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767CA" w:rsidRPr="008856AF" w14:paraId="24746BB8" w14:textId="77777777" w:rsidTr="00670485">
        <w:trPr>
          <w:trHeight w:val="425"/>
        </w:trPr>
        <w:tc>
          <w:tcPr>
            <w:tcW w:w="14560" w:type="dxa"/>
            <w:shd w:val="clear" w:color="auto" w:fill="FFEFDC" w:themeFill="accent1"/>
            <w:vAlign w:val="center"/>
          </w:tcPr>
          <w:p w14:paraId="03426048" w14:textId="77777777" w:rsidR="005767CA" w:rsidRPr="008856AF" w:rsidRDefault="005767CA" w:rsidP="00670485">
            <w:pPr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</w:pPr>
            <w:r w:rsidRPr="008856AF">
              <w:rPr>
                <w:rFonts w:ascii="Metropolis" w:hAnsi="Metropolis" w:cs="Arial"/>
                <w:b/>
                <w:bCs/>
                <w:sz w:val="20"/>
                <w:szCs w:val="20"/>
              </w:rPr>
              <w:t>Checklist for Lead Assessor</w:t>
            </w:r>
            <w:r>
              <w:rPr>
                <w:rFonts w:ascii="Metropolis" w:hAnsi="Metropolis" w:cs="Arial"/>
                <w:b/>
                <w:bCs/>
                <w:sz w:val="20"/>
                <w:szCs w:val="20"/>
              </w:rPr>
              <w:t>:</w:t>
            </w:r>
            <w:r w:rsidRPr="008856AF">
              <w:rPr>
                <w:rFonts w:ascii="Metropolis" w:hAnsi="Metropolis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767CA" w:rsidRPr="008856AF" w14:paraId="57E30324" w14:textId="77777777" w:rsidTr="00670485">
        <w:tc>
          <w:tcPr>
            <w:tcW w:w="14560" w:type="dxa"/>
          </w:tcPr>
          <w:p w14:paraId="21554937" w14:textId="77777777" w:rsidR="005767CA" w:rsidRPr="008856AF" w:rsidRDefault="005767CA" w:rsidP="00BF27F8">
            <w:pPr>
              <w:numPr>
                <w:ilvl w:val="0"/>
                <w:numId w:val="5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Check with the centre their health and safety procedures in terms of fire evacuation, first aiders on site, their general risk assessments and the Safeguarding Officer/Lead on site for the day. Complete the On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The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Day Risk Assessment (page 1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8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&amp; 1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9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) with their input. Check with the centre if there are any other planned events/work/activities that you should be aware of and update the risk assessment if required.</w:t>
            </w:r>
          </w:p>
          <w:p w14:paraId="5FE68584" w14:textId="77777777" w:rsidR="005767CA" w:rsidRPr="008856AF" w:rsidRDefault="005767CA" w:rsidP="00BF27F8">
            <w:pPr>
              <w:numPr>
                <w:ilvl w:val="0"/>
                <w:numId w:val="6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Gather emergency contact details for the assessing team. Include IQA, Assessor Mentor, Translator if present (page 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20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of this document).</w:t>
            </w:r>
          </w:p>
          <w:p w14:paraId="299CFE2F" w14:textId="77777777" w:rsidR="005767CA" w:rsidRPr="008856AF" w:rsidRDefault="005767CA" w:rsidP="00BF27F8">
            <w:pPr>
              <w:numPr>
                <w:ilvl w:val="0"/>
                <w:numId w:val="7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Ensure the assessment locations are risk assessed against the generic risk assessment, update the 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O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Metropolis" w:eastAsia="Calibri" w:hAnsi="Metropolis" w:cstheme="minorHAnsi"/>
                <w:sz w:val="20"/>
                <w:szCs w:val="20"/>
              </w:rPr>
              <w:t>T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he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D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ay 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R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isk 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A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ssessment if required. </w:t>
            </w:r>
          </w:p>
          <w:p w14:paraId="06D013C4" w14:textId="77777777" w:rsidR="005767CA" w:rsidRPr="008856AF" w:rsidRDefault="005767CA" w:rsidP="00BF27F8">
            <w:pPr>
              <w:numPr>
                <w:ilvl w:val="0"/>
                <w:numId w:val="8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Brief the assessment team on any areas of concern.</w:t>
            </w:r>
          </w:p>
          <w:p w14:paraId="7792ECA3" w14:textId="77777777" w:rsidR="005767CA" w:rsidRPr="008856AF" w:rsidRDefault="005767CA" w:rsidP="00BF27F8">
            <w:pPr>
              <w:numPr>
                <w:ilvl w:val="0"/>
                <w:numId w:val="9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Brief the candidates to include any specific H&amp;S information relevant to the day (for example, hot weather </w:t>
            </w:r>
            <w:r w:rsidRPr="008856AF">
              <w:rPr>
                <w:rFonts w:ascii="Metropolis" w:eastAsia="Calibri" w:hAnsi="Metropolis" w:cs="Metropolis"/>
                <w:sz w:val="20"/>
                <w:szCs w:val="20"/>
              </w:rPr>
              <w:t>–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stay hydrated). Introduce the assessors and reassure candidates they can approach any assessor should they have a concern about their safety or wellbeing at any point during the day.</w:t>
            </w:r>
          </w:p>
          <w:p w14:paraId="5A8D3062" w14:textId="77777777" w:rsidR="005767CA" w:rsidRPr="008856AF" w:rsidRDefault="005767CA" w:rsidP="00BF27F8">
            <w:pPr>
              <w:numPr>
                <w:ilvl w:val="0"/>
                <w:numId w:val="10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Check hats and body protectors of candidates against the </w:t>
            </w:r>
            <w:r w:rsidRPr="007D3288">
              <w:rPr>
                <w:rFonts w:ascii="Metropolis" w:eastAsia="Calibri" w:hAnsi="Metropolis" w:cstheme="minorHAnsi"/>
                <w:i/>
                <w:iCs/>
                <w:sz w:val="20"/>
                <w:szCs w:val="20"/>
              </w:rPr>
              <w:t>Hat Standards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and </w:t>
            </w:r>
            <w:r w:rsidRPr="007D3288">
              <w:rPr>
                <w:rFonts w:ascii="Metropolis" w:eastAsia="Calibri" w:hAnsi="Metropolis" w:cstheme="minorHAnsi"/>
                <w:i/>
                <w:iCs/>
                <w:sz w:val="20"/>
                <w:szCs w:val="20"/>
              </w:rPr>
              <w:t>Body Protectors Standards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documents.</w:t>
            </w:r>
          </w:p>
          <w:p w14:paraId="75861383" w14:textId="77777777" w:rsidR="005767CA" w:rsidRPr="008856AF" w:rsidRDefault="005767CA" w:rsidP="00BF27F8">
            <w:pPr>
              <w:numPr>
                <w:ilvl w:val="0"/>
                <w:numId w:val="11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Ensure candidates return a completed </w:t>
            </w:r>
            <w:r w:rsidRPr="007D3288">
              <w:rPr>
                <w:rFonts w:ascii="Metropolis" w:eastAsia="Calibri" w:hAnsi="Metropolis" w:cstheme="minorHAnsi"/>
                <w:i/>
                <w:iCs/>
                <w:sz w:val="20"/>
                <w:szCs w:val="20"/>
              </w:rPr>
              <w:t>Candidate Emergency Contact Form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before the assessment begins.</w:t>
            </w:r>
          </w:p>
          <w:p w14:paraId="33A788B8" w14:textId="77777777" w:rsidR="005767CA" w:rsidRPr="008856AF" w:rsidRDefault="005767CA" w:rsidP="00BF27F8">
            <w:pPr>
              <w:numPr>
                <w:ilvl w:val="0"/>
                <w:numId w:val="12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Ensure candidates are being signed in and signed out during the day via the </w:t>
            </w:r>
            <w:r w:rsidRPr="007D3288">
              <w:rPr>
                <w:rFonts w:ascii="Metropolis" w:eastAsia="Calibri" w:hAnsi="Metropolis" w:cstheme="minorHAnsi"/>
                <w:i/>
                <w:iCs/>
                <w:sz w:val="20"/>
                <w:szCs w:val="20"/>
              </w:rPr>
              <w:t>Candidate Sign in/out Register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.</w:t>
            </w:r>
          </w:p>
          <w:p w14:paraId="3D34C5B3" w14:textId="77777777" w:rsidR="005767CA" w:rsidRPr="008856AF" w:rsidRDefault="005767CA" w:rsidP="00BF27F8">
            <w:pPr>
              <w:numPr>
                <w:ilvl w:val="0"/>
                <w:numId w:val="13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Return the completed On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The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Day Risk Assessment (p1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8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&amp; 1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9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) and Conflict of Interest 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Information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 xml:space="preserve"> (p2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1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) within 48 hours of the assessment via the online Lead Assessor Report Form. If you</w:t>
            </w:r>
            <w:r>
              <w:rPr>
                <w:rFonts w:ascii="Metropolis" w:eastAsia="Calibri" w:hAnsi="Metropolis" w:cstheme="minorHAnsi"/>
                <w:sz w:val="20"/>
                <w:szCs w:val="20"/>
              </w:rPr>
              <w:t>’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ve made changes to the Generic Risk Assessment, please return this too.</w:t>
            </w:r>
          </w:p>
          <w:p w14:paraId="2C91291D" w14:textId="77777777" w:rsidR="005767CA" w:rsidRPr="008856AF" w:rsidRDefault="005767CA" w:rsidP="00BF27F8">
            <w:pPr>
              <w:numPr>
                <w:ilvl w:val="0"/>
                <w:numId w:val="14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</w:rPr>
              <w:t>Emergency contact forms to be securely destroyed at the end of the day. All other paperwork retained by the Lead Assessor and kept for 30 days before being securely destroyed.</w:t>
            </w:r>
          </w:p>
        </w:tc>
      </w:tr>
      <w:tr w:rsidR="005767CA" w:rsidRPr="008856AF" w14:paraId="01C018C6" w14:textId="77777777" w:rsidTr="00670485">
        <w:trPr>
          <w:trHeight w:val="425"/>
        </w:trPr>
        <w:tc>
          <w:tcPr>
            <w:tcW w:w="14560" w:type="dxa"/>
            <w:shd w:val="clear" w:color="auto" w:fill="FFEFDC" w:themeFill="accent1"/>
            <w:vAlign w:val="center"/>
          </w:tcPr>
          <w:p w14:paraId="3AFC7277" w14:textId="77777777" w:rsidR="005767CA" w:rsidRPr="008856AF" w:rsidRDefault="005767CA" w:rsidP="00670485">
            <w:pPr>
              <w:spacing w:line="276" w:lineRule="auto"/>
              <w:rPr>
                <w:rFonts w:ascii="Metropolis" w:eastAsia="Calibri" w:hAnsi="Metropolis" w:cstheme="minorHAnsi"/>
                <w:b/>
                <w:bCs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b/>
                <w:bCs/>
                <w:sz w:val="20"/>
                <w:szCs w:val="20"/>
                <w:lang w:val="en-US"/>
              </w:rPr>
              <w:t>If an under 18 does not turn up to the planned assessment:</w:t>
            </w:r>
          </w:p>
        </w:tc>
      </w:tr>
      <w:tr w:rsidR="005767CA" w:rsidRPr="008856AF" w14:paraId="5D7EDE72" w14:textId="77777777" w:rsidTr="00670485">
        <w:tc>
          <w:tcPr>
            <w:tcW w:w="14560" w:type="dxa"/>
          </w:tcPr>
          <w:p w14:paraId="418319BA" w14:textId="77777777" w:rsidR="005767CA" w:rsidRPr="008856AF" w:rsidRDefault="005767CA" w:rsidP="00BF27F8">
            <w:pPr>
              <w:numPr>
                <w:ilvl w:val="0"/>
                <w:numId w:val="15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Contact the BHS Education Team before the start time of the assessment. U18s will be flagged via the </w:t>
            </w:r>
            <w:r w:rsidRPr="008856AF">
              <w:rPr>
                <w:rFonts w:ascii="Metropolis" w:eastAsia="Calibri" w:hAnsi="Metropolis" w:cstheme="minorHAnsi"/>
                <w:i/>
                <w:iCs/>
                <w:sz w:val="20"/>
                <w:szCs w:val="20"/>
                <w:lang w:val="en-US"/>
              </w:rPr>
              <w:t>Safeguarding Report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.</w:t>
            </w:r>
          </w:p>
        </w:tc>
      </w:tr>
      <w:tr w:rsidR="005767CA" w:rsidRPr="008856AF" w14:paraId="1C6E1F37" w14:textId="77777777" w:rsidTr="00670485">
        <w:trPr>
          <w:trHeight w:val="425"/>
        </w:trPr>
        <w:tc>
          <w:tcPr>
            <w:tcW w:w="14560" w:type="dxa"/>
            <w:shd w:val="clear" w:color="auto" w:fill="FFEFDC" w:themeFill="accent1"/>
            <w:vAlign w:val="center"/>
          </w:tcPr>
          <w:p w14:paraId="67289F24" w14:textId="77777777" w:rsidR="005767CA" w:rsidRPr="008856AF" w:rsidRDefault="005767CA" w:rsidP="00670485">
            <w:pPr>
              <w:spacing w:line="276" w:lineRule="auto"/>
              <w:rPr>
                <w:rFonts w:ascii="Metropolis" w:eastAsia="Calibri" w:hAnsi="Metropolis" w:cstheme="minorHAnsi"/>
                <w:b/>
                <w:bCs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b/>
                <w:bCs/>
                <w:sz w:val="20"/>
                <w:szCs w:val="20"/>
                <w:lang w:val="en-US"/>
              </w:rPr>
              <w:t>Checklist for all assessors:</w:t>
            </w:r>
          </w:p>
        </w:tc>
      </w:tr>
      <w:tr w:rsidR="005767CA" w:rsidRPr="008856AF" w14:paraId="78125C78" w14:textId="77777777" w:rsidTr="00670485">
        <w:tc>
          <w:tcPr>
            <w:tcW w:w="14560" w:type="dxa"/>
          </w:tcPr>
          <w:p w14:paraId="5A060E38" w14:textId="7C667E99" w:rsidR="00BF27F8" w:rsidRPr="00BF27F8" w:rsidRDefault="00BF27F8" w:rsidP="00BF27F8">
            <w:pPr>
              <w:numPr>
                <w:ilvl w:val="0"/>
                <w:numId w:val="16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>
              <w:rPr>
                <w:rFonts w:ascii="Metropolis" w:eastAsia="Calibri" w:hAnsi="Metropolis" w:cstheme="minorHAnsi"/>
                <w:sz w:val="20"/>
                <w:szCs w:val="20"/>
              </w:rPr>
              <w:t>Discuss the ride out route with the centre and review their risk assessment for that route.</w:t>
            </w:r>
          </w:p>
          <w:p w14:paraId="527F48A2" w14:textId="3596173B" w:rsidR="005767CA" w:rsidRPr="008856AF" w:rsidRDefault="005767CA" w:rsidP="00BF27F8">
            <w:pPr>
              <w:numPr>
                <w:ilvl w:val="0"/>
                <w:numId w:val="16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Risk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assess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your assessment locations before you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begin, and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monitor for any hazards throughout. Follow safe working practice.</w:t>
            </w:r>
          </w:p>
        </w:tc>
      </w:tr>
      <w:tr w:rsidR="005767CA" w:rsidRPr="008856AF" w14:paraId="05868023" w14:textId="77777777" w:rsidTr="00670485">
        <w:trPr>
          <w:trHeight w:val="425"/>
        </w:trPr>
        <w:tc>
          <w:tcPr>
            <w:tcW w:w="14560" w:type="dxa"/>
            <w:shd w:val="clear" w:color="auto" w:fill="FFEFDC" w:themeFill="accent1"/>
            <w:vAlign w:val="center"/>
          </w:tcPr>
          <w:p w14:paraId="73725DD4" w14:textId="77777777" w:rsidR="005767CA" w:rsidRPr="008856AF" w:rsidRDefault="005767CA" w:rsidP="00670485">
            <w:pPr>
              <w:spacing w:line="276" w:lineRule="auto"/>
              <w:rPr>
                <w:rFonts w:ascii="Metropolis" w:eastAsia="Calibri" w:hAnsi="Metropolis" w:cstheme="minorHAnsi"/>
                <w:b/>
                <w:bCs/>
                <w:sz w:val="20"/>
                <w:szCs w:val="20"/>
                <w:lang w:val="en-US"/>
              </w:rPr>
            </w:pPr>
            <w:r w:rsidRPr="008856AF">
              <w:rPr>
                <w:rFonts w:ascii="Metropolis" w:eastAsia="Calibri" w:hAnsi="Metropolis" w:cstheme="minorHAnsi"/>
                <w:b/>
                <w:bCs/>
                <w:sz w:val="20"/>
                <w:szCs w:val="20"/>
                <w:lang w:val="en-US"/>
              </w:rPr>
              <w:t>In response to an accident or near miss:</w:t>
            </w:r>
          </w:p>
        </w:tc>
      </w:tr>
      <w:tr w:rsidR="005767CA" w:rsidRPr="008856AF" w14:paraId="6B4D4676" w14:textId="77777777" w:rsidTr="00670485">
        <w:trPr>
          <w:trHeight w:val="425"/>
        </w:trPr>
        <w:tc>
          <w:tcPr>
            <w:tcW w:w="14560" w:type="dxa"/>
            <w:vAlign w:val="center"/>
          </w:tcPr>
          <w:p w14:paraId="13EE6468" w14:textId="77777777" w:rsidR="005767CA" w:rsidRPr="008856AF" w:rsidRDefault="005767CA" w:rsidP="00BF27F8">
            <w:pPr>
              <w:numPr>
                <w:ilvl w:val="0"/>
                <w:numId w:val="17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Follow the guidance set out in the </w:t>
            </w:r>
            <w:r w:rsidRPr="008856AF">
              <w:rPr>
                <w:rFonts w:ascii="Metropolis" w:eastAsia="Calibri" w:hAnsi="Metropolis" w:cstheme="minorHAnsi"/>
                <w:i/>
                <w:iCs/>
                <w:sz w:val="20"/>
                <w:szCs w:val="20"/>
                <w:lang w:val="en-US"/>
              </w:rPr>
              <w:t>Accidents at BHS Assessment Policy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. Reminder: candidates aren’t permitted to remount if </w:t>
            </w:r>
            <w:proofErr w:type="gram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fallen</w:t>
            </w:r>
            <w:proofErr w:type="gram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in a ridden section. They’re not permitted to continue with any further ridden sections that day. Any first aid given, or care or aftercare of the candidate must be delegated to a trained and nominated first aider.</w:t>
            </w:r>
          </w:p>
          <w:p w14:paraId="3B8EAB45" w14:textId="77777777" w:rsidR="005767CA" w:rsidRPr="008856AF" w:rsidRDefault="005767CA" w:rsidP="00BF27F8">
            <w:pPr>
              <w:numPr>
                <w:ilvl w:val="0"/>
                <w:numId w:val="18"/>
              </w:numPr>
              <w:spacing w:line="276" w:lineRule="auto"/>
              <w:rPr>
                <w:rFonts w:ascii="Metropolis" w:eastAsia="Calibri" w:hAnsi="Metropolis" w:cstheme="minorHAnsi"/>
                <w:sz w:val="20"/>
                <w:szCs w:val="20"/>
              </w:rPr>
            </w:pP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Lead Assessor to ensure the </w:t>
            </w:r>
            <w:r w:rsidRPr="008856AF">
              <w:rPr>
                <w:rFonts w:ascii="Metropolis" w:eastAsia="Calibri" w:hAnsi="Metropolis" w:cstheme="minorHAnsi"/>
                <w:i/>
                <w:iCs/>
                <w:sz w:val="20"/>
                <w:szCs w:val="20"/>
                <w:lang w:val="en-US"/>
              </w:rPr>
              <w:t xml:space="preserve">Accident and Near Miss Report 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is completed and returned to the BHS Education Team within 48 hours of assessment. Complete the </w:t>
            </w:r>
            <w:proofErr w:type="spellStart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centre</w:t>
            </w:r>
            <w:r w:rsidRPr="008856AF">
              <w:rPr>
                <w:rFonts w:ascii="Metropolis" w:eastAsia="Calibri" w:hAnsi="Metropolis" w:cs="Metropolis"/>
                <w:sz w:val="20"/>
                <w:szCs w:val="20"/>
                <w:lang w:val="en-US"/>
              </w:rPr>
              <w:t>’</w:t>
            </w:r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>s</w:t>
            </w:r>
            <w:proofErr w:type="spellEnd"/>
            <w:r w:rsidRPr="008856AF">
              <w:rPr>
                <w:rFonts w:ascii="Metropolis" w:eastAsia="Calibri" w:hAnsi="Metropolis" w:cstheme="minorHAnsi"/>
                <w:sz w:val="20"/>
                <w:szCs w:val="20"/>
                <w:lang w:val="en-US"/>
              </w:rPr>
              <w:t xml:space="preserve"> accident book. If you’re unsure if the accident needs reporting to RIDDOR, contact us.</w:t>
            </w:r>
          </w:p>
        </w:tc>
      </w:tr>
    </w:tbl>
    <w:p w14:paraId="2D06673C" w14:textId="77777777" w:rsidR="00D621D8" w:rsidRPr="00C87222" w:rsidRDefault="00D621D8" w:rsidP="00D621D8">
      <w:pPr>
        <w:rPr>
          <w:rFonts w:asciiTheme="minorHAnsi" w:hAnsiTheme="minorHAnsi" w:cs="Arial"/>
          <w:sz w:val="22"/>
          <w:szCs w:val="22"/>
        </w:rPr>
      </w:pPr>
    </w:p>
    <w:p w14:paraId="1D639523" w14:textId="16FD94F2" w:rsidR="00FC7BB1" w:rsidRDefault="00FC7BB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45F084B0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6F8ADFC1" w14:textId="4DFB8A2B" w:rsidR="005767CA" w:rsidRDefault="005767CA" w:rsidP="005767CA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Activity Assessed: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 Assessments (hazards that need to be considered in all BHS assessment events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)</w:t>
      </w:r>
      <w:r w:rsidRPr="00CE687A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 </w:t>
      </w:r>
    </w:p>
    <w:p w14:paraId="3DB6EDD1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2DCE4AC3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Completed by: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Samar Chakraborty and Laura Hood</w:t>
      </w:r>
    </w:p>
    <w:p w14:paraId="5E16DA87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</w:p>
    <w:p w14:paraId="2DCA5605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 of review: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31.03.2025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 of next review: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31.03.2026</w:t>
      </w:r>
    </w:p>
    <w:p w14:paraId="4652C3A6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</w:p>
    <w:p w14:paraId="70289C3B" w14:textId="77777777" w:rsidR="005767CA" w:rsidRDefault="005767CA" w:rsidP="005767CA">
      <w:pPr>
        <w:rPr>
          <w:rFonts w:ascii="Metropolis Medium" w:hAnsi="Metropolis Medium"/>
          <w:sz w:val="20"/>
          <w:szCs w:val="20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3127"/>
        <w:gridCol w:w="2727"/>
        <w:gridCol w:w="4557"/>
        <w:gridCol w:w="3081"/>
      </w:tblGrid>
      <w:tr w:rsidR="005767CA" w:rsidRPr="000C19A1" w14:paraId="6482074C" w14:textId="77777777" w:rsidTr="00670485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60FE76F9" w14:textId="77777777" w:rsidR="005767CA" w:rsidRPr="000C19A1" w:rsidRDefault="005767CA" w:rsidP="00670485">
            <w:pPr>
              <w:pStyle w:val="TableParagraph"/>
              <w:shd w:val="clear" w:color="auto" w:fill="3A1428" w:themeFill="text1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  <w:p w14:paraId="1D270BE5" w14:textId="77777777" w:rsidR="005767CA" w:rsidRPr="000C19A1" w:rsidRDefault="005767CA" w:rsidP="00670485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ALL ASSESSMENT ACTIVITIES</w:t>
            </w:r>
          </w:p>
          <w:p w14:paraId="7E001712" w14:textId="77777777" w:rsidR="005767CA" w:rsidRPr="000C19A1" w:rsidRDefault="005767CA" w:rsidP="00670485">
            <w:pPr>
              <w:rPr>
                <w:rFonts w:ascii="Metropolis" w:hAnsi="Metropolis"/>
                <w:sz w:val="20"/>
                <w:szCs w:val="20"/>
              </w:rPr>
            </w:pPr>
            <w:r w:rsidRPr="000C19A1">
              <w:rPr>
                <w:rFonts w:ascii="Metropolis" w:hAnsi="Metropolis"/>
                <w:sz w:val="20"/>
                <w:szCs w:val="20"/>
              </w:rPr>
              <w:t xml:space="preserve">   </w:t>
            </w:r>
          </w:p>
        </w:tc>
      </w:tr>
      <w:tr w:rsidR="005767CA" w:rsidRPr="000C19A1" w14:paraId="75B168C3" w14:textId="77777777" w:rsidTr="00670485">
        <w:trPr>
          <w:trHeight w:val="397"/>
        </w:trPr>
        <w:tc>
          <w:tcPr>
            <w:tcW w:w="2499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B5ECEE4" w14:textId="77777777" w:rsidR="005767CA" w:rsidRPr="000C19A1" w:rsidRDefault="005767CA" w:rsidP="00670485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 by whom: Assessor</w:t>
            </w:r>
          </w:p>
        </w:tc>
        <w:tc>
          <w:tcPr>
            <w:tcW w:w="2501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F33EA54" w14:textId="77777777" w:rsidR="005767CA" w:rsidRPr="000C19A1" w:rsidRDefault="005767CA" w:rsidP="00670485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 by Date: Date of Assessment</w:t>
            </w:r>
          </w:p>
        </w:tc>
      </w:tr>
      <w:tr w:rsidR="005767CA" w:rsidRPr="000C19A1" w14:paraId="4AEED3A2" w14:textId="77777777" w:rsidTr="00670485">
        <w:trPr>
          <w:trHeight w:val="397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20CEF49" w14:textId="77777777" w:rsidR="005767CA" w:rsidRPr="000C19A1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5449378" w14:textId="77777777" w:rsidR="005767CA" w:rsidRPr="000C19A1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Persons at Risk and How They Might be Harmed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DA352B" w14:textId="77777777" w:rsidR="005767CA" w:rsidRPr="000C19A1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 Currently in Place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8366C8B" w14:textId="77777777" w:rsidR="005767CA" w:rsidRPr="000C19A1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Further controls recommended</w:t>
            </w:r>
          </w:p>
        </w:tc>
      </w:tr>
      <w:tr w:rsidR="005767CA" w:rsidRPr="000C19A1" w14:paraId="4C4EC022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739BE1A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EB388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All:</w:t>
            </w:r>
          </w:p>
          <w:p w14:paraId="397A11D8" w14:textId="77777777" w:rsidR="005767CA" w:rsidRPr="000C19A1" w:rsidRDefault="005767CA" w:rsidP="00BF27F8">
            <w:pPr>
              <w:pStyle w:val="TableParagraph"/>
              <w:numPr>
                <w:ilvl w:val="0"/>
                <w:numId w:val="19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breathing problems from bad smelling or dusty environment.</w:t>
            </w:r>
          </w:p>
          <w:p w14:paraId="1B0B501B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C0CDDF9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 the environment before the assessment begins.</w:t>
            </w:r>
          </w:p>
          <w:p w14:paraId="34AC5BD8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534C44C2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The area is kept tidy and free 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from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rubbish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 far as reasonably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practicable.</w:t>
            </w:r>
          </w:p>
          <w:p w14:paraId="2FF6B7C5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26F4CC9F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 translator has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option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inform BHS of any preexisting medical concerns before the assessment begins.</w:t>
            </w:r>
          </w:p>
          <w:p w14:paraId="185AB140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6F7FA9B5" w14:textId="77777777" w:rsidR="005767CA" w:rsidRPr="007D3288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Adequate provision of lighting,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ventilation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and temperature,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where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appropriate.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F9E7081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5767CA" w:rsidRPr="000C19A1" w14:paraId="2D80FA1D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042DA5D5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Manual handling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F88CF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or assessor:</w:t>
            </w:r>
          </w:p>
          <w:p w14:paraId="2E706263" w14:textId="111CF0EF" w:rsidR="005767CA" w:rsidRPr="000C19A1" w:rsidRDefault="005767CA" w:rsidP="00BF27F8">
            <w:pPr>
              <w:pStyle w:val="TableParagraph"/>
              <w:numPr>
                <w:ilvl w:val="0"/>
                <w:numId w:val="20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 suffer injury from inappropriate lifting.</w:t>
            </w:r>
          </w:p>
          <w:p w14:paraId="287B4D1A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D49AFD2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to follow safe lifting procedures, assessor to intervene if unsafe.</w:t>
            </w:r>
          </w:p>
          <w:p w14:paraId="2EEAC8CE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0026658D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or assessor are to ensure that weights are suitable to lift safely.</w:t>
            </w:r>
          </w:p>
          <w:p w14:paraId="5C12761D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4B4A109A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or assessor has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option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inform BHS of any preexisting medical concerns before the assessment begins.</w:t>
            </w:r>
          </w:p>
          <w:p w14:paraId="736BB28B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05AD6D18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Safe manual handling practice has been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demonstrated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by the assessor within their own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equine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qualifications.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93EE917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5767CA" w:rsidRPr="000C19A1" w14:paraId="155FFF10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807ED72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Lone working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D101E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 candidate, demonstration rider, participant, translator, others on site):</w:t>
            </w:r>
          </w:p>
          <w:p w14:paraId="22D049B5" w14:textId="77777777" w:rsidR="005767CA" w:rsidRPr="000C19A1" w:rsidRDefault="005767CA" w:rsidP="00BF27F8">
            <w:pPr>
              <w:pStyle w:val="TableParagraph"/>
              <w:numPr>
                <w:ilvl w:val="0"/>
                <w:numId w:val="21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Lone workers may 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that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 noticed/reported.</w:t>
            </w:r>
          </w:p>
          <w:p w14:paraId="2BA87381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863F207" w14:textId="6F97B5C9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 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and any translator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would notify 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upon arrival and follow 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 in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/out procedure implemented at 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  <w:p w14:paraId="2D48F26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628816A2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 contact details for assessors and translators are requested on the day (via the ‘on the day’ risk assessment).</w:t>
            </w:r>
          </w:p>
          <w:p w14:paraId="19D92E0E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3BC88376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point of contact would be checking in on the assessor throughout the day.</w:t>
            </w:r>
          </w:p>
          <w:p w14:paraId="2B5C0AD9" w14:textId="77777777" w:rsidR="005767CA" w:rsidRPr="000C19A1" w:rsidRDefault="005767CA" w:rsidP="005767CA">
            <w:pPr>
              <w:pStyle w:val="TableParagraph"/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0518EEB1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 are supervised by the assessor during assessment activities.</w:t>
            </w:r>
          </w:p>
          <w:p w14:paraId="2889B732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4645CA29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 contact details for candidates are provided for the assessment.</w:t>
            </w:r>
          </w:p>
          <w:p w14:paraId="7E696E4B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01BA93D9" w14:textId="42B8D6A1" w:rsidR="005767CA" w:rsidRPr="007D3288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 follow BHS sign in/sign out procedure during assessment.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DC69BDC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It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’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 recommended in our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booking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T&amp;Cs that under 18s are accompanied by a responsible adult. </w:t>
            </w:r>
          </w:p>
          <w:p w14:paraId="77563152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40AF0502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If a candidate is under 18, confirmation is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r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equired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from a responsible adult that the booking can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proceed, and booking confirmation and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timings are sent to that responsible adult.</w:t>
            </w:r>
          </w:p>
        </w:tc>
      </w:tr>
      <w:tr w:rsidR="005767CA" w:rsidRPr="000C19A1" w14:paraId="14DC671E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1EC8BA6B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lastRenderedPageBreak/>
              <w:t>Safeguarding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457CA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Assessors, candidates, and demonstration riders:</w:t>
            </w:r>
          </w:p>
          <w:p w14:paraId="5CC8ADB5" w14:textId="77777777" w:rsidR="005767CA" w:rsidRPr="007D3288" w:rsidRDefault="005767CA" w:rsidP="00BF27F8">
            <w:pPr>
              <w:pStyle w:val="TableParagraph"/>
              <w:numPr>
                <w:ilvl w:val="0"/>
                <w:numId w:val="22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 may work with minors or adults at risk 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1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-2-1 or within a group</w:t>
            </w:r>
          </w:p>
          <w:p w14:paraId="19BCE3FB" w14:textId="77777777" w:rsidR="005767CA" w:rsidRPr="000C19A1" w:rsidRDefault="005767CA" w:rsidP="00BF27F8">
            <w:pPr>
              <w:pStyle w:val="TableParagraph"/>
              <w:numPr>
                <w:ilvl w:val="0"/>
                <w:numId w:val="23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minor or adult at risk may suffer an injury during the assessment</w:t>
            </w:r>
          </w:p>
          <w:p w14:paraId="7E82C4E2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9C814D9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 part of 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 briefing, assessors are introduced to all candidates before the assessment begins. They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 also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identified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 their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badge. Candidates are made aware they can talk to any assessor should they have a concern or problem.</w:t>
            </w:r>
          </w:p>
          <w:p w14:paraId="0BD4C7B0" w14:textId="77777777" w:rsidR="005767CA" w:rsidRPr="000C19A1" w:rsidRDefault="005767CA" w:rsidP="00670485">
            <w:pPr>
              <w:pStyle w:val="TableParagraph"/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7CFD725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 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 have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 allocated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Safeguarding Lead on site, who will be introduced as part of the assessment briefing. Candidates or assessors can talk to this person at any time.</w:t>
            </w:r>
          </w:p>
          <w:p w14:paraId="221877C8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1FB7F705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 safeguarding policy is carefully followed by the assessor during the assessment.</w:t>
            </w:r>
          </w:p>
          <w:p w14:paraId="6F8C399B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718AD163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 assessors are current with their Safeguarding training. Following guidance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regarding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working with minors or adults at risk on a 1-2-1 basis.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 will also have the required Criminal Record check as per the guidelines set by the UK Nation or country of residence they live in</w:t>
            </w:r>
          </w:p>
          <w:p w14:paraId="758FBA53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25EBE9A1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Each assessment will have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proofErr w:type="gramEnd"/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minimum age requirement.</w:t>
            </w:r>
          </w:p>
          <w:p w14:paraId="666E997B" w14:textId="77777777" w:rsidR="005767CA" w:rsidRPr="000C19A1" w:rsidRDefault="005767CA" w:rsidP="00670485">
            <w:pPr>
              <w:pStyle w:val="TableParagraph"/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3C02F54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 the assessment, Assessors are sent a list of candidates 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notified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who is under 18.</w:t>
            </w:r>
          </w:p>
          <w:p w14:paraId="5888665B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03CB886E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Consent 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obtained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under 18s to attend an assessment.</w:t>
            </w:r>
          </w:p>
          <w:p w14:paraId="323D8F7F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7EB6C310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Emergency contact details for candidates are provided for the assessment.</w:t>
            </w:r>
          </w:p>
          <w:p w14:paraId="44664B6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6DA61D7F" w14:textId="0AE3D35A" w:rsidR="005767CA" w:rsidRPr="000C19A1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 access 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fair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 and procedure is in place for candidates if they wish to make BHS aware of 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additional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support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C69204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It is recommended in our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booking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T&amp;Cs that under 18s are accompanied by a responsible adult.</w:t>
            </w:r>
          </w:p>
        </w:tc>
      </w:tr>
      <w:tr w:rsidR="005767CA" w:rsidRPr="000C19A1" w14:paraId="636F5944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66C9E32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Fire exit and evacuation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DDC1F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 candidate, demonstration rider, participant, translator, others on site):</w:t>
            </w:r>
          </w:p>
          <w:p w14:paraId="78F28A0B" w14:textId="77777777" w:rsidR="005767CA" w:rsidRPr="000C19A1" w:rsidRDefault="005767CA" w:rsidP="00BF27F8">
            <w:pPr>
              <w:pStyle w:val="TableParagraph"/>
              <w:numPr>
                <w:ilvl w:val="0"/>
                <w:numId w:val="2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 or injury or death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 the event 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 if caught or struck by fire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BA6C0B6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proofErr w:type="gramEnd"/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 assessment of the stable yard and facilities has been made re: fire precaution, exits, meeting point and so on.</w:t>
            </w:r>
          </w:p>
          <w:p w14:paraId="173BAB36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6723E6B8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translators are aware of 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r w:rsidRPr="000C19A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proofErr w:type="spellEnd"/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 evacuation plan before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</w:p>
          <w:p w14:paraId="67571235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126274A4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 fire exits are visible and free of obstruction.</w:t>
            </w:r>
          </w:p>
          <w:p w14:paraId="662174F1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2C9038B0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 extinguishers are kept in suitable and easily accessible areas.</w:t>
            </w:r>
          </w:p>
          <w:p w14:paraId="33DB8A6F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085A9DA4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 the event 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fire, the assessor will lead their 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(and demonstration riders, translator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applicable)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meeting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point.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notify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member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staff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marshall</w:t>
            </w:r>
            <w:proofErr w:type="spell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unaccounted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sign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in/sign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out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procedure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during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known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off-site.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75E63D6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B28D89E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have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copy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timetable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throughout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day.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 w:rsidRPr="000C19A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coaching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90AF101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3CC7168" w14:textId="77777777" w:rsidR="005767CA" w:rsidRPr="00E54AB2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Centre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employees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manage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evacuation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Marshalls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evacuated.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527658B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</w:p>
        </w:tc>
      </w:tr>
      <w:tr w:rsidR="005767CA" w:rsidRPr="000C19A1" w14:paraId="7D466B21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1C06264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Access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to/from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site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parking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B6442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A91E7DB" w14:textId="77777777" w:rsidR="005767CA" w:rsidRPr="00E54AB2" w:rsidRDefault="005767CA" w:rsidP="00BF27F8">
            <w:pPr>
              <w:pStyle w:val="TableParagraph"/>
              <w:numPr>
                <w:ilvl w:val="0"/>
                <w:numId w:val="2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hit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moving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vehicle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collision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between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vehicles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A789906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Designated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parking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area.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F933433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Car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park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signage.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5767CA" w:rsidRPr="000C19A1" w14:paraId="2A8570E9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1188D2B1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Welfare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facility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793F6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All: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2C41F08" w14:textId="77777777" w:rsidR="005767CA" w:rsidRPr="00E54AB2" w:rsidRDefault="005767CA" w:rsidP="00BF27F8">
            <w:pPr>
              <w:pStyle w:val="TableParagraph"/>
              <w:numPr>
                <w:ilvl w:val="0"/>
                <w:numId w:val="26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discomfort,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illness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inadequate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welfare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facilities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8E74780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Toilet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facilities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BAEF248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191ACDD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advised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bring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own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drinks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necessary.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CA18C0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C85B80B" w14:textId="77777777" w:rsidR="005767CA" w:rsidRPr="00E54AB2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Adequate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temperature,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lighting,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ventilation,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seating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provision.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0F24D1F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Toilet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area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free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from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any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slip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</w:tc>
      </w:tr>
      <w:tr w:rsidR="005767CA" w:rsidRPr="000C19A1" w14:paraId="6F334A32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C495B88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Holding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or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leading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horse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955CA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others: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96CD0A4" w14:textId="77777777" w:rsidR="005767CA" w:rsidRPr="000C19A1" w:rsidRDefault="005767CA" w:rsidP="00BF27F8">
            <w:pPr>
              <w:pStyle w:val="TableParagraph"/>
              <w:numPr>
                <w:ilvl w:val="0"/>
                <w:numId w:val="27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rope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burn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pulls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whilst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held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E8D0E81" w14:textId="77777777" w:rsidR="005767CA" w:rsidRPr="000C19A1" w:rsidRDefault="005767CA" w:rsidP="00BF27F8">
            <w:pPr>
              <w:pStyle w:val="TableParagraph"/>
              <w:numPr>
                <w:ilvl w:val="0"/>
                <w:numId w:val="28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kick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close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472260E" w14:textId="77777777" w:rsidR="005767CA" w:rsidRPr="000C19A1" w:rsidRDefault="005767CA" w:rsidP="00BF27F8">
            <w:pPr>
              <w:pStyle w:val="TableParagraph"/>
              <w:numPr>
                <w:ilvl w:val="0"/>
                <w:numId w:val="29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pulled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over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losing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control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A2AD3F5" w14:textId="77777777" w:rsidR="005767CA" w:rsidRPr="00E54AB2" w:rsidRDefault="005767CA" w:rsidP="00BF27F8">
            <w:pPr>
              <w:pStyle w:val="TableParagraph"/>
              <w:numPr>
                <w:ilvl w:val="0"/>
                <w:numId w:val="30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stood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1234EC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D851030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4CABBBB" w14:textId="77777777" w:rsidR="005767CA" w:rsidRDefault="005767CA" w:rsidP="00670485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Careful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terms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allocation;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right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level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1C936E5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  <w:p w14:paraId="3090DAEA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monitor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handling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skills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horse/s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during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activities.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02AFEA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4C78169F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worn.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608B651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7471221" w14:textId="77777777" w:rsidR="005767CA" w:rsidRPr="00E54AB2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When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handling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leading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outside,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fitting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</w:t>
            </w:r>
            <w:proofErr w:type="gram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(headcollar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bridle),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approved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current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BSI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standards,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gloves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worn.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C8F212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request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move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use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another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horse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initial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one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unsuitable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unsettled.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</w:p>
          <w:p w14:paraId="29F7B29B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</w:p>
          <w:p w14:paraId="1E8BAB31" w14:textId="77777777" w:rsidR="005767CA" w:rsidRPr="00E54AB2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need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take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control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horse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horse’s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behaviour</w:t>
            </w:r>
            <w:proofErr w:type="spellEnd"/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becomes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unsettled.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vigilant.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</w:p>
        </w:tc>
      </w:tr>
      <w:tr w:rsidR="005767CA" w:rsidRPr="000C19A1" w14:paraId="7E702733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1DB24060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Weather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C5F0B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4B6FD5E" w14:textId="77777777" w:rsidR="005767CA" w:rsidRPr="00E54AB2" w:rsidRDefault="005767CA" w:rsidP="00BF27F8">
            <w:pPr>
              <w:pStyle w:val="TableParagraph"/>
              <w:numPr>
                <w:ilvl w:val="0"/>
                <w:numId w:val="31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affected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extreme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weather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conditions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(cold/heat)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B22C6DB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delayed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postponed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extreme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weather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conditions.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03392E2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5969AFA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assessors,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wear</w:t>
            </w:r>
            <w:proofErr w:type="gram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clothing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weather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(protection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cold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sunburn).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DC44F79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F29A91A" w14:textId="77777777" w:rsidR="005767CA" w:rsidRPr="00E54AB2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C49239C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Grit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in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car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parks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necessary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(</w:t>
            </w:r>
            <w:proofErr w:type="spellStart"/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implement).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CE7F75A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</w:p>
          <w:p w14:paraId="6A09362C" w14:textId="77777777" w:rsidR="005767CA" w:rsidRPr="00E54AB2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Suitable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breaks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in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between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activities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  <w:t>required.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5767CA" w:rsidRPr="000C19A1" w14:paraId="70135E57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2F9CBAFA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Mental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health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wellbeing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DCE95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participant,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site):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EAAE1BA" w14:textId="77777777" w:rsidR="005767CA" w:rsidRPr="000C19A1" w:rsidRDefault="005767CA" w:rsidP="00BF27F8">
            <w:pPr>
              <w:pStyle w:val="TableParagraph"/>
              <w:numPr>
                <w:ilvl w:val="0"/>
                <w:numId w:val="3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stress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anxiety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situation.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CA26DDF" w14:textId="77777777" w:rsidR="005767CA" w:rsidRPr="000C19A1" w:rsidRDefault="005767CA" w:rsidP="00BF27F8">
            <w:pPr>
              <w:pStyle w:val="TableParagraph"/>
              <w:numPr>
                <w:ilvl w:val="0"/>
                <w:numId w:val="33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stress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anxiety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that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cause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accident/incident/near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miss.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E5DBA8F" w14:textId="77777777" w:rsidR="005767CA" w:rsidRPr="00E54AB2" w:rsidRDefault="005767CA" w:rsidP="00BF27F8">
            <w:pPr>
              <w:pStyle w:val="TableParagraph"/>
              <w:numPr>
                <w:ilvl w:val="0"/>
                <w:numId w:val="3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Situations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arising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illness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existing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medical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conditions.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CCAE2C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Offer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greetings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warm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welcome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relaxation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E6ADC8A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49B5181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briefing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go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through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timetable,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procedures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expectations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day.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592A49E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5C22AAD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part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briefing,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introduced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also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identified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their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badge.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talk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should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have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concern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problem.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9842E40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An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Access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Arrangements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procedure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wish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make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aware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additional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support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EEEF590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04F6484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Allow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adequate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break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refreshment.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0CFCF35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</w:p>
          <w:p w14:paraId="5F4CE105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proofErr w:type="gram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stopped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health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proofErr w:type="gram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3616292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A0F4823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stopped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health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safety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assessor,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demonstration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rider/s,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horse/s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other/s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proofErr w:type="gram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38F6987" w14:textId="2CDF2599" w:rsidR="005767CA" w:rsidRPr="000C19A1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DEE16F5" w14:textId="07B2173B" w:rsidR="005767CA" w:rsidRPr="000C19A1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Policy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regards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continuing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following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accident.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1F35BBF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</w:p>
        </w:tc>
      </w:tr>
      <w:tr w:rsidR="005767CA" w:rsidRPr="000C19A1" w14:paraId="708BEC52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3217130A" w14:textId="77777777" w:rsidR="005767CA" w:rsidRPr="000C19A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Electrical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hazards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23289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candidate: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8998BB0" w14:textId="0D6971F0" w:rsidR="005767CA" w:rsidRPr="000C19A1" w:rsidRDefault="005767CA" w:rsidP="00BF27F8">
            <w:pPr>
              <w:pStyle w:val="TableParagraph"/>
              <w:numPr>
                <w:ilvl w:val="0"/>
                <w:numId w:val="3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suffer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electrocution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from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faulty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portable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electrical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</w:p>
          <w:p w14:paraId="55909137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61FC040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must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safe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working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environment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maintained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electrical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systems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suitably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maintained.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B1F25DA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4FBE46D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carries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out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visual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electrical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portable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cables,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boards,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leads,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sockets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that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use.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damage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noted</w:t>
            </w:r>
            <w:proofErr w:type="gramEnd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raised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with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swapped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begins.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belongs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alternative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appropriate/possible.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E770756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7612AA3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electrical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equipment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this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PAT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tested.</w:t>
            </w:r>
            <w:r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5AD7220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A001754" w14:textId="77777777" w:rsidR="005767CA" w:rsidRPr="000C19A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</w:rPr>
            </w:pP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venue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owner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must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address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any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outstanding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electrical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maintenance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issues,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and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the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affected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areas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should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be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sealed</w:t>
            </w:r>
            <w:r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0C19A1">
              <w:rPr>
                <w:rFonts w:ascii="Metropolis" w:eastAsia="Arial" w:hAnsi="Metropolis" w:cstheme="minorHAnsi"/>
                <w:bCs/>
                <w:color w:val="3A1428" w:themeColor="text1"/>
                <w:sz w:val="20"/>
                <w:szCs w:val="20"/>
                <w:lang w:val="en-GB"/>
              </w:rPr>
              <w:t>off.</w:t>
            </w:r>
            <w:r>
              <w:rPr>
                <w:rFonts w:ascii="Calibri" w:eastAsia="Arial" w:hAnsi="Calibri" w:cs="Calibri"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2F5FAE7" w14:textId="77777777" w:rsidR="005767CA" w:rsidRPr="0009216F" w:rsidRDefault="005767CA" w:rsidP="005767CA">
      <w:pPr>
        <w:rPr>
          <w:rFonts w:ascii="Metropolis Medium" w:hAnsi="Metropolis Medium"/>
          <w:sz w:val="20"/>
          <w:szCs w:val="20"/>
          <w:lang w:eastAsia="en-GB"/>
        </w:rPr>
      </w:pPr>
    </w:p>
    <w:p w14:paraId="5525581B" w14:textId="77777777" w:rsidR="005767CA" w:rsidRDefault="005767CA" w:rsidP="00D621D8">
      <w:pPr>
        <w:rPr>
          <w:rFonts w:asciiTheme="minorHAnsi" w:hAnsiTheme="minorHAnsi"/>
        </w:rPr>
        <w:sectPr w:rsidR="005767CA" w:rsidSect="0092027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17" w:right="709" w:bottom="284" w:left="851" w:header="709" w:footer="709" w:gutter="0"/>
          <w:cols w:space="708"/>
          <w:titlePg/>
          <w:docGrid w:linePitch="360"/>
        </w:sectPr>
      </w:pPr>
    </w:p>
    <w:p w14:paraId="696BBB1A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6DE5144B" w14:textId="238535E1" w:rsidR="005767CA" w:rsidRPr="00482D0A" w:rsidRDefault="005767CA" w:rsidP="005767CA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Activity Assessed: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(hazards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that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need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to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be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considered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in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all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Care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events</w:t>
      </w:r>
      <w:r w:rsidRPr="00482D0A">
        <w:rPr>
          <w:rFonts w:ascii="Metropolis" w:eastAsia="Calibri" w:hAnsi="Metropolis" w:cstheme="minorHAnsi"/>
          <w:color w:val="3A1428" w:themeColor="text1"/>
          <w:sz w:val="18"/>
          <w:szCs w:val="18"/>
        </w:rPr>
        <w:t>)</w:t>
      </w:r>
    </w:p>
    <w:p w14:paraId="084865E1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5C791A1D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Completed by: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Samar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Chakraborty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and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Laura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Hood</w:t>
      </w:r>
    </w:p>
    <w:p w14:paraId="2CEBBF46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</w:p>
    <w:p w14:paraId="6B15BA1E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31.03.2025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next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31.03.2026</w:t>
      </w:r>
    </w:p>
    <w:p w14:paraId="3B91FAFF" w14:textId="77777777" w:rsidR="005767CA" w:rsidRDefault="005767CA" w:rsidP="005767CA">
      <w:pPr>
        <w:rPr>
          <w:rFonts w:ascii="Metropolis Medium" w:hAnsi="Metropolis Medium"/>
          <w:sz w:val="17"/>
          <w:szCs w:val="17"/>
          <w:lang w:eastAsia="en-GB"/>
        </w:rPr>
      </w:pPr>
    </w:p>
    <w:p w14:paraId="6A56EA44" w14:textId="77777777" w:rsidR="005767CA" w:rsidRDefault="005767CA" w:rsidP="005767CA">
      <w:pPr>
        <w:rPr>
          <w:rFonts w:ascii="Metropolis Medium" w:hAnsi="Metropolis Medium"/>
          <w:sz w:val="17"/>
          <w:szCs w:val="17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3127"/>
        <w:gridCol w:w="2727"/>
        <w:gridCol w:w="4557"/>
        <w:gridCol w:w="3081"/>
      </w:tblGrid>
      <w:tr w:rsidR="005767CA" w:rsidRPr="00DC131C" w14:paraId="13F9C8AE" w14:textId="77777777" w:rsidTr="00670485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2366268B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  <w:p w14:paraId="20E1754B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CARE ASSESSMENTS</w:t>
            </w:r>
          </w:p>
          <w:p w14:paraId="045D8D13" w14:textId="77777777" w:rsidR="005767CA" w:rsidRPr="00DC131C" w:rsidRDefault="005767CA" w:rsidP="00670485">
            <w:pPr>
              <w:rPr>
                <w:rFonts w:ascii="Metropolis" w:hAnsi="Metropolis"/>
                <w:sz w:val="20"/>
                <w:szCs w:val="20"/>
              </w:rPr>
            </w:pPr>
            <w:r w:rsidRPr="00DC131C">
              <w:rPr>
                <w:rFonts w:ascii="Metropolis" w:hAnsi="Metropolis"/>
                <w:sz w:val="20"/>
                <w:szCs w:val="20"/>
              </w:rPr>
              <w:t xml:space="preserve">   </w:t>
            </w:r>
          </w:p>
        </w:tc>
      </w:tr>
      <w:tr w:rsidR="005767CA" w:rsidRPr="00DC131C" w14:paraId="0822563A" w14:textId="77777777" w:rsidTr="00670485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background2"/>
            <w:vAlign w:val="center"/>
          </w:tcPr>
          <w:p w14:paraId="70946638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 addition to the ‘all assessment activities’ risk assessment, a Care assessment has specific risks associated, as detailed below</w:t>
            </w:r>
          </w:p>
        </w:tc>
      </w:tr>
      <w:tr w:rsidR="005767CA" w:rsidRPr="00DC131C" w14:paraId="7152D594" w14:textId="77777777" w:rsidTr="00670485">
        <w:trPr>
          <w:trHeight w:val="397"/>
        </w:trPr>
        <w:tc>
          <w:tcPr>
            <w:tcW w:w="2499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852A77E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 by whom: Assessor</w:t>
            </w:r>
          </w:p>
        </w:tc>
        <w:tc>
          <w:tcPr>
            <w:tcW w:w="2501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F05E00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 by Date: Date of Assessment</w:t>
            </w:r>
          </w:p>
        </w:tc>
      </w:tr>
      <w:tr w:rsidR="005767CA" w:rsidRPr="00DC131C" w14:paraId="3B83EC39" w14:textId="77777777" w:rsidTr="00670485">
        <w:trPr>
          <w:trHeight w:val="397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11D875B8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828DD80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Persons at Risk and How They Might be Harmed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2C6402F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 Currently in Place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A9905E4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Further controls recommended</w:t>
            </w:r>
          </w:p>
        </w:tc>
      </w:tr>
      <w:tr w:rsidR="005767CA" w:rsidRPr="00DC131C" w14:paraId="2437039D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F0A0BDE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Slips, trips and falls</w:t>
            </w:r>
            <w:r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61039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 candidate, translator, others on site):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F594CF8" w14:textId="67BC1E98" w:rsidR="005767CA" w:rsidRPr="00DC131C" w:rsidRDefault="005767CA" w:rsidP="00BF27F8">
            <w:pPr>
              <w:pStyle w:val="TableParagraph"/>
              <w:numPr>
                <w:ilvl w:val="0"/>
                <w:numId w:val="36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 risk falling on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wet/slippery floor.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FEAC660" w14:textId="7CF0205E" w:rsidR="005767CA" w:rsidRPr="00DC131C" w:rsidRDefault="005767CA" w:rsidP="00BF27F8">
            <w:pPr>
              <w:pStyle w:val="TableParagraph"/>
              <w:numPr>
                <w:ilvl w:val="0"/>
                <w:numId w:val="37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 be struck with stable fixtures or doors.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 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CC90328" w14:textId="3B6F54A6" w:rsidR="005767CA" w:rsidRPr="00DC131C" w:rsidRDefault="005767CA" w:rsidP="00BF27F8">
            <w:pPr>
              <w:pStyle w:val="TableParagraph"/>
              <w:numPr>
                <w:ilvl w:val="0"/>
                <w:numId w:val="38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 risk falling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after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 kicked/ bitten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by horse.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68AC470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 the environment and equipment before the assessment begins.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 </w:t>
            </w:r>
          </w:p>
          <w:p w14:paraId="649ECB49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AE99E1D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makes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 checks for the safety of candidates and horses.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F639C46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B6EE5D3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Careful assessment in terms of allocation; right horses for the right level of assessment.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8739291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4CA8005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 aid training for assessors.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 aid facility and emergency medical services to be provided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treat injured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 have a nominated first aider on site.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79E1442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67C1D05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nominated first aider 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manage the incident. First aid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treat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 Emergency medical services called 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271F1CD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8562D06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dress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PPE as per dress guidance for assessments.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 </w:t>
            </w:r>
          </w:p>
          <w:p w14:paraId="2D0A1A12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796E4AD" w14:textId="77777777" w:rsidR="005767CA" w:rsidRPr="00DC131C" w:rsidRDefault="005767CA" w:rsidP="00670485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carries out regular checks and maintenance to ensure a safe working environment.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2CFAD44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Continue to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monitor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area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cleanliness,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obstructions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other hazards.</w:t>
            </w:r>
            <w:r w:rsidRPr="00DC131C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767CA" w:rsidRPr="00DC131C" w14:paraId="4289DA19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D9265E4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Working in a stable</w:t>
            </w:r>
            <w:r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or stalled area</w:t>
            </w:r>
            <w:r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BBD16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 translator: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E71C623" w14:textId="15632A90" w:rsidR="005767CA" w:rsidRPr="00DC131C" w:rsidRDefault="005767CA" w:rsidP="00BF27F8">
            <w:pPr>
              <w:pStyle w:val="TableParagraph"/>
              <w:numPr>
                <w:ilvl w:val="0"/>
                <w:numId w:val="39"/>
              </w:numPr>
              <w:ind w:left="714" w:right="113" w:hanging="357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 be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bit, kicked or trodden on</w:t>
            </w:r>
          </w:p>
          <w:p w14:paraId="1DCB220E" w14:textId="77777777" w:rsidR="005767CA" w:rsidRPr="00DC131C" w:rsidRDefault="005767CA" w:rsidP="00670485">
            <w:pPr>
              <w:pStyle w:val="TableParagraph"/>
              <w:ind w:left="-247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4E637F3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 the environment and equipment before the assessment begins.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 </w:t>
            </w:r>
          </w:p>
          <w:p w14:paraId="5EFD15FB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E411A92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 is securely tied when appropriate for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activity,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stable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maintained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 a safe environment. Stable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door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closed when candidate and/or assessor in stable, when considered safe for the activity.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One candidate per horse in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individual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stable or stalled area.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2A52B75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580E7DE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makes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 checks for the safety of candidates and horses.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D4C0A9D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Careful assessment in terms of allocation; right horses for right level of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assess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ent.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93FF025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4EC7D60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 Aid training for assessors.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 aid facility and emergency medical services to be provided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treat injured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will have a nominated first aider on site.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F92C616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CC5F75C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dress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PPE as per dress guidance for assessments.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 received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training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 as signed off in the Skills Record.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’s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the 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responsibility to understand the requirements of the qualification/assessment they are booking. It is the 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responsibility to prepare effectively for the assessment. By booking an assessment, the candidate accepts this responsibility. For candidates under 18 it is the parent/carer’s responsibility.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1AF5532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E6431A8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 to stand during the assessment.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4D1F9B5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Assessor to request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move or use another horse if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initial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one is unsuitable or unsettled.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665825F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5F476CBF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may need to take control of the horse if the horse’s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becomes unsettled. Assessor to be vigilant.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223CD5A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</w:tbl>
    <w:p w14:paraId="3D80DA35" w14:textId="77777777" w:rsidR="005767CA" w:rsidRDefault="005767CA" w:rsidP="005767CA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29F258F5" w14:textId="77777777" w:rsidR="005767CA" w:rsidRDefault="005767CA">
      <w:pPr>
        <w:rPr>
          <w:rFonts w:asciiTheme="minorHAnsi" w:hAnsiTheme="minorHAnsi"/>
        </w:rPr>
        <w:sectPr w:rsidR="005767CA" w:rsidSect="00920278">
          <w:headerReference w:type="default" r:id="rId17"/>
          <w:headerReference w:type="first" r:id="rId18"/>
          <w:pgSz w:w="16838" w:h="11906" w:orient="landscape"/>
          <w:pgMar w:top="1117" w:right="709" w:bottom="284" w:left="851" w:header="709" w:footer="709" w:gutter="0"/>
          <w:cols w:space="708"/>
          <w:titlePg/>
          <w:docGrid w:linePitch="360"/>
        </w:sectPr>
      </w:pPr>
    </w:p>
    <w:p w14:paraId="6E0D148E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707EA5E7" w14:textId="5E189690" w:rsidR="005767CA" w:rsidRPr="00482D0A" w:rsidRDefault="005767CA" w:rsidP="005767CA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Activity Assessed: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(hazards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that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need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to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be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considered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in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all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BHS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Riding Out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assessment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CE687A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events</w:t>
      </w:r>
      <w:r w:rsidRPr="00482D0A">
        <w:rPr>
          <w:rFonts w:ascii="Metropolis" w:eastAsia="Calibri" w:hAnsi="Metropolis" w:cstheme="minorHAnsi"/>
          <w:color w:val="3A1428" w:themeColor="text1"/>
          <w:sz w:val="18"/>
          <w:szCs w:val="18"/>
        </w:rPr>
        <w:t>)</w:t>
      </w:r>
    </w:p>
    <w:p w14:paraId="45AF82AF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79353F79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  <w:t xml:space="preserve">Completed by: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Samar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Chakraborty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and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Laura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>Hood</w:t>
      </w:r>
    </w:p>
    <w:p w14:paraId="0AD1053D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</w:pPr>
    </w:p>
    <w:p w14:paraId="0FC2A771" w14:textId="77777777" w:rsidR="005767CA" w:rsidRDefault="005767CA" w:rsidP="005767CA">
      <w:pPr>
        <w:spacing w:line="276" w:lineRule="auto"/>
        <w:rPr>
          <w:rFonts w:ascii="Metropolis" w:eastAsia="Calibri" w:hAnsi="Metropolis" w:cstheme="minorHAnsi"/>
          <w:sz w:val="18"/>
          <w:szCs w:val="18"/>
          <w:lang w:val="en-US"/>
        </w:rPr>
      </w:pP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31.03.2025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ab/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Date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of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next</w:t>
      </w:r>
      <w: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 xml:space="preserve"> </w:t>
      </w:r>
      <w:r w:rsidRPr="00235CA8"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  <w:lang w:val="en-US"/>
        </w:rPr>
        <w:t>review:</w:t>
      </w:r>
      <w:r>
        <w:rPr>
          <w:rFonts w:ascii="Metropolis" w:eastAsia="Calibri" w:hAnsi="Metropolis" w:cstheme="minorHAnsi"/>
          <w:color w:val="3A1428" w:themeColor="text1"/>
          <w:sz w:val="18"/>
          <w:szCs w:val="18"/>
          <w:lang w:val="en-US"/>
        </w:rPr>
        <w:t xml:space="preserve"> 31.03.2026</w:t>
      </w:r>
    </w:p>
    <w:p w14:paraId="399E48F5" w14:textId="77777777" w:rsidR="005767CA" w:rsidRDefault="005767CA" w:rsidP="005767CA">
      <w:pPr>
        <w:rPr>
          <w:rFonts w:ascii="Metropolis Medium" w:hAnsi="Metropolis Medium"/>
          <w:sz w:val="17"/>
          <w:szCs w:val="17"/>
          <w:lang w:eastAsia="en-GB"/>
        </w:rPr>
      </w:pPr>
    </w:p>
    <w:p w14:paraId="0861AD9B" w14:textId="77777777" w:rsidR="005767CA" w:rsidRDefault="005767CA" w:rsidP="005767CA">
      <w:pPr>
        <w:rPr>
          <w:rFonts w:ascii="Metropolis Medium" w:hAnsi="Metropolis Medium"/>
          <w:sz w:val="17"/>
          <w:szCs w:val="17"/>
          <w:lang w:eastAsia="en-GB"/>
        </w:rPr>
      </w:pPr>
    </w:p>
    <w:tbl>
      <w:tblPr>
        <w:tblW w:w="5002" w:type="pct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3127"/>
        <w:gridCol w:w="2727"/>
        <w:gridCol w:w="4557"/>
        <w:gridCol w:w="3081"/>
      </w:tblGrid>
      <w:tr w:rsidR="005767CA" w:rsidRPr="00DC131C" w14:paraId="2E3CEDB2" w14:textId="77777777" w:rsidTr="00670485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3A1428" w:themeFill="text1"/>
          </w:tcPr>
          <w:p w14:paraId="264DDB8B" w14:textId="77777777" w:rsidR="005767CA" w:rsidRPr="00DC131C" w:rsidRDefault="005767CA" w:rsidP="00670485">
            <w:pPr>
              <w:pStyle w:val="TableParagraph"/>
              <w:shd w:val="clear" w:color="auto" w:fill="3A1428" w:themeFill="text1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  <w:p w14:paraId="13EC1ADF" w14:textId="77777777" w:rsidR="005767CA" w:rsidRPr="00DC131C" w:rsidRDefault="005767CA" w:rsidP="00670485">
            <w:pPr>
              <w:pStyle w:val="TableParagraph"/>
              <w:shd w:val="clear" w:color="auto" w:fill="3A1428" w:themeFill="text1"/>
              <w:ind w:left="113"/>
              <w:jc w:val="center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  <w:t>RIDING ASSESSMENTS</w:t>
            </w:r>
          </w:p>
          <w:p w14:paraId="63CF9967" w14:textId="77777777" w:rsidR="005767CA" w:rsidRPr="00DC131C" w:rsidRDefault="005767CA" w:rsidP="00670485">
            <w:pPr>
              <w:shd w:val="clear" w:color="auto" w:fill="3A1428" w:themeFill="text1"/>
              <w:rPr>
                <w:rFonts w:ascii="Metropolis" w:hAnsi="Metropolis"/>
                <w:color w:val="FFFFFF" w:themeColor="background1"/>
                <w:sz w:val="20"/>
                <w:szCs w:val="20"/>
              </w:rPr>
            </w:pPr>
            <w:r w:rsidRPr="00DC131C">
              <w:rPr>
                <w:rFonts w:ascii="Metropolis" w:hAnsi="Metropolis"/>
                <w:color w:val="FFFFFF" w:themeColor="background1"/>
                <w:sz w:val="20"/>
                <w:szCs w:val="20"/>
              </w:rPr>
              <w:t xml:space="preserve">   </w:t>
            </w:r>
          </w:p>
        </w:tc>
      </w:tr>
      <w:tr w:rsidR="005767CA" w:rsidRPr="00DC131C" w14:paraId="4C227E8A" w14:textId="77777777" w:rsidTr="00670485">
        <w:trPr>
          <w:trHeight w:val="3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background2"/>
          </w:tcPr>
          <w:p w14:paraId="72778101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6D9CFE2B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In addition to the ‘all assessment activities’ risk assessment, a Riding assessment has specific risks associated, as detailed below</w:t>
            </w:r>
          </w:p>
          <w:p w14:paraId="3ACFACBC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</w:tc>
      </w:tr>
      <w:tr w:rsidR="005767CA" w:rsidRPr="00DC131C" w14:paraId="587D3B0B" w14:textId="77777777" w:rsidTr="00670485">
        <w:trPr>
          <w:trHeight w:val="397"/>
        </w:trPr>
        <w:tc>
          <w:tcPr>
            <w:tcW w:w="2499" w:type="pct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25D5098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30E9B69B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 by whom: Assessor</w:t>
            </w:r>
          </w:p>
          <w:p w14:paraId="110F148E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01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A944090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</w:p>
          <w:p w14:paraId="747D97E5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Action by Date: Date of Assessment</w:t>
            </w:r>
          </w:p>
          <w:p w14:paraId="11392641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767CA" w:rsidRPr="00DC131C" w14:paraId="27DFF972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74EEE03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  <w:p w14:paraId="0A0DBAD7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Hazard</w:t>
            </w:r>
          </w:p>
          <w:p w14:paraId="4BC58419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369A38C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Persons at Risk and How They Might be Harmed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B4245A" w14:textId="77777777" w:rsidR="005767CA" w:rsidRPr="00DC131C" w:rsidRDefault="005767CA" w:rsidP="00670485">
            <w:pPr>
              <w:pStyle w:val="TableParagraph"/>
              <w:ind w:left="113"/>
              <w:jc w:val="center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Controls Currently in Place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7E35927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Further controls recommended</w:t>
            </w:r>
            <w:r w:rsidRPr="00DC131C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767CA" w:rsidRPr="00DC131C" w14:paraId="3FA694B9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567160CE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Slips, trips and falls</w:t>
            </w:r>
            <w:r w:rsidRPr="00DC131C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BA93C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(assessor, candidate, participant, translator, others on site):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CB839F1" w14:textId="6299CC7A" w:rsidR="005767CA" w:rsidRPr="00DC131C" w:rsidRDefault="005767CA" w:rsidP="00BF27F8">
            <w:pPr>
              <w:pStyle w:val="TableParagraph"/>
              <w:numPr>
                <w:ilvl w:val="0"/>
                <w:numId w:val="40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 risk falling on wet/slippery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 uneven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2938F8B" w14:textId="426BF2CB" w:rsidR="005767CA" w:rsidRPr="00DC131C" w:rsidRDefault="005767CA" w:rsidP="00BF27F8">
            <w:pPr>
              <w:pStyle w:val="TableParagraph"/>
              <w:numPr>
                <w:ilvl w:val="0"/>
                <w:numId w:val="41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ay risk falling after being kicked/ bitten by horse.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1F69BCA" w14:textId="4E30ABE5" w:rsidR="005767CA" w:rsidRPr="00DC131C" w:rsidRDefault="005767CA" w:rsidP="00BF27F8">
            <w:pPr>
              <w:pStyle w:val="TableParagraph"/>
              <w:numPr>
                <w:ilvl w:val="0"/>
                <w:numId w:val="42"/>
              </w:num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isk of slips or falls due to trailing cables, blocked access, or other hazards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CC37B7C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Assessors check the area to remove any hazards before the assessment begins.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2651B7E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BDC6346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Inspect the surface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any uneven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or excessively deep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terrain. If this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found,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to request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rake or harrow the surface.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0D95E9B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E0F398C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 access routes are wide enough for movement and free from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obstructions.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91F9682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BDDF395" w14:textId="77777777" w:rsidR="005767CA" w:rsidRPr="00DC131C" w:rsidRDefault="005767CA" w:rsidP="00670485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dress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PPE as per dress guidance for assessments.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CD68CB9" w14:textId="77777777" w:rsidR="005767CA" w:rsidRPr="00DC131C" w:rsidRDefault="005767CA" w:rsidP="00670485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</w:p>
          <w:p w14:paraId="1DE156C6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Assessors wear suitable footwear.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8CA9AEE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5767CA" w:rsidRPr="00DC131C" w14:paraId="6E65BC45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74A44523" w14:textId="77777777" w:rsidR="005767CA" w:rsidRPr="00E6222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Mounting and dismounting</w:t>
            </w:r>
            <w:r w:rsidRPr="00E62221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D37F0" w14:textId="77777777" w:rsidR="005767CA" w:rsidRPr="00DC131C" w:rsidRDefault="005767CA" w:rsidP="00670485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commander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centre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staff: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957E580" w14:textId="62EE07BD" w:rsidR="005767CA" w:rsidRPr="00DC131C" w:rsidRDefault="005767CA" w:rsidP="00BF27F8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714" w:right="113" w:hanging="357"/>
              <w:jc w:val="both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M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ay suffer fall or slip from mounting block.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C0C4E3F" w14:textId="3C291BEF" w:rsidR="005767CA" w:rsidRPr="00DC131C" w:rsidRDefault="005767CA" w:rsidP="00BF27F8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714" w:right="113" w:hanging="357"/>
              <w:jc w:val="both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andidate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gets on heavily and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reacts.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F228C58" w14:textId="6C290440" w:rsidR="005767CA" w:rsidRPr="00DC131C" w:rsidRDefault="005767CA" w:rsidP="00BF27F8">
            <w:pPr>
              <w:pStyle w:val="paragraph"/>
              <w:numPr>
                <w:ilvl w:val="0"/>
                <w:numId w:val="44"/>
              </w:numPr>
              <w:ind w:right="113"/>
              <w:jc w:val="both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ommander 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staff holding the horse may be pulled over or struck by horse.</w:t>
            </w:r>
          </w:p>
          <w:p w14:paraId="2B6EF46C" w14:textId="77777777" w:rsidR="005767CA" w:rsidRPr="00DC131C" w:rsidRDefault="005767CA" w:rsidP="00670485">
            <w:pPr>
              <w:pStyle w:val="paragraph"/>
              <w:spacing w:before="0" w:beforeAutospacing="0" w:after="0" w:afterAutospacing="0"/>
              <w:ind w:right="113"/>
              <w:jc w:val="both"/>
              <w:textAlignment w:val="baseline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AA38EA7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 the environment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, arena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equipment before the assessment begins.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 aware of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temperament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 the horse and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likely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 Careful assessment in terms of allocation; right horses for right level of assessment.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FA47814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39F882E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Mounting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block 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firm, secure and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non-slip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A3842A6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B61B08B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 be held 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DBEC753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3AF17453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 are at least one length distance from the horse being mounted.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C085E54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817B5F9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makes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 checks for the safety of candidates and horses.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0ACFC27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7525730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 received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training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 as signed off in the Skills Record.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the 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s responsibility to understand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the requirements of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qualification/assessment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booking. It is the 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responsibility to prepare effectively for the assessment. By booking an assessment, the candidate accepts this responsibility. For candidates under 18 it is the parent/carer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responsibility.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CE778F2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717B1B4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 Aid training for assessors.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nominated first aider 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manage the incident. First aid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treat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 Emergency medical services called 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30945C6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5C66850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dress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PPE as per dress guidance for assessments; hat approved to current BSI standards,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gloves.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79CA56D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F82EA57" w14:textId="77777777" w:rsidR="005767CA" w:rsidRPr="00E62221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 not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permitted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remount and the Accidents at Assessments Policy is followed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C64D7BB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Assessor makes ongoing checks on the safety of the horse and candidate throughout the assessment.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3B50FC1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42A2B78" w14:textId="77777777" w:rsidR="005767CA" w:rsidRDefault="005767CA" w:rsidP="00670485">
            <w:pPr>
              <w:pStyle w:val="TableParagraph"/>
              <w:ind w:left="113"/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is positioned safely in the school to take control of the session 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0D25198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0F90F423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replaced 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deemed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unsuitable or lame by the assessor.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6F293DE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31F8B7B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Rider’s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whip is placed in the left hand.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C36D3BC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20"/>
                <w:szCs w:val="20"/>
              </w:rPr>
            </w:pPr>
          </w:p>
        </w:tc>
      </w:tr>
      <w:tr w:rsidR="005767CA" w:rsidRPr="00DC131C" w14:paraId="724A1B6A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4FF48F43" w14:textId="77777777" w:rsidR="005767CA" w:rsidRPr="00E6222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lastRenderedPageBreak/>
              <w:t>Adjusting tack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8E244" w14:textId="77777777" w:rsidR="005767CA" w:rsidRPr="00DC131C" w:rsidRDefault="005767CA" w:rsidP="00670485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Candidate, assessor,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commander,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others: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F7D3E3E" w14:textId="77777777" w:rsidR="005767CA" w:rsidRPr="00DC131C" w:rsidRDefault="005767CA" w:rsidP="00BF27F8">
            <w:pPr>
              <w:pStyle w:val="paragraph"/>
              <w:numPr>
                <w:ilvl w:val="0"/>
                <w:numId w:val="40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Tack isn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 secure or fitted correctly, causing slipping, leading to candidate fall.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2C9ADF5" w14:textId="77777777" w:rsidR="005767CA" w:rsidRPr="00DC131C" w:rsidRDefault="005767CA" w:rsidP="00BF27F8">
            <w:pPr>
              <w:pStyle w:val="paragraph"/>
              <w:numPr>
                <w:ilvl w:val="0"/>
                <w:numId w:val="40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Tack 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uncomfortable for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, leading them to become unsettled.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6E237D3F" w14:textId="77777777" w:rsidR="005767CA" w:rsidRPr="00DC131C" w:rsidRDefault="005767CA" w:rsidP="00BF27F8">
            <w:pPr>
              <w:pStyle w:val="paragraph"/>
              <w:numPr>
                <w:ilvl w:val="0"/>
                <w:numId w:val="40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attempts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to adjust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tack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following an unsafe procedure.</w:t>
            </w:r>
          </w:p>
          <w:p w14:paraId="6288D3A5" w14:textId="77777777" w:rsidR="005767CA" w:rsidRPr="00DC131C" w:rsidRDefault="005767CA" w:rsidP="00670485">
            <w:pPr>
              <w:pStyle w:val="paragraph"/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62C413A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 are tacked up by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staff, in tack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the horse.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ACF1134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4D3EE80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 checked by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commander before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riders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mount.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17192F1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D1F1DB6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 are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informed to check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before and following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mounting.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DC3BA1E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8C7D310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makes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ongoing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the safety of candidates and horses.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4F8CF34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831AED2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 received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training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 as signed off in the Skills Record.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the 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s responsibility to understand the requirements of the qualification/assessment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booking. It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the 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responsibility to prepare effectively for the assessment. By booking an assessment, the candidate accepts this responsibility. For candidates under 18 it is the parent/carer’s responsibility.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50C7938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A932566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First Aid training for assessors. 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nominated first aider 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manage the incident. First aid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treat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 Emergency medical services called 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1A0E7B8B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38A653E5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dress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PPE as per dress guidance for assessments; hat approved to current BSI standards,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gloves.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FED4E35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DDE352D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fall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is not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permitted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remount and the Accidents at Assessments Policy is followed.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0AAC4BB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Good practice followed when adjusting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tack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(reins and whip are held in one hand and other used to adjust stirrups). Rider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  <w:lang w:val="en-GB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s feet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remain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in stirrups.</w:t>
            </w:r>
          </w:p>
        </w:tc>
      </w:tr>
      <w:tr w:rsidR="005767CA" w:rsidRPr="00DC131C" w14:paraId="59AD6C51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200A976A" w14:textId="77777777" w:rsidR="005767CA" w:rsidRPr="00E6222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Rider fall, sudden noise or other external</w:t>
            </w:r>
            <w:r w:rsidRPr="00E62221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factor, or being struck by horse following a fall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F722F" w14:textId="77777777" w:rsidR="005767CA" w:rsidRPr="00DC131C" w:rsidRDefault="005767CA" w:rsidP="00670485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Candidate, assessor, translator,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commander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 other candidates: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5AC4326" w14:textId="77777777" w:rsidR="005767CA" w:rsidRPr="00DC131C" w:rsidRDefault="005767CA" w:rsidP="00BF27F8">
            <w:pPr>
              <w:pStyle w:val="paragraph"/>
              <w:numPr>
                <w:ilvl w:val="0"/>
                <w:numId w:val="4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Loss of balance,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possibly leading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to lack of control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lastRenderedPageBreak/>
              <w:t>of the horse,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could lead to a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C98ECFC" w14:textId="77777777" w:rsidR="005767CA" w:rsidRPr="00DC131C" w:rsidRDefault="005767CA" w:rsidP="00BF27F8">
            <w:pPr>
              <w:pStyle w:val="paragraph"/>
              <w:numPr>
                <w:ilvl w:val="0"/>
                <w:numId w:val="4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out of control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 could strike other horses, assessor,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translator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 commander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1C853C5" w14:textId="77777777" w:rsidR="005767CA" w:rsidRPr="00DC131C" w:rsidRDefault="005767CA" w:rsidP="00BF27F8">
            <w:pPr>
              <w:pStyle w:val="paragraph"/>
              <w:numPr>
                <w:ilvl w:val="0"/>
                <w:numId w:val="4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Possible rider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injury through rider fall.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D426657" w14:textId="77777777" w:rsidR="005767CA" w:rsidRPr="00E62221" w:rsidRDefault="005767CA" w:rsidP="00BF27F8">
            <w:pPr>
              <w:pStyle w:val="paragraph"/>
              <w:numPr>
                <w:ilvl w:val="0"/>
                <w:numId w:val="45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 falls, resulting in loose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, causing other horses to react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75CCCCF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checks the environment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, arena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surface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equipment before the assessment begins.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 aware of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temperament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 the horse and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likely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behaviour</w:t>
            </w:r>
            <w:proofErr w:type="spell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horse. Careful assessment in terms of allocation; right horses for right level of assessment.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5E29D353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59D04DA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has received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training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assessment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tasks, as signed off in the Skills Record.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the 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responsibility to understand the requirements of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qualification/assessment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</w:t>
            </w:r>
            <w:proofErr w:type="gram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booking. It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s the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candidate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responsibility to prepare effectively for the assessment. By booking an assessment, the candidate accepts this responsibility. For candidates under 18 it is the parent/carer</w:t>
            </w:r>
            <w:r w:rsidRPr="00DC131C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</w:rPr>
              <w:t>’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 responsibility.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3CFCFAC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65EE755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Stage One - Commander takes control of the ride and keeps them in closed order to assess competency before allowing any work in open order.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01DD6673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5AFF098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 is one length between others when in closed order.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69ADAE24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6FE9164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 stop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candidate/all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at any time if they feel the rider is a liability to themselves or others.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2F1C7BE7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72CA06D6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 stop the ride at any time if a horse becomes loose or unsafe.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  <w:p w14:paraId="4B75293E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</w:pPr>
          </w:p>
          <w:p w14:paraId="68BBFFC5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commander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position themselves in a safe position and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prepared to move around.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1657814" w14:textId="7B6CA3C0" w:rsidR="005767CA" w:rsidRPr="00DC131C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1CBC6E8F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 dress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PPE as per dress guidance for assessments; hat approved to current BSI standards,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footwear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gloves.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 must wear body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protector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for cross country jumping activities.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not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permitted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wear fixed peaks for cross country riding activities.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3EA2EE2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A1539CA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 use of air jackets is risk assessed by the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spell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 They give confirmation of use based on horses and environment following their own policy for air jacket use.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2B56E23C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3F31E832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BHS has taken steps to reduce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risk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 accidents by providing guidance on horses,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fences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and arena size for riding activities.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8A59C2E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04657EA2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ensures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 nominated first aider is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allocated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manage the incident. First aid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proofErr w:type="gramStart"/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provided</w:t>
            </w:r>
            <w:proofErr w:type="gramEnd"/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immediately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treat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injured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 Emergency medical services called (if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required).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4B7D24F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5B0C0926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The rider will not be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permitted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remount and continue as per the Accidents at BHS Assessments Policy.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77C7D895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</w:p>
          <w:p w14:paraId="48CCCDE8" w14:textId="77777777" w:rsidR="005767CA" w:rsidRPr="00DC131C" w:rsidRDefault="005767CA" w:rsidP="00670485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informs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translator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appropriate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place to stand during the assessment.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40407D5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lastRenderedPageBreak/>
              <w:t>Horse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can be replaced if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deemed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unsuitable or lame by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  <w:r w:rsidRPr="00DC131C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  <w:t>assessor.</w:t>
            </w:r>
            <w:r w:rsidRPr="00DC131C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5767CA" w:rsidRPr="00DC131C" w14:paraId="7CAA2054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14239E9" w14:textId="53C06D64" w:rsidR="005767CA" w:rsidRPr="00E62221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Preparing to take the ride out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1FFA1" w14:textId="77777777" w:rsidR="005767CA" w:rsidRPr="005767CA" w:rsidRDefault="005767CA" w:rsidP="005767CA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 assessor, translator, commander or other candidates:</w:t>
            </w:r>
          </w:p>
          <w:p w14:paraId="3708C74A" w14:textId="77777777" w:rsidR="005767CA" w:rsidRPr="005767CA" w:rsidRDefault="005767CA" w:rsidP="00BF27F8">
            <w:pPr>
              <w:pStyle w:val="paragraph"/>
              <w:numPr>
                <w:ilvl w:val="0"/>
                <w:numId w:val="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 not checked for safety</w:t>
            </w:r>
          </w:p>
          <w:p w14:paraId="66D228D6" w14:textId="77777777" w:rsidR="005767CA" w:rsidRPr="005767CA" w:rsidRDefault="005767CA" w:rsidP="00BF27F8">
            <w:pPr>
              <w:pStyle w:val="paragraph"/>
              <w:numPr>
                <w:ilvl w:val="0"/>
                <w:numId w:val="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Rider equipment not checked for safety</w:t>
            </w:r>
          </w:p>
          <w:p w14:paraId="27759A79" w14:textId="77777777" w:rsidR="005767CA" w:rsidRPr="005767CA" w:rsidRDefault="005767CA" w:rsidP="00BF27F8">
            <w:pPr>
              <w:pStyle w:val="paragraph"/>
              <w:numPr>
                <w:ilvl w:val="0"/>
                <w:numId w:val="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 xml:space="preserve">Riders not briefed clearly leading to misunderstanding of aims. </w:t>
            </w:r>
          </w:p>
          <w:p w14:paraId="65B3C9AE" w14:textId="77777777" w:rsidR="005767CA" w:rsidRPr="005767CA" w:rsidRDefault="005767CA" w:rsidP="00BF27F8">
            <w:pPr>
              <w:pStyle w:val="paragraph"/>
              <w:numPr>
                <w:ilvl w:val="0"/>
                <w:numId w:val="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Poor communication between candidate and riders</w:t>
            </w:r>
          </w:p>
          <w:p w14:paraId="775B0EC3" w14:textId="77777777" w:rsidR="005767CA" w:rsidRDefault="005767CA" w:rsidP="00BF27F8">
            <w:pPr>
              <w:pStyle w:val="paragraph"/>
              <w:numPr>
                <w:ilvl w:val="0"/>
                <w:numId w:val="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Lack of awareness putting horses and riders at risk</w:t>
            </w:r>
          </w:p>
          <w:p w14:paraId="44B48745" w14:textId="68A404DA" w:rsidR="005767CA" w:rsidRPr="005767CA" w:rsidRDefault="005767CA" w:rsidP="00BF27F8">
            <w:pPr>
              <w:pStyle w:val="paragraph"/>
              <w:numPr>
                <w:ilvl w:val="0"/>
                <w:numId w:val="2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495D00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Unsuitable assessment techniques used compromising rider safety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CBE4003" w14:textId="77777777" w:rsid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Centre to check tack initially</w:t>
            </w:r>
          </w:p>
          <w:p w14:paraId="3CA22E7E" w14:textId="77777777" w:rsidR="005767CA" w:rsidRP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49AA6478" w14:textId="77777777" w:rsid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Suitable horses and riders provided. Assessors </w:t>
            </w:r>
            <w:proofErr w:type="gramStart"/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made</w:t>
            </w:r>
            <w:proofErr w:type="gramEnd"/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aware of </w:t>
            </w:r>
            <w:proofErr w:type="gramStart"/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</w:t>
            </w:r>
            <w:proofErr w:type="gramEnd"/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temperament and how they are likely to behave</w:t>
            </w:r>
          </w:p>
          <w:p w14:paraId="53030977" w14:textId="77777777" w:rsidR="005767CA" w:rsidRP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28DD1DF8" w14:textId="77777777" w:rsidR="005767CA" w:rsidRP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Riders </w:t>
            </w:r>
            <w:proofErr w:type="gramStart"/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to wear</w:t>
            </w:r>
            <w:proofErr w:type="gramEnd"/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Personal protective equipment (PPE), hat (to current BSI standard), gloves and suitable boots. </w:t>
            </w:r>
          </w:p>
          <w:p w14:paraId="45D38CC8" w14:textId="77777777" w:rsidR="005767CA" w:rsidRP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5FCCBEC1" w14:textId="77777777" w:rsidR="005767CA" w:rsidRP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Riders and </w:t>
            </w:r>
            <w:proofErr w:type="gramStart"/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</w:t>
            </w:r>
            <w:proofErr w:type="gramEnd"/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to wear high visibility clothing </w:t>
            </w:r>
          </w:p>
          <w:p w14:paraId="4CBED3BF" w14:textId="77777777" w:rsidR="005767CA" w:rsidRP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4FCE13DD" w14:textId="77777777" w:rsidR="005767CA" w:rsidRP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Riders and horses assessed before taken out on ride by candidate </w:t>
            </w:r>
          </w:p>
          <w:p w14:paraId="2FDCD815" w14:textId="77777777" w:rsidR="005767CA" w:rsidRPr="005767CA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5CB643EC" w14:textId="368F05C1" w:rsidR="005767CA" w:rsidRPr="00DC131C" w:rsidRDefault="005767CA" w:rsidP="005767CA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to discuss plan after initial assessment period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58971D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</w:tc>
      </w:tr>
      <w:tr w:rsidR="005767CA" w:rsidRPr="00DC131C" w14:paraId="4DBCB1A9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0F72CF98" w14:textId="37BB395E" w:rsidR="005767CA" w:rsidRPr="005767CA" w:rsidRDefault="005767CA" w:rsidP="005767CA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Ride as part of a group/take out a ride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5186D" w14:textId="77777777" w:rsidR="005767CA" w:rsidRPr="005767CA" w:rsidRDefault="005767CA" w:rsidP="005767CA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 assessor, translator, commander or other candidates:</w:t>
            </w:r>
          </w:p>
          <w:p w14:paraId="7926BF59" w14:textId="77777777" w:rsidR="005767CA" w:rsidRPr="005767CA" w:rsidRDefault="005767CA" w:rsidP="00BF27F8">
            <w:pPr>
              <w:pStyle w:val="paragraph"/>
              <w:numPr>
                <w:ilvl w:val="0"/>
                <w:numId w:val="3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Poor communication with riders leading to misunderstanding between candidate and riders</w:t>
            </w:r>
          </w:p>
          <w:p w14:paraId="5E87AA8C" w14:textId="77777777" w:rsidR="005767CA" w:rsidRPr="005767CA" w:rsidRDefault="005767CA" w:rsidP="00BF27F8">
            <w:pPr>
              <w:pStyle w:val="paragraph"/>
              <w:numPr>
                <w:ilvl w:val="0"/>
                <w:numId w:val="3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Lack of awareness putting other horses and riders at risk</w:t>
            </w:r>
          </w:p>
          <w:p w14:paraId="15A6A862" w14:textId="77777777" w:rsidR="005767CA" w:rsidRPr="005767CA" w:rsidRDefault="005767CA" w:rsidP="00BF27F8">
            <w:pPr>
              <w:pStyle w:val="paragraph"/>
              <w:numPr>
                <w:ilvl w:val="0"/>
                <w:numId w:val="3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Lack of control of the horse leading to possibility of falling off or near incident and hurting themselves or putting others at risk</w:t>
            </w:r>
          </w:p>
          <w:p w14:paraId="659ABADE" w14:textId="77777777" w:rsidR="005767CA" w:rsidRDefault="005767CA" w:rsidP="00BF27F8">
            <w:pPr>
              <w:pStyle w:val="paragraph"/>
              <w:numPr>
                <w:ilvl w:val="0"/>
                <w:numId w:val="3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5767C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Hazards encountered on the route</w:t>
            </w:r>
          </w:p>
          <w:p w14:paraId="4292A275" w14:textId="594186BB" w:rsidR="005767CA" w:rsidRPr="005767CA" w:rsidRDefault="005767CA" w:rsidP="00BF27F8">
            <w:pPr>
              <w:pStyle w:val="paragraph"/>
              <w:numPr>
                <w:ilvl w:val="0"/>
                <w:numId w:val="3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495D00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Other road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/route</w:t>
            </w:r>
            <w:r w:rsidRPr="00495D00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users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D0E6B75" w14:textId="3E7742B5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Suitable horses provided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  <w:p w14:paraId="7D3D0DA4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2A4137E1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to discuss plan after initial rider assessment period.</w:t>
            </w:r>
          </w:p>
          <w:p w14:paraId="23096A69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3B441669" w14:textId="0046F399" w:rsid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Rules of 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</w:t>
            </w: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ighway 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</w:t>
            </w: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ode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/ Access Code</w:t>
            </w: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followed 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according to location of assessment.</w:t>
            </w:r>
          </w:p>
          <w:p w14:paraId="20406E98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3E1C92EF" w14:textId="3CFBDFE4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High visibility clothing worn by riders and horses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  <w:p w14:paraId="693DBE07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0E6F2ABD" w14:textId="25C90739" w:rsidR="005767CA" w:rsidRPr="005767CA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Follow risk assessment provided by the </w:t>
            </w:r>
            <w:proofErr w:type="spellStart"/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centre</w:t>
            </w:r>
            <w:proofErr w:type="spellEnd"/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for escorted hack / trek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9C74C08" w14:textId="77777777" w:rsidR="005767CA" w:rsidRPr="00DC131C" w:rsidRDefault="005767CA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</w:tc>
      </w:tr>
      <w:tr w:rsidR="00BF27F8" w:rsidRPr="00DC131C" w14:paraId="13F32981" w14:textId="77777777" w:rsidTr="00670485">
        <w:trPr>
          <w:trHeight w:val="255"/>
        </w:trPr>
        <w:tc>
          <w:tcPr>
            <w:tcW w:w="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accent1"/>
            <w:vAlign w:val="center"/>
          </w:tcPr>
          <w:p w14:paraId="618F97B8" w14:textId="5A9D5F73" w:rsidR="00BF27F8" w:rsidRPr="00BF27F8" w:rsidRDefault="00BF27F8" w:rsidP="00BF27F8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</w:pPr>
            <w:r w:rsidRPr="00BF27F8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GB"/>
              </w:rPr>
              <w:t>Ride and lead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902AD" w14:textId="77777777" w:rsidR="00BF27F8" w:rsidRPr="00BF27F8" w:rsidRDefault="00BF27F8" w:rsidP="00BF27F8">
            <w:pPr>
              <w:pStyle w:val="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Candidate, translator, or other candidates:</w:t>
            </w:r>
          </w:p>
          <w:p w14:paraId="4E989657" w14:textId="77777777" w:rsidR="00BF27F8" w:rsidRPr="00BF27F8" w:rsidRDefault="00BF27F8" w:rsidP="00BF27F8">
            <w:pPr>
              <w:pStyle w:val="paragraph"/>
              <w:numPr>
                <w:ilvl w:val="0"/>
                <w:numId w:val="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Poor communication with riders leading to misunderstanding </w:t>
            </w: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between candidate and rider</w:t>
            </w:r>
          </w:p>
          <w:p w14:paraId="4ECC6C3C" w14:textId="77777777" w:rsidR="00BF27F8" w:rsidRPr="00BF27F8" w:rsidRDefault="00BF27F8" w:rsidP="00BF27F8">
            <w:pPr>
              <w:pStyle w:val="paragraph"/>
              <w:numPr>
                <w:ilvl w:val="0"/>
                <w:numId w:val="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Lack of awareness putting other horses and riders at risk</w:t>
            </w:r>
          </w:p>
          <w:p w14:paraId="13611177" w14:textId="77777777" w:rsidR="00BF27F8" w:rsidRPr="00BF27F8" w:rsidRDefault="00BF27F8" w:rsidP="00BF27F8">
            <w:pPr>
              <w:pStyle w:val="paragraph"/>
              <w:numPr>
                <w:ilvl w:val="0"/>
                <w:numId w:val="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Lack of control of the horse leading to possibility of falling off or near incident and hurting themselves or putting others at risk</w:t>
            </w:r>
          </w:p>
          <w:p w14:paraId="0DE7C9A4" w14:textId="77777777" w:rsidR="00BF27F8" w:rsidRPr="00BF27F8" w:rsidRDefault="00BF27F8" w:rsidP="00BF27F8">
            <w:pPr>
              <w:pStyle w:val="paragraph"/>
              <w:numPr>
                <w:ilvl w:val="0"/>
                <w:numId w:val="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Being kicked if horses are too close</w:t>
            </w:r>
          </w:p>
          <w:p w14:paraId="102F5007" w14:textId="77777777" w:rsidR="00BF27F8" w:rsidRPr="00BF27F8" w:rsidRDefault="00BF27F8" w:rsidP="00BF27F8">
            <w:pPr>
              <w:pStyle w:val="paragraph"/>
              <w:numPr>
                <w:ilvl w:val="0"/>
                <w:numId w:val="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Horses not suitable for ride and lead</w:t>
            </w:r>
          </w:p>
          <w:p w14:paraId="021DDFE8" w14:textId="77777777" w:rsidR="00BF27F8" w:rsidRPr="00BF27F8" w:rsidRDefault="00BF27F8" w:rsidP="00BF27F8">
            <w:pPr>
              <w:pStyle w:val="paragraph"/>
              <w:numPr>
                <w:ilvl w:val="0"/>
                <w:numId w:val="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Rope </w:t>
            </w:r>
            <w:proofErr w:type="gramStart"/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burn</w:t>
            </w:r>
            <w:proofErr w:type="gramEnd"/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to hands</w:t>
            </w:r>
          </w:p>
          <w:p w14:paraId="30E6A370" w14:textId="77777777" w:rsidR="00BF27F8" w:rsidRDefault="00BF27F8" w:rsidP="00BF27F8">
            <w:pPr>
              <w:pStyle w:val="paragraph"/>
              <w:numPr>
                <w:ilvl w:val="0"/>
                <w:numId w:val="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Unsafe handling of equipment</w:t>
            </w:r>
          </w:p>
          <w:p w14:paraId="5CBC650E" w14:textId="503F8BE5" w:rsidR="00BF27F8" w:rsidRPr="005767CA" w:rsidRDefault="00BF27F8" w:rsidP="00BF27F8">
            <w:pPr>
              <w:pStyle w:val="paragraph"/>
              <w:numPr>
                <w:ilvl w:val="0"/>
                <w:numId w:val="4"/>
              </w:numPr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495D00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 not checked for safety</w:t>
            </w:r>
          </w:p>
        </w:tc>
        <w:tc>
          <w:tcPr>
            <w:tcW w:w="238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A741B61" w14:textId="4633BFD8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lastRenderedPageBreak/>
              <w:t>Suitable horses provided for ride and lead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  <w:p w14:paraId="734B136E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22354FD5" w14:textId="4A53A6EC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Tack checked for safety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</w:t>
            </w:r>
          </w:p>
          <w:p w14:paraId="7244755E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475792EE" w14:textId="06378354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Assessor to discuss procedure with candidate prior to being carried out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.</w:t>
            </w:r>
          </w:p>
          <w:p w14:paraId="05AC9100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48436CFD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Personal protective equipment worn, hat (to current BSI standard), gloves, suitable footwear.</w:t>
            </w:r>
          </w:p>
          <w:p w14:paraId="5DB90465" w14:textId="77777777" w:rsidR="00BF27F8" w:rsidRP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  <w:p w14:paraId="6ED54963" w14:textId="77777777" w:rsidR="00BF27F8" w:rsidRDefault="00BF27F8" w:rsidP="00BF27F8">
            <w:pPr>
              <w:pStyle w:val="TableParagraph"/>
              <w:ind w:left="113"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Rules of 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H</w:t>
            </w: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ighway 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C</w:t>
            </w: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ode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/ Access Code</w:t>
            </w:r>
            <w:r w:rsidRPr="00BF27F8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followed 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according to location of assessment.</w:t>
            </w:r>
          </w:p>
          <w:p w14:paraId="427DA38D" w14:textId="50768B92" w:rsidR="00BF27F8" w:rsidRPr="00BF27F8" w:rsidRDefault="00BF27F8" w:rsidP="00BF27F8">
            <w:pPr>
              <w:pStyle w:val="TableParagraph"/>
              <w:ind w:righ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8F82D6A" w14:textId="77777777" w:rsidR="00BF27F8" w:rsidRPr="00DC131C" w:rsidRDefault="00BF27F8" w:rsidP="00670485">
            <w:pPr>
              <w:pStyle w:val="TableParagraph"/>
              <w:ind w:left="113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GB"/>
              </w:rPr>
            </w:pPr>
          </w:p>
        </w:tc>
      </w:tr>
    </w:tbl>
    <w:p w14:paraId="6D2135AA" w14:textId="77777777" w:rsidR="005767CA" w:rsidRPr="009D365C" w:rsidRDefault="005767CA" w:rsidP="005767CA">
      <w:pPr>
        <w:rPr>
          <w:rFonts w:ascii="Metropolis Medium" w:hAnsi="Metropolis Medium"/>
          <w:b/>
          <w:bCs/>
          <w:sz w:val="17"/>
          <w:szCs w:val="17"/>
          <w:lang w:eastAsia="en-GB"/>
        </w:rPr>
      </w:pPr>
    </w:p>
    <w:p w14:paraId="02C52561" w14:textId="77777777" w:rsidR="00BF27F8" w:rsidRDefault="00BF27F8">
      <w:pPr>
        <w:rPr>
          <w:rFonts w:asciiTheme="minorHAnsi" w:hAnsiTheme="minorHAnsi"/>
        </w:rPr>
        <w:sectPr w:rsidR="00BF27F8" w:rsidSect="00920278">
          <w:headerReference w:type="default" r:id="rId19"/>
          <w:headerReference w:type="first" r:id="rId20"/>
          <w:pgSz w:w="16838" w:h="11906" w:orient="landscape"/>
          <w:pgMar w:top="1117" w:right="709" w:bottom="284" w:left="851" w:header="709" w:footer="709" w:gutter="0"/>
          <w:cols w:space="708"/>
          <w:titlePg/>
          <w:docGrid w:linePitch="360"/>
        </w:sectPr>
      </w:pPr>
    </w:p>
    <w:p w14:paraId="652674D4" w14:textId="52397EDF" w:rsidR="00D3004F" w:rsidRDefault="00D3004F">
      <w:pPr>
        <w:rPr>
          <w:rFonts w:asciiTheme="minorHAnsi" w:hAnsiTheme="minorHAnsi"/>
        </w:rPr>
      </w:pPr>
    </w:p>
    <w:p w14:paraId="1025058B" w14:textId="279BC6EA" w:rsidR="00C87222" w:rsidRPr="00C87222" w:rsidRDefault="00D3004F" w:rsidP="00C87222">
      <w:pPr>
        <w:spacing w:after="240"/>
        <w:jc w:val="both"/>
        <w:rPr>
          <w:rFonts w:asciiTheme="minorHAnsi" w:hAnsiTheme="minorHAnsi" w:cs="Arial"/>
          <w:b/>
          <w:bCs/>
          <w:sz w:val="20"/>
          <w:szCs w:val="20"/>
          <w:u w:val="single"/>
        </w:rPr>
      </w:pPr>
      <w:bookmarkStart w:id="0" w:name="_Hlk219131461"/>
      <w:r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Section One: </w:t>
      </w:r>
      <w:r w:rsidR="00C87222" w:rsidRPr="00C87222">
        <w:rPr>
          <w:rFonts w:asciiTheme="minorHAnsi" w:hAnsiTheme="minorHAnsi" w:cs="Arial"/>
          <w:b/>
          <w:bCs/>
          <w:sz w:val="20"/>
          <w:szCs w:val="20"/>
          <w:u w:val="single"/>
        </w:rPr>
        <w:t>Please tick or comment as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F27F8" w:rsidRPr="00E62221" w14:paraId="43687C08" w14:textId="77777777" w:rsidTr="00670485">
        <w:trPr>
          <w:trHeight w:val="397"/>
        </w:trPr>
        <w:tc>
          <w:tcPr>
            <w:tcW w:w="3640" w:type="dxa"/>
            <w:tcBorders>
              <w:top w:val="single" w:sz="4" w:space="0" w:color="auto"/>
            </w:tcBorders>
            <w:shd w:val="clear" w:color="auto" w:fill="FFEFDC" w:themeFill="accent1"/>
            <w:vAlign w:val="center"/>
          </w:tcPr>
          <w:bookmarkEnd w:id="0"/>
          <w:p w14:paraId="72D84625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Name of Centre</w:t>
            </w:r>
          </w:p>
        </w:tc>
        <w:tc>
          <w:tcPr>
            <w:tcW w:w="10920" w:type="dxa"/>
            <w:gridSpan w:val="3"/>
            <w:tcBorders>
              <w:top w:val="single" w:sz="4" w:space="0" w:color="auto"/>
            </w:tcBorders>
            <w:vAlign w:val="center"/>
          </w:tcPr>
          <w:p w14:paraId="6E07FC57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321B9932" w14:textId="77777777" w:rsidTr="00670485">
        <w:trPr>
          <w:trHeight w:val="624"/>
        </w:trPr>
        <w:tc>
          <w:tcPr>
            <w:tcW w:w="3640" w:type="dxa"/>
            <w:tcBorders>
              <w:top w:val="single" w:sz="4" w:space="0" w:color="FFFFFF" w:themeColor="background1"/>
            </w:tcBorders>
            <w:shd w:val="clear" w:color="auto" w:fill="FFEFDC" w:themeFill="accent1"/>
            <w:vAlign w:val="center"/>
          </w:tcPr>
          <w:p w14:paraId="1A6B2470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Names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of First Aiders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on site (in addition to assessors)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1B6194E3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099984C9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Horses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6187CEF6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2B806C1A" w14:textId="77777777" w:rsidTr="00670485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67D0E73B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First Aid kits are fully stocked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and location clearly marked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5443BAFE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45698614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Tack</w:t>
            </w:r>
          </w:p>
        </w:tc>
        <w:tc>
          <w:tcPr>
            <w:tcW w:w="3640" w:type="dxa"/>
            <w:vAlign w:val="center"/>
          </w:tcPr>
          <w:p w14:paraId="7C498501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355A87F3" w14:textId="77777777" w:rsidTr="00670485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78BFFB48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Hospital location for A&amp;E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7817F130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498CBE57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What are the weather conditions?</w:t>
            </w:r>
          </w:p>
        </w:tc>
        <w:tc>
          <w:tcPr>
            <w:tcW w:w="3640" w:type="dxa"/>
            <w:vAlign w:val="center"/>
          </w:tcPr>
          <w:p w14:paraId="376EEBD8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36267979" w14:textId="77777777" w:rsidTr="00670485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6D1E3DE1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Mobile phones are available to use and within range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3C38E151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6D28AE93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Surface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or ground underfoot – type and suitability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4CBE288D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274800AF" w14:textId="77777777" w:rsidTr="00670485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7D0EDF09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Nearest landline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phone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3E8F526F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1B5A3109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Jump heights and distances checked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6E17EF66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1A5B3FE8" w14:textId="77777777" w:rsidTr="00670485">
        <w:trPr>
          <w:trHeight w:val="624"/>
        </w:trPr>
        <w:tc>
          <w:tcPr>
            <w:tcW w:w="3640" w:type="dxa"/>
            <w:shd w:val="clear" w:color="auto" w:fill="FFEFDC" w:themeFill="accent1"/>
            <w:vAlign w:val="center"/>
          </w:tcPr>
          <w:p w14:paraId="104F1152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Centre Safeguarding Officer or Safeguarding Lead on site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44581ECD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03A2782A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Security and suitability for cross country fences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="Metropolis"/>
                <w:color w:val="3A1428" w:themeColor="text1"/>
                <w:sz w:val="20"/>
                <w:szCs w:val="20"/>
                <w:lang w:val="en-US"/>
              </w:rPr>
              <w:t>–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assessors have walked the course?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0AE8A6FF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1FD22325" w14:textId="77777777" w:rsidTr="00670485">
        <w:trPr>
          <w:trHeight w:val="624"/>
        </w:trPr>
        <w:tc>
          <w:tcPr>
            <w:tcW w:w="3640" w:type="dxa"/>
            <w:vMerge w:val="restart"/>
            <w:shd w:val="clear" w:color="auto" w:fill="FFEFDC" w:themeFill="accent1"/>
            <w:vAlign w:val="center"/>
          </w:tcPr>
          <w:p w14:paraId="39AF74C2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Coaching Assessments: </w:t>
            </w:r>
          </w:p>
          <w:p w14:paraId="1B1F0946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Does the Centre have a falls policy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for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rider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remounts?.</w:t>
            </w:r>
            <w:proofErr w:type="gramEnd"/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yes,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follow that guidance for remounting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in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the event of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 demo rider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fall.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If no policy is in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place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section 9 of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BHS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Accidents at Assessment policy is followed.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Merge w:val="restart"/>
            <w:vAlign w:val="center"/>
          </w:tcPr>
          <w:p w14:paraId="10B39142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53D847C0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Parking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area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2B456220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2C7F4F8A" w14:textId="77777777" w:rsidTr="00670485">
        <w:trPr>
          <w:trHeight w:val="624"/>
        </w:trPr>
        <w:tc>
          <w:tcPr>
            <w:tcW w:w="3640" w:type="dxa"/>
            <w:vMerge/>
            <w:shd w:val="clear" w:color="auto" w:fill="FFEFDC" w:themeFill="accent1"/>
            <w:vAlign w:val="center"/>
          </w:tcPr>
          <w:p w14:paraId="5B9AFAC9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vMerge/>
            <w:vAlign w:val="center"/>
          </w:tcPr>
          <w:p w14:paraId="6393E1A3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3B440447" w14:textId="77777777" w:rsidR="00BF27F8" w:rsidRPr="00072043" w:rsidRDefault="00BF27F8" w:rsidP="00670485">
            <w:pPr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Stable area</w:t>
            </w:r>
            <w:r w:rsidRPr="00E62221">
              <w:rPr>
                <w:rFonts w:ascii="Calibri" w:eastAsia="Arial" w:hAnsi="Calibri" w:cs="Calibri"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14:paraId="3B64FE5F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F27F8" w:rsidRPr="00E62221" w14:paraId="59F3DB53" w14:textId="77777777" w:rsidTr="00670485">
        <w:trPr>
          <w:trHeight w:val="624"/>
        </w:trPr>
        <w:tc>
          <w:tcPr>
            <w:tcW w:w="3640" w:type="dxa"/>
            <w:vMerge/>
            <w:shd w:val="clear" w:color="auto" w:fill="FFEFDC" w:themeFill="accent1"/>
            <w:vAlign w:val="center"/>
          </w:tcPr>
          <w:p w14:paraId="2B1B307C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vMerge/>
            <w:vAlign w:val="center"/>
          </w:tcPr>
          <w:p w14:paraId="4D1FC63C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shd w:val="clear" w:color="auto" w:fill="FFEFDC" w:themeFill="accent1"/>
            <w:vAlign w:val="center"/>
          </w:tcPr>
          <w:p w14:paraId="5704C6AF" w14:textId="77777777" w:rsidR="00BF27F8" w:rsidRPr="00E62221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r w:rsidRPr="00E62221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Outdoor school</w:t>
            </w:r>
          </w:p>
        </w:tc>
        <w:tc>
          <w:tcPr>
            <w:tcW w:w="3640" w:type="dxa"/>
            <w:vAlign w:val="center"/>
          </w:tcPr>
          <w:p w14:paraId="6D470E13" w14:textId="77777777" w:rsidR="00BF27F8" w:rsidRPr="00E62221" w:rsidRDefault="00BF27F8" w:rsidP="00670485">
            <w:pPr>
              <w:rPr>
                <w:rFonts w:ascii="Metropolis Medium" w:hAnsi="Metropolis Medium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3D95D08B" w14:textId="77777777" w:rsidR="00BF27F8" w:rsidRDefault="00BF27F8">
      <w:pPr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8"/>
      </w:tblGrid>
      <w:tr w:rsidR="00BF27F8" w14:paraId="30DF2144" w14:textId="77777777" w:rsidTr="00BF27F8">
        <w:trPr>
          <w:trHeight w:val="2608"/>
        </w:trPr>
        <w:tc>
          <w:tcPr>
            <w:tcW w:w="15268" w:type="dxa"/>
          </w:tcPr>
          <w:p w14:paraId="75CFB32D" w14:textId="77777777" w:rsidR="00BF27F8" w:rsidRPr="00072043" w:rsidRDefault="00BF27F8" w:rsidP="00BF27F8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  <w:bookmarkStart w:id="1" w:name="_Hlk219374060"/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Notes / Actions (</w:t>
            </w:r>
            <w:proofErr w:type="gramStart"/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>continue on</w:t>
            </w:r>
            <w:proofErr w:type="gramEnd"/>
            <w:r w:rsidRPr="00072043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  <w:t xml:space="preserve"> separate sheet if necessary)</w:t>
            </w:r>
          </w:p>
          <w:p w14:paraId="2AC70A33" w14:textId="77777777" w:rsidR="00BF27F8" w:rsidRDefault="00BF27F8" w:rsidP="00BF27F8">
            <w:pPr>
              <w:rPr>
                <w:rFonts w:ascii="Metropolis Medium" w:hAnsi="Metropolis Medium"/>
                <w:b/>
                <w:bCs/>
                <w:sz w:val="17"/>
                <w:szCs w:val="17"/>
              </w:rPr>
            </w:pPr>
          </w:p>
        </w:tc>
      </w:tr>
    </w:tbl>
    <w:p w14:paraId="2D63B4D8" w14:textId="04F9D791" w:rsidR="00C87222" w:rsidRPr="00D3004F" w:rsidRDefault="00D3004F" w:rsidP="00C87222">
      <w:pPr>
        <w:spacing w:after="240"/>
        <w:rPr>
          <w:rFonts w:asciiTheme="minorHAnsi" w:hAnsiTheme="minorHAnsi" w:cs="Arial"/>
          <w:b/>
          <w:bCs/>
          <w:sz w:val="20"/>
          <w:szCs w:val="20"/>
          <w:u w:val="single"/>
        </w:rPr>
      </w:pPr>
      <w:bookmarkStart w:id="2" w:name="_Hlk219131533"/>
      <w:bookmarkEnd w:id="1"/>
      <w:r w:rsidRPr="00D3004F">
        <w:rPr>
          <w:rFonts w:asciiTheme="minorHAnsi" w:hAnsiTheme="minorHAnsi" w:cs="Arial"/>
          <w:b/>
          <w:bCs/>
          <w:sz w:val="20"/>
          <w:szCs w:val="20"/>
          <w:u w:val="single"/>
        </w:rPr>
        <w:lastRenderedPageBreak/>
        <w:t xml:space="preserve">Section Two: </w:t>
      </w:r>
      <w:r w:rsidR="00C87222" w:rsidRPr="00D3004F">
        <w:rPr>
          <w:rFonts w:asciiTheme="minorHAnsi" w:hAnsiTheme="minorHAnsi" w:cs="Arial"/>
          <w:b/>
          <w:bCs/>
          <w:sz w:val="20"/>
          <w:szCs w:val="20"/>
          <w:u w:val="single"/>
        </w:rPr>
        <w:t>For any risks not considered on the risk assessment</w:t>
      </w:r>
    </w:p>
    <w:bookmarkEnd w:id="2"/>
    <w:p w14:paraId="651D9CE8" w14:textId="77777777" w:rsidR="00C87222" w:rsidRPr="00C87222" w:rsidRDefault="00C87222" w:rsidP="00C87222">
      <w:pPr>
        <w:spacing w:after="240"/>
        <w:jc w:val="both"/>
        <w:rPr>
          <w:rFonts w:asciiTheme="minorHAnsi" w:hAnsiTheme="minorHAnsi" w:cs="Arial"/>
          <w:sz w:val="20"/>
          <w:szCs w:val="20"/>
        </w:rPr>
      </w:pPr>
      <w:r w:rsidRPr="00C87222">
        <w:rPr>
          <w:rFonts w:asciiTheme="minorHAnsi" w:hAnsiTheme="minorHAnsi" w:cs="Arial"/>
          <w:sz w:val="20"/>
          <w:szCs w:val="20"/>
        </w:rPr>
        <w:t xml:space="preserve">When carrying out a risk assessment: </w:t>
      </w:r>
    </w:p>
    <w:p w14:paraId="3C195356" w14:textId="741293CF" w:rsidR="00C87222" w:rsidRPr="00C87222" w:rsidRDefault="00BF27F8" w:rsidP="00BF27F8">
      <w:pPr>
        <w:pStyle w:val="ListParagraph"/>
        <w:spacing w:after="240"/>
        <w:contextualSpacing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1. </w:t>
      </w:r>
      <w:r w:rsidR="00C87222" w:rsidRPr="00C87222">
        <w:rPr>
          <w:rFonts w:asciiTheme="minorHAnsi" w:hAnsiTheme="minorHAnsi" w:cs="Arial"/>
          <w:sz w:val="20"/>
          <w:szCs w:val="20"/>
        </w:rPr>
        <w:t>Identify the hazards for each activity</w:t>
      </w:r>
      <w:r w:rsidR="00C87222" w:rsidRPr="00C87222">
        <w:rPr>
          <w:rFonts w:asciiTheme="minorHAnsi" w:hAnsiTheme="minorHAnsi" w:cs="Arial"/>
          <w:sz w:val="20"/>
          <w:szCs w:val="20"/>
        </w:rPr>
        <w:tab/>
        <w:t>2. Identify those who may be harmed and how?</w:t>
      </w:r>
      <w:r w:rsidR="00C87222" w:rsidRPr="00C87222">
        <w:rPr>
          <w:rFonts w:asciiTheme="minorHAnsi" w:hAnsiTheme="minorHAnsi" w:cs="Arial"/>
          <w:sz w:val="20"/>
          <w:szCs w:val="20"/>
        </w:rPr>
        <w:tab/>
        <w:t>3. Identify existing precautions</w:t>
      </w:r>
    </w:p>
    <w:p w14:paraId="329EE907" w14:textId="2041259A" w:rsidR="00C87222" w:rsidRPr="00C87222" w:rsidRDefault="00C87222" w:rsidP="00C87222">
      <w:pPr>
        <w:pStyle w:val="ListParagraph"/>
        <w:spacing w:after="240"/>
        <w:rPr>
          <w:rFonts w:asciiTheme="minorHAnsi" w:hAnsiTheme="minorHAnsi" w:cs="Arial"/>
          <w:sz w:val="20"/>
          <w:szCs w:val="20"/>
        </w:rPr>
      </w:pPr>
      <w:r w:rsidRPr="00C87222">
        <w:rPr>
          <w:rFonts w:asciiTheme="minorHAnsi" w:hAnsiTheme="minorHAnsi" w:cs="Arial"/>
          <w:sz w:val="20"/>
          <w:szCs w:val="20"/>
        </w:rPr>
        <w:t>4. Evaluate the risk</w:t>
      </w:r>
      <w:r w:rsidRPr="00C87222">
        <w:rPr>
          <w:rFonts w:asciiTheme="minorHAnsi" w:hAnsiTheme="minorHAnsi" w:cs="Arial"/>
          <w:sz w:val="20"/>
          <w:szCs w:val="20"/>
        </w:rPr>
        <w:tab/>
      </w:r>
      <w:r w:rsidRPr="00C87222">
        <w:rPr>
          <w:rFonts w:asciiTheme="minorHAnsi" w:hAnsiTheme="minorHAnsi" w:cs="Arial"/>
          <w:sz w:val="20"/>
          <w:szCs w:val="20"/>
        </w:rPr>
        <w:tab/>
      </w:r>
      <w:r w:rsidR="00BF27F8">
        <w:rPr>
          <w:rFonts w:asciiTheme="minorHAnsi" w:hAnsiTheme="minorHAnsi" w:cs="Arial"/>
          <w:sz w:val="20"/>
          <w:szCs w:val="20"/>
        </w:rPr>
        <w:tab/>
      </w:r>
      <w:r w:rsidRPr="00C87222">
        <w:rPr>
          <w:rFonts w:asciiTheme="minorHAnsi" w:hAnsiTheme="minorHAnsi" w:cs="Arial"/>
          <w:sz w:val="20"/>
          <w:szCs w:val="20"/>
        </w:rPr>
        <w:t>5. Decide what further action is necessary</w:t>
      </w:r>
      <w:r w:rsidRPr="00C87222">
        <w:rPr>
          <w:rFonts w:asciiTheme="minorHAnsi" w:hAnsiTheme="minorHAnsi" w:cs="Arial"/>
          <w:sz w:val="20"/>
          <w:szCs w:val="20"/>
        </w:rPr>
        <w:tab/>
      </w:r>
      <w:r w:rsidR="00BF27F8">
        <w:rPr>
          <w:rFonts w:asciiTheme="minorHAnsi" w:hAnsiTheme="minorHAnsi" w:cs="Arial"/>
          <w:sz w:val="20"/>
          <w:szCs w:val="20"/>
        </w:rPr>
        <w:tab/>
      </w:r>
      <w:r w:rsidR="00BF27F8">
        <w:rPr>
          <w:rFonts w:asciiTheme="minorHAnsi" w:hAnsiTheme="minorHAnsi" w:cs="Arial"/>
          <w:sz w:val="20"/>
          <w:szCs w:val="20"/>
        </w:rPr>
        <w:tab/>
      </w:r>
      <w:r w:rsidRPr="00C87222">
        <w:rPr>
          <w:rFonts w:asciiTheme="minorHAnsi" w:hAnsiTheme="minorHAnsi" w:cs="Arial"/>
          <w:sz w:val="20"/>
          <w:szCs w:val="20"/>
        </w:rPr>
        <w:t>6. Communicate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555"/>
        <w:gridCol w:w="463"/>
        <w:gridCol w:w="1379"/>
        <w:gridCol w:w="1053"/>
        <w:gridCol w:w="932"/>
        <w:gridCol w:w="1489"/>
        <w:gridCol w:w="217"/>
        <w:gridCol w:w="1129"/>
        <w:gridCol w:w="3513"/>
      </w:tblGrid>
      <w:tr w:rsidR="00BF27F8" w:rsidRPr="00072043" w14:paraId="68B9F88F" w14:textId="77777777" w:rsidTr="00BF27F8">
        <w:trPr>
          <w:trHeight w:val="284"/>
        </w:trPr>
        <w:tc>
          <w:tcPr>
            <w:tcW w:w="4853" w:type="dxa"/>
            <w:gridSpan w:val="3"/>
            <w:tcBorders>
              <w:right w:val="single" w:sz="4" w:space="0" w:color="FFFFFF" w:themeColor="background1"/>
            </w:tcBorders>
            <w:shd w:val="clear" w:color="auto" w:fill="3A1428" w:themeFill="text1"/>
          </w:tcPr>
          <w:p w14:paraId="687006ED" w14:textId="77777777" w:rsidR="00BF27F8" w:rsidRPr="00072043" w:rsidRDefault="00BF27F8" w:rsidP="00670485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2CC694C8" w14:textId="77777777" w:rsidR="00BF27F8" w:rsidRPr="00072043" w:rsidRDefault="00BF27F8" w:rsidP="00670485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Activity, hazard and whom might </w:t>
            </w:r>
            <w:proofErr w:type="gramStart"/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be at</w:t>
            </w:r>
            <w:proofErr w:type="gramEnd"/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harm</w:t>
            </w:r>
          </w:p>
          <w:p w14:paraId="59467899" w14:textId="77777777" w:rsidR="00BF27F8" w:rsidRPr="00072043" w:rsidRDefault="00BF27F8" w:rsidP="00670485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4853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A1428" w:themeFill="text1"/>
          </w:tcPr>
          <w:p w14:paraId="7F8D6B68" w14:textId="77777777" w:rsidR="00BF27F8" w:rsidRPr="00072043" w:rsidRDefault="00BF27F8" w:rsidP="00670485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6F5E6F36" w14:textId="77777777" w:rsidR="00BF27F8" w:rsidRPr="00072043" w:rsidRDefault="00BF27F8" w:rsidP="00670485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Evaluate risk</w:t>
            </w:r>
          </w:p>
        </w:tc>
        <w:tc>
          <w:tcPr>
            <w:tcW w:w="4854" w:type="dxa"/>
            <w:gridSpan w:val="3"/>
            <w:tcBorders>
              <w:left w:val="single" w:sz="4" w:space="0" w:color="FFFFFF" w:themeColor="background1"/>
            </w:tcBorders>
            <w:shd w:val="clear" w:color="auto" w:fill="3A1428" w:themeFill="text1"/>
          </w:tcPr>
          <w:p w14:paraId="14DD6354" w14:textId="77777777" w:rsidR="00BF27F8" w:rsidRPr="00072043" w:rsidRDefault="00BF27F8" w:rsidP="00670485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0C3858F9" w14:textId="77777777" w:rsidR="00BF27F8" w:rsidRPr="00072043" w:rsidRDefault="00BF27F8" w:rsidP="00670485">
            <w:pPr>
              <w:jc w:val="center"/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72043">
              <w:rPr>
                <w:rFonts w:ascii="Metropolis" w:eastAsia="Arial" w:hAnsi="Metropolis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Control Measures</w:t>
            </w:r>
          </w:p>
        </w:tc>
      </w:tr>
      <w:tr w:rsidR="00BF27F8" w:rsidRPr="00072043" w14:paraId="27A24A37" w14:textId="77777777" w:rsidTr="00BF27F8">
        <w:trPr>
          <w:trHeight w:val="1417"/>
        </w:trPr>
        <w:tc>
          <w:tcPr>
            <w:tcW w:w="4853" w:type="dxa"/>
            <w:gridSpan w:val="3"/>
          </w:tcPr>
          <w:p w14:paraId="41817751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3" w:type="dxa"/>
            <w:gridSpan w:val="4"/>
          </w:tcPr>
          <w:p w14:paraId="1ECB3173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4" w:type="dxa"/>
            <w:gridSpan w:val="3"/>
          </w:tcPr>
          <w:p w14:paraId="7434C624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</w:tr>
      <w:tr w:rsidR="00BF27F8" w:rsidRPr="00072043" w14:paraId="7CEF193C" w14:textId="77777777" w:rsidTr="00BF27F8">
        <w:trPr>
          <w:trHeight w:val="1417"/>
        </w:trPr>
        <w:tc>
          <w:tcPr>
            <w:tcW w:w="4853" w:type="dxa"/>
            <w:gridSpan w:val="3"/>
          </w:tcPr>
          <w:p w14:paraId="1805F2A1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3" w:type="dxa"/>
            <w:gridSpan w:val="4"/>
          </w:tcPr>
          <w:p w14:paraId="3739CB61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4" w:type="dxa"/>
            <w:gridSpan w:val="3"/>
          </w:tcPr>
          <w:p w14:paraId="3F3C0741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</w:tr>
      <w:tr w:rsidR="00BF27F8" w:rsidRPr="00072043" w14:paraId="7DEDEAD9" w14:textId="77777777" w:rsidTr="00BF27F8">
        <w:trPr>
          <w:trHeight w:val="1417"/>
        </w:trPr>
        <w:tc>
          <w:tcPr>
            <w:tcW w:w="4853" w:type="dxa"/>
            <w:gridSpan w:val="3"/>
          </w:tcPr>
          <w:p w14:paraId="7BA7FDB7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3" w:type="dxa"/>
            <w:gridSpan w:val="4"/>
          </w:tcPr>
          <w:p w14:paraId="76BD5D79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  <w:tc>
          <w:tcPr>
            <w:tcW w:w="4854" w:type="dxa"/>
            <w:gridSpan w:val="3"/>
          </w:tcPr>
          <w:p w14:paraId="59B7DEDF" w14:textId="77777777" w:rsidR="00BF27F8" w:rsidRPr="00072043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  <w:lang w:val="en-US"/>
              </w:rPr>
            </w:pPr>
          </w:p>
        </w:tc>
      </w:tr>
      <w:tr w:rsidR="00BF27F8" w14:paraId="5E45DD11" w14:textId="77777777" w:rsidTr="00BF27F8">
        <w:trPr>
          <w:trHeight w:val="397"/>
        </w:trPr>
        <w:tc>
          <w:tcPr>
            <w:tcW w:w="2835" w:type="dxa"/>
            <w:shd w:val="clear" w:color="auto" w:fill="FFEFDC" w:themeFill="accent1"/>
            <w:vAlign w:val="center"/>
          </w:tcPr>
          <w:p w14:paraId="7F7149C4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Time the ‘on the day’ risk assessment is completed</w:t>
            </w:r>
          </w:p>
        </w:tc>
        <w:tc>
          <w:tcPr>
            <w:tcW w:w="1555" w:type="dxa"/>
            <w:vAlign w:val="center"/>
          </w:tcPr>
          <w:p w14:paraId="3827E71B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FFEFDC" w:themeFill="accent1"/>
            <w:vAlign w:val="center"/>
          </w:tcPr>
          <w:p w14:paraId="6DD9B6DF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Date of assessment</w:t>
            </w:r>
          </w:p>
        </w:tc>
        <w:tc>
          <w:tcPr>
            <w:tcW w:w="1985" w:type="dxa"/>
            <w:gridSpan w:val="2"/>
          </w:tcPr>
          <w:p w14:paraId="54496E77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FFEFDC" w:themeFill="background2"/>
            <w:vAlign w:val="center"/>
          </w:tcPr>
          <w:p w14:paraId="201FA2F9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Lead Assessor’s name (Printed)</w:t>
            </w:r>
          </w:p>
        </w:tc>
        <w:tc>
          <w:tcPr>
            <w:tcW w:w="3513" w:type="dxa"/>
          </w:tcPr>
          <w:p w14:paraId="78BBF8D4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BF27F8" w14:paraId="7C633367" w14:textId="77777777" w:rsidTr="00BF27F8">
        <w:trPr>
          <w:trHeight w:val="397"/>
        </w:trPr>
        <w:tc>
          <w:tcPr>
            <w:tcW w:w="2835" w:type="dxa"/>
            <w:shd w:val="clear" w:color="auto" w:fill="FFEFDC" w:themeFill="accent1"/>
            <w:vAlign w:val="center"/>
          </w:tcPr>
          <w:p w14:paraId="393EBF5A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Level and type of assessment</w:t>
            </w:r>
          </w:p>
        </w:tc>
        <w:tc>
          <w:tcPr>
            <w:tcW w:w="4450" w:type="dxa"/>
            <w:gridSpan w:val="4"/>
            <w:vAlign w:val="center"/>
          </w:tcPr>
          <w:p w14:paraId="373FA1EF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2638" w:type="dxa"/>
            <w:gridSpan w:val="3"/>
            <w:shd w:val="clear" w:color="auto" w:fill="FFEFDC" w:themeFill="accent1"/>
            <w:vAlign w:val="center"/>
          </w:tcPr>
          <w:p w14:paraId="1F34172E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Were there any other issues on the day</w:t>
            </w:r>
          </w:p>
        </w:tc>
        <w:tc>
          <w:tcPr>
            <w:tcW w:w="4642" w:type="dxa"/>
            <w:gridSpan w:val="2"/>
            <w:tcBorders>
              <w:bottom w:val="single" w:sz="4" w:space="0" w:color="auto"/>
            </w:tcBorders>
            <w:vAlign w:val="center"/>
          </w:tcPr>
          <w:p w14:paraId="2C6A12E2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YES / NO (please circle)</w:t>
            </w:r>
          </w:p>
        </w:tc>
      </w:tr>
      <w:tr w:rsidR="00BF27F8" w14:paraId="1DE5014F" w14:textId="77777777" w:rsidTr="00BF27F8">
        <w:trPr>
          <w:trHeight w:val="284"/>
        </w:trPr>
        <w:tc>
          <w:tcPr>
            <w:tcW w:w="14565" w:type="dxa"/>
            <w:gridSpan w:val="10"/>
            <w:shd w:val="clear" w:color="auto" w:fill="FFEFDC" w:themeFill="accent1"/>
            <w:vAlign w:val="center"/>
          </w:tcPr>
          <w:p w14:paraId="04B7E551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 xml:space="preserve">If circled </w:t>
            </w:r>
            <w:proofErr w:type="gramStart"/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YES</w:t>
            </w:r>
            <w:proofErr w:type="gramEnd"/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 xml:space="preserve"> please give details</w:t>
            </w:r>
          </w:p>
        </w:tc>
      </w:tr>
      <w:tr w:rsidR="00BF27F8" w14:paraId="65A1E5DD" w14:textId="77777777" w:rsidTr="00BF27F8">
        <w:trPr>
          <w:trHeight w:val="850"/>
        </w:trPr>
        <w:tc>
          <w:tcPr>
            <w:tcW w:w="14565" w:type="dxa"/>
            <w:gridSpan w:val="10"/>
          </w:tcPr>
          <w:p w14:paraId="757005F8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BF27F8" w14:paraId="7F968AAF" w14:textId="77777777" w:rsidTr="00BF27F8">
        <w:trPr>
          <w:trHeight w:val="284"/>
        </w:trPr>
        <w:tc>
          <w:tcPr>
            <w:tcW w:w="14565" w:type="dxa"/>
            <w:gridSpan w:val="10"/>
            <w:shd w:val="clear" w:color="auto" w:fill="FFEFDC" w:themeFill="accent1"/>
            <w:vAlign w:val="center"/>
          </w:tcPr>
          <w:p w14:paraId="0EFC4959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  <w:r w:rsidRPr="00306E6C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Assessor</w:t>
            </w:r>
            <w:r>
              <w:rPr>
                <w:rFonts w:ascii="Calibri" w:eastAsia="Arial" w:hAnsi="Calibri" w:cs="Calibri"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initials</w:t>
            </w:r>
            <w: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and</w:t>
            </w:r>
            <w:r>
              <w:rPr>
                <w:rFonts w:ascii="Calibri" w:eastAsia="Arial" w:hAnsi="Calibri" w:cs="Calibri"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  <w:t>signature.</w:t>
            </w:r>
            <w:r>
              <w:rPr>
                <w:rFonts w:ascii="Calibri" w:eastAsia="Arial" w:hAnsi="Calibri" w:cs="Calibri"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All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assessors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initial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and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sign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below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to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confirm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they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have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seen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the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findings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of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the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risk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assessment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and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on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the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day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risk</w:t>
            </w:r>
            <w:r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 xml:space="preserve"> </w:t>
            </w:r>
            <w:r w:rsidRPr="00306E6C">
              <w:rPr>
                <w:rFonts w:ascii="Metropolis" w:eastAsia="Arial" w:hAnsi="Metropolis" w:cstheme="minorHAnsi"/>
                <w:b/>
                <w:bCs/>
                <w:color w:val="3A1428" w:themeColor="text1"/>
                <w:sz w:val="18"/>
                <w:szCs w:val="18"/>
                <w:lang w:val="en-US"/>
              </w:rPr>
              <w:t>assessment:</w:t>
            </w:r>
            <w:r>
              <w:rPr>
                <w:rFonts w:ascii="Calibri" w:eastAsia="Arial" w:hAnsi="Calibri" w:cs="Calibri"/>
                <w:color w:val="3A1428" w:themeColor="text1"/>
                <w:sz w:val="18"/>
                <w:szCs w:val="18"/>
              </w:rPr>
              <w:t xml:space="preserve"> </w:t>
            </w:r>
          </w:p>
        </w:tc>
      </w:tr>
      <w:tr w:rsidR="00BF27F8" w14:paraId="10C9C07E" w14:textId="77777777" w:rsidTr="00BF27F8">
        <w:trPr>
          <w:trHeight w:val="907"/>
        </w:trPr>
        <w:tc>
          <w:tcPr>
            <w:tcW w:w="14565" w:type="dxa"/>
            <w:gridSpan w:val="10"/>
          </w:tcPr>
          <w:p w14:paraId="4D5353FC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</w:tbl>
    <w:p w14:paraId="1CA0E8D3" w14:textId="77777777" w:rsidR="00BF27F8" w:rsidRDefault="00BF27F8" w:rsidP="00C87222">
      <w:pPr>
        <w:rPr>
          <w:rFonts w:asciiTheme="minorHAnsi" w:hAnsiTheme="minorHAnsi" w:cs="Arial"/>
          <w:b/>
          <w:bCs/>
          <w:color w:val="FF0B3E"/>
          <w:sz w:val="26"/>
          <w:szCs w:val="26"/>
        </w:rPr>
        <w:sectPr w:rsidR="00BF27F8" w:rsidSect="00920278">
          <w:headerReference w:type="first" r:id="rId21"/>
          <w:pgSz w:w="16838" w:h="11906" w:orient="landscape"/>
          <w:pgMar w:top="1117" w:right="709" w:bottom="284" w:left="851" w:header="709" w:footer="709" w:gutter="0"/>
          <w:cols w:space="708"/>
          <w:titlePg/>
          <w:docGrid w:linePitch="360"/>
        </w:sectPr>
      </w:pPr>
    </w:p>
    <w:p w14:paraId="6B82BAD5" w14:textId="77777777" w:rsidR="00BF27F8" w:rsidRDefault="00BF27F8" w:rsidP="00C87222">
      <w:pPr>
        <w:spacing w:after="240"/>
        <w:jc w:val="both"/>
        <w:rPr>
          <w:rFonts w:asciiTheme="minorHAnsi" w:hAnsiTheme="minorHAnsi" w:cs="Arial"/>
          <w:b/>
          <w:bCs/>
          <w:color w:val="FF0B3E"/>
          <w:sz w:val="26"/>
          <w:szCs w:val="26"/>
        </w:rPr>
      </w:pPr>
    </w:p>
    <w:p w14:paraId="2D512056" w14:textId="77777777" w:rsidR="00BF27F8" w:rsidRPr="003A2B1A" w:rsidRDefault="00BF27F8" w:rsidP="00BF27F8">
      <w:pPr>
        <w:rPr>
          <w:rFonts w:ascii="Metropolis" w:eastAsia="Arial" w:hAnsi="Metropolis" w:cstheme="minorHAnsi"/>
          <w:color w:val="3A1428" w:themeColor="text1"/>
          <w:sz w:val="20"/>
          <w:szCs w:val="20"/>
        </w:rPr>
      </w:pP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Assessor Emergency Contact Details. Include Probation assessors, IQA,</w:t>
      </w:r>
      <w:r w:rsidRPr="003A2B1A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Assessor Mentor</w:t>
      </w:r>
      <w:r w:rsidRPr="003A2B1A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or translator</w:t>
      </w:r>
      <w:r w:rsidRPr="003A2B1A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if present</w:t>
      </w:r>
      <w:r w:rsidRPr="003A2B1A">
        <w:rPr>
          <w:rFonts w:ascii="Calibri" w:eastAsia="Arial" w:hAnsi="Calibri" w:cs="Calibri"/>
          <w:color w:val="3A1428" w:themeColor="text1"/>
          <w:sz w:val="20"/>
          <w:szCs w:val="20"/>
        </w:rPr>
        <w:t xml:space="preserve"> </w:t>
      </w:r>
    </w:p>
    <w:p w14:paraId="1C523F1D" w14:textId="77777777" w:rsidR="00BF27F8" w:rsidRPr="003A2B1A" w:rsidRDefault="00BF27F8" w:rsidP="00BF27F8">
      <w:pPr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</w:p>
    <w:p w14:paraId="1A4BF409" w14:textId="77777777" w:rsidR="00BF27F8" w:rsidRPr="003A2B1A" w:rsidRDefault="00BF27F8" w:rsidP="00BF27F8">
      <w:pPr>
        <w:rPr>
          <w:rFonts w:ascii="Metropolis" w:eastAsia="Arial" w:hAnsi="Metropolis" w:cstheme="minorHAnsi"/>
          <w:color w:val="3A1428" w:themeColor="text1"/>
          <w:sz w:val="20"/>
          <w:szCs w:val="20"/>
        </w:rPr>
      </w:pP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Please provide emergency contact details for the day. This should be securely destroyed</w:t>
      </w:r>
      <w:r w:rsidRPr="003A2B1A">
        <w:rPr>
          <w:rFonts w:ascii="Calibri" w:eastAsia="Arial" w:hAnsi="Calibri" w:cs="Calibri"/>
          <w:color w:val="3A1428" w:themeColor="text1"/>
          <w:sz w:val="20"/>
          <w:szCs w:val="20"/>
          <w:lang w:val="en-US"/>
        </w:rPr>
        <w:t xml:space="preserve"> 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after the assessment.</w:t>
      </w:r>
      <w:r w:rsidRPr="003A2B1A">
        <w:rPr>
          <w:rFonts w:ascii="Calibri" w:eastAsia="Arial" w:hAnsi="Calibri" w:cs="Calibri"/>
          <w:color w:val="3A1428" w:themeColor="text1"/>
          <w:sz w:val="20"/>
          <w:szCs w:val="20"/>
        </w:rPr>
        <w:t xml:space="preserve"> </w:t>
      </w:r>
    </w:p>
    <w:p w14:paraId="6EDDAF18" w14:textId="77777777" w:rsidR="00BF27F8" w:rsidRPr="003A2B1A" w:rsidRDefault="00BF27F8" w:rsidP="00BF27F8">
      <w:pPr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F27F8" w:rsidRPr="003A2B1A" w14:paraId="366D19E3" w14:textId="77777777" w:rsidTr="00670485">
        <w:trPr>
          <w:trHeight w:val="284"/>
        </w:trPr>
        <w:tc>
          <w:tcPr>
            <w:tcW w:w="3640" w:type="dxa"/>
            <w:shd w:val="clear" w:color="auto" w:fill="FFEFDC" w:themeFill="accent1"/>
          </w:tcPr>
          <w:p w14:paraId="499323E7" w14:textId="77777777" w:rsidR="00BF27F8" w:rsidRPr="003A2B1A" w:rsidRDefault="00BF27F8" w:rsidP="00670485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  <w:t>Assessor / translator name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</w:r>
          </w:p>
        </w:tc>
        <w:tc>
          <w:tcPr>
            <w:tcW w:w="3640" w:type="dxa"/>
            <w:shd w:val="clear" w:color="auto" w:fill="FFEFDC" w:themeFill="accent1"/>
          </w:tcPr>
          <w:p w14:paraId="2CD53C3F" w14:textId="77777777" w:rsidR="00BF27F8" w:rsidRPr="003A2B1A" w:rsidRDefault="00BF27F8" w:rsidP="00670485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  <w:t>Emergency contact name</w:t>
            </w:r>
          </w:p>
        </w:tc>
        <w:tc>
          <w:tcPr>
            <w:tcW w:w="3640" w:type="dxa"/>
            <w:shd w:val="clear" w:color="auto" w:fill="FFEFDC" w:themeFill="accent1"/>
          </w:tcPr>
          <w:p w14:paraId="0B7502E0" w14:textId="77777777" w:rsidR="00BF27F8" w:rsidRPr="003A2B1A" w:rsidRDefault="00BF27F8" w:rsidP="00670485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  <w:t>Emergency contact numbers</w:t>
            </w:r>
          </w:p>
        </w:tc>
        <w:tc>
          <w:tcPr>
            <w:tcW w:w="3640" w:type="dxa"/>
            <w:shd w:val="clear" w:color="auto" w:fill="FFEFDC" w:themeFill="accent1"/>
          </w:tcPr>
          <w:p w14:paraId="22FBF184" w14:textId="77777777" w:rsidR="00BF27F8" w:rsidRPr="003A2B1A" w:rsidRDefault="00BF27F8" w:rsidP="00670485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br/>
              <w:t>Relationship to assessor</w:t>
            </w:r>
          </w:p>
        </w:tc>
      </w:tr>
      <w:tr w:rsidR="00BF27F8" w14:paraId="6054700A" w14:textId="77777777" w:rsidTr="00670485">
        <w:trPr>
          <w:trHeight w:val="1134"/>
        </w:trPr>
        <w:tc>
          <w:tcPr>
            <w:tcW w:w="3640" w:type="dxa"/>
          </w:tcPr>
          <w:p w14:paraId="1286F781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5ED1C1C4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300354FF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0AE0777B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BF27F8" w14:paraId="7F682C62" w14:textId="77777777" w:rsidTr="00670485">
        <w:trPr>
          <w:trHeight w:val="1134"/>
        </w:trPr>
        <w:tc>
          <w:tcPr>
            <w:tcW w:w="3640" w:type="dxa"/>
          </w:tcPr>
          <w:p w14:paraId="225B1EFA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1CC03384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14850880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4EA3DD28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BF27F8" w14:paraId="2CDB5968" w14:textId="77777777" w:rsidTr="00670485">
        <w:trPr>
          <w:trHeight w:val="1134"/>
        </w:trPr>
        <w:tc>
          <w:tcPr>
            <w:tcW w:w="3640" w:type="dxa"/>
          </w:tcPr>
          <w:p w14:paraId="5A7B982C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5289B177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076A0823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09C6DB65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BF27F8" w14:paraId="4A4729A7" w14:textId="77777777" w:rsidTr="00670485">
        <w:trPr>
          <w:trHeight w:val="1134"/>
        </w:trPr>
        <w:tc>
          <w:tcPr>
            <w:tcW w:w="3640" w:type="dxa"/>
          </w:tcPr>
          <w:p w14:paraId="7601A898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38ADC9CD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7E239D9A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37621EDF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BF27F8" w14:paraId="587E8A52" w14:textId="77777777" w:rsidTr="00670485">
        <w:trPr>
          <w:trHeight w:val="1134"/>
        </w:trPr>
        <w:tc>
          <w:tcPr>
            <w:tcW w:w="3640" w:type="dxa"/>
          </w:tcPr>
          <w:p w14:paraId="2715C0F0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089785CA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37F45E9D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34DE8AC5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  <w:tr w:rsidR="00BF27F8" w14:paraId="35BB3C4E" w14:textId="77777777" w:rsidTr="00670485">
        <w:trPr>
          <w:trHeight w:val="1134"/>
        </w:trPr>
        <w:tc>
          <w:tcPr>
            <w:tcW w:w="3640" w:type="dxa"/>
          </w:tcPr>
          <w:p w14:paraId="098D5511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0E052886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76F04AC2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  <w:tc>
          <w:tcPr>
            <w:tcW w:w="3640" w:type="dxa"/>
          </w:tcPr>
          <w:p w14:paraId="7B70E983" w14:textId="77777777" w:rsidR="00BF27F8" w:rsidRDefault="00BF27F8" w:rsidP="00670485">
            <w:pPr>
              <w:rPr>
                <w:rFonts w:ascii="Metropolis" w:eastAsia="Arial" w:hAnsi="Metropolis" w:cstheme="minorHAnsi"/>
                <w:color w:val="3A1428" w:themeColor="text1"/>
                <w:sz w:val="18"/>
                <w:szCs w:val="18"/>
                <w:lang w:val="en-US"/>
              </w:rPr>
            </w:pPr>
          </w:p>
        </w:tc>
      </w:tr>
    </w:tbl>
    <w:p w14:paraId="47E4039F" w14:textId="77777777" w:rsidR="00BF27F8" w:rsidRDefault="00BF27F8">
      <w:pPr>
        <w:rPr>
          <w:rFonts w:asciiTheme="minorHAnsi" w:hAnsiTheme="minorHAnsi" w:cs="Arial"/>
          <w:b/>
          <w:bCs/>
          <w:color w:val="FF0B3E"/>
          <w:sz w:val="26"/>
          <w:szCs w:val="26"/>
        </w:rPr>
        <w:sectPr w:rsidR="00BF27F8" w:rsidSect="00BF27F8">
          <w:headerReference w:type="first" r:id="rId22"/>
          <w:type w:val="continuous"/>
          <w:pgSz w:w="16838" w:h="11906" w:orient="landscape"/>
          <w:pgMar w:top="1117" w:right="709" w:bottom="284" w:left="851" w:header="709" w:footer="709" w:gutter="0"/>
          <w:cols w:space="708"/>
          <w:titlePg/>
          <w:docGrid w:linePitch="360"/>
        </w:sectPr>
      </w:pPr>
    </w:p>
    <w:p w14:paraId="44260369" w14:textId="1654A253" w:rsidR="00FC7BB1" w:rsidRDefault="00FC7BB1">
      <w:pPr>
        <w:rPr>
          <w:rFonts w:asciiTheme="minorHAnsi" w:hAnsiTheme="minorHAnsi" w:cs="Arial"/>
          <w:b/>
          <w:bCs/>
          <w:color w:val="FF0B3E"/>
          <w:sz w:val="26"/>
          <w:szCs w:val="26"/>
        </w:rPr>
      </w:pPr>
    </w:p>
    <w:p w14:paraId="6F8506DC" w14:textId="77777777" w:rsidR="00BF27F8" w:rsidRPr="003A2B1A" w:rsidRDefault="00BF27F8" w:rsidP="00BF27F8">
      <w:pPr>
        <w:spacing w:line="276" w:lineRule="auto"/>
        <w:rPr>
          <w:rFonts w:ascii="Metropolis Black" w:hAnsi="Metropolis Black" w:cs="Arial"/>
          <w:b/>
          <w:bCs/>
          <w:color w:val="FF0B3E"/>
          <w:sz w:val="20"/>
          <w:szCs w:val="20"/>
        </w:rPr>
      </w:pPr>
      <w:r w:rsidRPr="003A2B1A">
        <w:rPr>
          <w:rFonts w:ascii="Metropolis" w:eastAsia="Arial" w:hAnsi="Metropolis" w:cstheme="minorHAnsi"/>
          <w:b/>
          <w:bCs/>
          <w:color w:val="3A1428" w:themeColor="text1"/>
          <w:sz w:val="20"/>
          <w:szCs w:val="20"/>
          <w:lang w:val="en-US"/>
        </w:rPr>
        <w:t>Lead Assessor: you must ask all assessors, assessor mentor, IQA if they have a conflict of interest to declare</w:t>
      </w:r>
      <w:r w:rsidRPr="003A2B1A"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  <w:t>.</w:t>
      </w:r>
      <w:r w:rsidRPr="003A2B1A">
        <w:rPr>
          <w:rFonts w:ascii="Calibri" w:eastAsia="Arial" w:hAnsi="Calibri" w:cs="Calibri"/>
          <w:color w:val="3A1428" w:themeColor="text1"/>
          <w:sz w:val="20"/>
          <w:szCs w:val="20"/>
        </w:rPr>
        <w:t xml:space="preserve"> </w:t>
      </w:r>
    </w:p>
    <w:p w14:paraId="5D6520FD" w14:textId="77777777" w:rsidR="00BF27F8" w:rsidRPr="003A2B1A" w:rsidRDefault="00BF27F8" w:rsidP="00BF27F8">
      <w:pPr>
        <w:spacing w:line="276" w:lineRule="auto"/>
        <w:rPr>
          <w:rFonts w:ascii="Metropolis" w:eastAsia="Arial" w:hAnsi="Metropolis" w:cstheme="minorHAnsi"/>
          <w:color w:val="3A1428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9603"/>
      </w:tblGrid>
      <w:tr w:rsidR="00BF27F8" w:rsidRPr="003A2B1A" w14:paraId="1ECE232D" w14:textId="77777777" w:rsidTr="00670485">
        <w:trPr>
          <w:trHeight w:hRule="exact" w:val="567"/>
        </w:trPr>
        <w:tc>
          <w:tcPr>
            <w:tcW w:w="4957" w:type="dxa"/>
            <w:shd w:val="clear" w:color="auto" w:fill="FFEFDC" w:themeFill="accent1"/>
            <w:vAlign w:val="center"/>
          </w:tcPr>
          <w:p w14:paraId="0BAF8446" w14:textId="77777777" w:rsidR="00BF27F8" w:rsidRPr="003A2B1A" w:rsidRDefault="00BF27F8" w:rsidP="00670485">
            <w:pPr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Was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conflict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of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interest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declared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at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the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assessment?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3" w:type="dxa"/>
            <w:vAlign w:val="center"/>
          </w:tcPr>
          <w:p w14:paraId="6772164B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>YES / NO</w:t>
            </w:r>
            <w:r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  <w:t xml:space="preserve"> (please circle)</w:t>
            </w:r>
          </w:p>
        </w:tc>
      </w:tr>
      <w:tr w:rsidR="00BF27F8" w:rsidRPr="003A2B1A" w14:paraId="50541C97" w14:textId="77777777" w:rsidTr="00670485">
        <w:trPr>
          <w:trHeight w:hRule="exact" w:val="567"/>
        </w:trPr>
        <w:tc>
          <w:tcPr>
            <w:tcW w:w="14560" w:type="dxa"/>
            <w:gridSpan w:val="2"/>
            <w:shd w:val="clear" w:color="auto" w:fill="FFEFDC" w:themeFill="accent1"/>
            <w:vAlign w:val="center"/>
          </w:tcPr>
          <w:p w14:paraId="65282659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If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>YES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="Metropolis"/>
                <w:b/>
                <w:bCs/>
                <w:color w:val="3A1428" w:themeColor="text1"/>
                <w:sz w:val="20"/>
                <w:szCs w:val="20"/>
                <w:lang w:val="en-US"/>
              </w:rPr>
              <w:t>–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what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was/were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the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conflict/s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of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interest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declared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(include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name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of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the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assessor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and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details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of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the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interest/situation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lang w:val="en-US"/>
              </w:rPr>
              <w:t>declared)?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</w:p>
        </w:tc>
      </w:tr>
      <w:tr w:rsidR="00BF27F8" w:rsidRPr="003A2B1A" w14:paraId="4CED8908" w14:textId="77777777" w:rsidTr="00670485">
        <w:trPr>
          <w:trHeight w:val="1814"/>
        </w:trPr>
        <w:tc>
          <w:tcPr>
            <w:tcW w:w="14560" w:type="dxa"/>
            <w:gridSpan w:val="2"/>
          </w:tcPr>
          <w:p w14:paraId="45D9BB26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BF27F8" w:rsidRPr="003A2B1A" w14:paraId="7EC0146E" w14:textId="77777777" w:rsidTr="00670485">
        <w:trPr>
          <w:trHeight w:hRule="exact" w:val="567"/>
        </w:trPr>
        <w:tc>
          <w:tcPr>
            <w:tcW w:w="14560" w:type="dxa"/>
            <w:gridSpan w:val="2"/>
            <w:shd w:val="clear" w:color="auto" w:fill="FFEFDC" w:themeFill="accent1"/>
            <w:vAlign w:val="center"/>
          </w:tcPr>
          <w:p w14:paraId="4FAEC4C8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How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did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you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manage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the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conflict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of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 xml:space="preserve"> </w:t>
            </w: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  <w:shd w:val="clear" w:color="auto" w:fill="FFEFDC" w:themeFill="background2"/>
                <w:lang w:val="en-US"/>
              </w:rPr>
              <w:t>interest?</w:t>
            </w:r>
            <w:r w:rsidRPr="003A2B1A">
              <w:rPr>
                <w:rFonts w:ascii="Calibri" w:eastAsia="Arial" w:hAnsi="Calibri" w:cs="Calibri"/>
                <w:b/>
                <w:bCs/>
                <w:color w:val="3A1428" w:themeColor="text1"/>
                <w:sz w:val="20"/>
                <w:szCs w:val="20"/>
              </w:rPr>
              <w:t xml:space="preserve"> </w:t>
            </w:r>
          </w:p>
        </w:tc>
      </w:tr>
      <w:tr w:rsidR="00BF27F8" w:rsidRPr="003A2B1A" w14:paraId="124F5941" w14:textId="77777777" w:rsidTr="00670485">
        <w:trPr>
          <w:trHeight w:val="1814"/>
        </w:trPr>
        <w:tc>
          <w:tcPr>
            <w:tcW w:w="14560" w:type="dxa"/>
            <w:gridSpan w:val="2"/>
          </w:tcPr>
          <w:p w14:paraId="29DCAFC1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BF27F8" w:rsidRPr="003A2B1A" w14:paraId="7D85D92C" w14:textId="77777777" w:rsidTr="00670485">
        <w:trPr>
          <w:trHeight w:hRule="exact" w:val="567"/>
        </w:trPr>
        <w:tc>
          <w:tcPr>
            <w:tcW w:w="4957" w:type="dxa"/>
            <w:shd w:val="clear" w:color="auto" w:fill="FFEFDC" w:themeFill="accent1"/>
            <w:vAlign w:val="center"/>
          </w:tcPr>
          <w:p w14:paraId="091FD9CD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Date of assessment</w:t>
            </w:r>
          </w:p>
        </w:tc>
        <w:tc>
          <w:tcPr>
            <w:tcW w:w="9603" w:type="dxa"/>
            <w:vAlign w:val="center"/>
          </w:tcPr>
          <w:p w14:paraId="25F33004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BF27F8" w:rsidRPr="003A2B1A" w14:paraId="00F2D891" w14:textId="77777777" w:rsidTr="00670485">
        <w:trPr>
          <w:trHeight w:hRule="exact" w:val="567"/>
        </w:trPr>
        <w:tc>
          <w:tcPr>
            <w:tcW w:w="4957" w:type="dxa"/>
            <w:shd w:val="clear" w:color="auto" w:fill="FFEFDC" w:themeFill="accent1"/>
            <w:vAlign w:val="center"/>
          </w:tcPr>
          <w:p w14:paraId="12E97761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Assessment centre</w:t>
            </w:r>
          </w:p>
        </w:tc>
        <w:tc>
          <w:tcPr>
            <w:tcW w:w="9603" w:type="dxa"/>
            <w:vAlign w:val="center"/>
          </w:tcPr>
          <w:p w14:paraId="21958A99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BF27F8" w:rsidRPr="003A2B1A" w14:paraId="2F39B8A1" w14:textId="77777777" w:rsidTr="00670485">
        <w:trPr>
          <w:trHeight w:hRule="exact" w:val="567"/>
        </w:trPr>
        <w:tc>
          <w:tcPr>
            <w:tcW w:w="4957" w:type="dxa"/>
            <w:shd w:val="clear" w:color="auto" w:fill="FFEFDC" w:themeFill="accent1"/>
            <w:vAlign w:val="center"/>
          </w:tcPr>
          <w:p w14:paraId="7F6AE300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Lead Assessor name (printed)</w:t>
            </w:r>
          </w:p>
        </w:tc>
        <w:tc>
          <w:tcPr>
            <w:tcW w:w="9603" w:type="dxa"/>
            <w:vAlign w:val="center"/>
          </w:tcPr>
          <w:p w14:paraId="42937D46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  <w:tr w:rsidR="00BF27F8" w:rsidRPr="003A2B1A" w14:paraId="44FAF044" w14:textId="77777777" w:rsidTr="00670485">
        <w:trPr>
          <w:trHeight w:hRule="exact" w:val="1021"/>
        </w:trPr>
        <w:tc>
          <w:tcPr>
            <w:tcW w:w="4957" w:type="dxa"/>
            <w:shd w:val="clear" w:color="auto" w:fill="FFEFDC" w:themeFill="accent1"/>
            <w:vAlign w:val="center"/>
          </w:tcPr>
          <w:p w14:paraId="546CB5EE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</w:pPr>
            <w:r w:rsidRPr="003A2B1A">
              <w:rPr>
                <w:rFonts w:ascii="Metropolis" w:eastAsia="Arial" w:hAnsi="Metropolis" w:cstheme="minorHAnsi"/>
                <w:b/>
                <w:bCs/>
                <w:color w:val="3A1428" w:themeColor="text1"/>
                <w:sz w:val="20"/>
                <w:szCs w:val="20"/>
              </w:rPr>
              <w:t>Signature</w:t>
            </w:r>
          </w:p>
        </w:tc>
        <w:tc>
          <w:tcPr>
            <w:tcW w:w="9603" w:type="dxa"/>
            <w:vAlign w:val="center"/>
          </w:tcPr>
          <w:p w14:paraId="698C4333" w14:textId="77777777" w:rsidR="00BF27F8" w:rsidRPr="003A2B1A" w:rsidRDefault="00BF27F8" w:rsidP="00670485">
            <w:pPr>
              <w:spacing w:line="276" w:lineRule="auto"/>
              <w:rPr>
                <w:rFonts w:ascii="Metropolis" w:eastAsia="Arial" w:hAnsi="Metropolis" w:cstheme="minorHAnsi"/>
                <w:color w:val="3A1428" w:themeColor="text1"/>
                <w:sz w:val="20"/>
                <w:szCs w:val="20"/>
              </w:rPr>
            </w:pPr>
          </w:p>
        </w:tc>
      </w:tr>
    </w:tbl>
    <w:p w14:paraId="5BE2CBD2" w14:textId="5E4B6D0D" w:rsidR="00C87222" w:rsidRPr="005A6C2B" w:rsidRDefault="00C87222" w:rsidP="00BF27F8">
      <w:pPr>
        <w:spacing w:before="1"/>
        <w:rPr>
          <w:rFonts w:asciiTheme="minorHAnsi" w:hAnsiTheme="minorHAnsi"/>
          <w:sz w:val="22"/>
          <w:szCs w:val="22"/>
        </w:rPr>
      </w:pPr>
    </w:p>
    <w:sectPr w:rsidR="00C87222" w:rsidRPr="005A6C2B" w:rsidSect="00BF27F8">
      <w:headerReference w:type="first" r:id="rId23"/>
      <w:pgSz w:w="16838" w:h="11906" w:orient="landscape"/>
      <w:pgMar w:top="1117" w:right="70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973EA72" w14:textId="6AA2212C" w:rsidR="00FA5908" w:rsidRPr="001B2315" w:rsidRDefault="00E46780" w:rsidP="00E46780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  <w:r>
      <w:rPr>
        <w:rFonts w:ascii="Metropolis" w:hAnsi="Metropolis"/>
        <w:b/>
        <w:bCs/>
        <w:color w:val="3A1428"/>
        <w:sz w:val="21"/>
        <w:szCs w:val="21"/>
      </w:rPr>
      <w:t>Riding Out risk assessment V2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5633AA1F" w14:textId="2AB54C65" w:rsidR="00015500" w:rsidRPr="00E46780" w:rsidRDefault="00E46780" w:rsidP="00E46780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  <w:r>
      <w:rPr>
        <w:rFonts w:ascii="Metropolis" w:hAnsi="Metropolis"/>
        <w:b/>
        <w:bCs/>
        <w:color w:val="3A1428"/>
        <w:sz w:val="21"/>
        <w:szCs w:val="21"/>
      </w:rPr>
      <w:t>Riding Out risk assessment V2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3E60" w14:textId="1E73FA6E" w:rsidR="00B5209F" w:rsidRPr="005767CA" w:rsidRDefault="005767CA" w:rsidP="005767CA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>Generic Risk Assessment for all BHS Assessment</w:t>
    </w:r>
    <w:r>
      <w:rPr>
        <w:rFonts w:ascii="Metropolis Black" w:hAnsi="Metropolis Black" w:cs="Arial"/>
        <w:b/>
        <w:bCs/>
        <w:color w:val="FF0B3E"/>
        <w:sz w:val="48"/>
        <w:szCs w:val="48"/>
      </w:rPr>
      <w:t>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0705" w14:textId="662C64E1" w:rsidR="00F26C14" w:rsidRPr="001B2315" w:rsidRDefault="00F45FD2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112132F9">
          <wp:simplePos x="0" y="0"/>
          <wp:positionH relativeFrom="column">
            <wp:posOffset>7990840</wp:posOffset>
          </wp:positionH>
          <wp:positionV relativeFrom="paragraph">
            <wp:posOffset>-275590</wp:posOffset>
          </wp:positionV>
          <wp:extent cx="1776730" cy="1159510"/>
          <wp:effectExtent l="0" t="0" r="0" b="0"/>
          <wp:wrapNone/>
          <wp:docPr id="20846792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1D8">
      <w:rPr>
        <w:rFonts w:ascii="Metropolis Black" w:hAnsi="Metropolis Black" w:cs="Arial"/>
        <w:b/>
        <w:bCs/>
        <w:color w:val="FF0B3E"/>
        <w:sz w:val="38"/>
        <w:szCs w:val="38"/>
      </w:rPr>
      <w:t>Health and Safety at BHS Assessments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796AF74A" w:rsidR="00F26C14" w:rsidRPr="00B5209F" w:rsidRDefault="00D621D8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Risk Assessment</w:t>
    </w:r>
    <w:r w:rsidR="00E46780">
      <w:rPr>
        <w:rFonts w:ascii="Metropolis Semi Bold" w:hAnsi="Metropolis Semi Bold" w:cs="Arial"/>
        <w:b/>
        <w:bCs/>
        <w:color w:val="FF0B3E"/>
        <w:sz w:val="26"/>
        <w:szCs w:val="26"/>
      </w:rPr>
      <w:t>: Riding Out Assessments</w:t>
    </w:r>
  </w:p>
  <w:p w14:paraId="7DEFE3A7" w14:textId="4B636DC9" w:rsidR="00F26C14" w:rsidRDefault="00F26C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7AD6" w14:textId="61171E67" w:rsidR="005767CA" w:rsidRPr="005767CA" w:rsidRDefault="005767CA" w:rsidP="005767CA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Generic Risk Assessment for all BHS </w:t>
    </w: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Care 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>Assessment</w:t>
    </w:r>
    <w:r>
      <w:rPr>
        <w:rFonts w:ascii="Metropolis Black" w:hAnsi="Metropolis Black" w:cs="Arial"/>
        <w:b/>
        <w:bCs/>
        <w:color w:val="FF0B3E"/>
        <w:sz w:val="48"/>
        <w:szCs w:val="48"/>
      </w:rPr>
      <w:t>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4907" w14:textId="03E5B74E" w:rsidR="005767CA" w:rsidRPr="005767CA" w:rsidRDefault="005767CA" w:rsidP="00F26C14">
    <w:pPr>
      <w:rPr>
        <w:rFonts w:ascii="Metropolis Black" w:hAnsi="Metropolis Black" w:cs="Arial"/>
        <w:b/>
        <w:bCs/>
        <w:color w:val="FF0B3E"/>
        <w:sz w:val="48"/>
        <w:szCs w:val="48"/>
      </w:rPr>
    </w:pPr>
    <w:r w:rsidRPr="005767CA">
      <w:rPr>
        <w:rFonts w:ascii="Metropolis Black" w:hAnsi="Metropolis Black" w:cs="Arial"/>
        <w:b/>
        <w:bCs/>
        <w:color w:val="FF0B3E"/>
        <w:sz w:val="48"/>
        <w:szCs w:val="48"/>
      </w:rPr>
      <w:t>Generic Ris</w:t>
    </w:r>
    <w:r>
      <w:rPr>
        <w:rFonts w:ascii="Metropolis Black" w:hAnsi="Metropolis Black" w:cs="Arial"/>
        <w:b/>
        <w:bCs/>
        <w:color w:val="FF0B3E"/>
        <w:sz w:val="48"/>
        <w:szCs w:val="48"/>
      </w:rPr>
      <w:t>k</w:t>
    </w:r>
    <w:r w:rsidRPr="005767CA">
      <w:rPr>
        <w:rFonts w:ascii="Metropolis Black" w:hAnsi="Metropolis Black" w:cs="Arial"/>
        <w:b/>
        <w:bCs/>
        <w:color w:val="FF0B3E"/>
        <w:sz w:val="48"/>
        <w:szCs w:val="48"/>
      </w:rPr>
      <w:t xml:space="preserve"> Assessment for all BHS Care Assessments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DD77" w14:textId="45B424E6" w:rsidR="005767CA" w:rsidRPr="005767CA" w:rsidRDefault="005767CA" w:rsidP="005767CA">
    <w:pPr>
      <w:spacing w:line="276" w:lineRule="auto"/>
      <w:rPr>
        <w:rFonts w:ascii="Metropolis" w:eastAsia="Calibri" w:hAnsi="Metropolis" w:cstheme="minorHAnsi"/>
        <w:color w:val="3A1428" w:themeColor="text1"/>
        <w:sz w:val="18"/>
        <w:szCs w:val="18"/>
      </w:rPr>
    </w:pP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Generic Risk Assessment for all BHS </w:t>
    </w:r>
    <w:r>
      <w:rPr>
        <w:rFonts w:ascii="Metropolis Black" w:hAnsi="Metropolis Black" w:cs="Arial"/>
        <w:b/>
        <w:bCs/>
        <w:color w:val="FF0B3E"/>
        <w:sz w:val="48"/>
        <w:szCs w:val="48"/>
      </w:rPr>
      <w:t xml:space="preserve">Riding Out 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>Assessment</w:t>
    </w:r>
    <w:r>
      <w:rPr>
        <w:rFonts w:ascii="Metropolis Black" w:hAnsi="Metropolis Black" w:cs="Arial"/>
        <w:b/>
        <w:bCs/>
        <w:color w:val="FF0B3E"/>
        <w:sz w:val="48"/>
        <w:szCs w:val="48"/>
      </w:rPr>
      <w:t>s</w:t>
    </w:r>
    <w:r w:rsidRPr="00A66D31">
      <w:rPr>
        <w:rFonts w:ascii="Metropolis Black" w:hAnsi="Metropolis Black" w:cs="Arial"/>
        <w:b/>
        <w:bCs/>
        <w:color w:val="FF0B3E"/>
        <w:sz w:val="48"/>
        <w:szCs w:val="48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561A" w14:textId="67CD915A" w:rsidR="005767CA" w:rsidRPr="005767CA" w:rsidRDefault="005767CA" w:rsidP="00F26C14">
    <w:pPr>
      <w:rPr>
        <w:rFonts w:ascii="Metropolis Black" w:hAnsi="Metropolis Black" w:cs="Arial"/>
        <w:b/>
        <w:bCs/>
        <w:color w:val="FF0B3E"/>
        <w:sz w:val="48"/>
        <w:szCs w:val="48"/>
      </w:rPr>
    </w:pPr>
    <w:r w:rsidRPr="005767CA">
      <w:rPr>
        <w:rFonts w:ascii="Metropolis Black" w:hAnsi="Metropolis Black" w:cs="Arial"/>
        <w:b/>
        <w:bCs/>
        <w:color w:val="FF0B3E"/>
        <w:sz w:val="48"/>
        <w:szCs w:val="48"/>
      </w:rPr>
      <w:t>Generic Ris</w:t>
    </w:r>
    <w:r>
      <w:rPr>
        <w:rFonts w:ascii="Metropolis Black" w:hAnsi="Metropolis Black" w:cs="Arial"/>
        <w:b/>
        <w:bCs/>
        <w:color w:val="FF0B3E"/>
        <w:sz w:val="48"/>
        <w:szCs w:val="48"/>
      </w:rPr>
      <w:t>k</w:t>
    </w:r>
    <w:r w:rsidRPr="005767CA">
      <w:rPr>
        <w:rFonts w:ascii="Metropolis Black" w:hAnsi="Metropolis Black" w:cs="Arial"/>
        <w:b/>
        <w:bCs/>
        <w:color w:val="FF0B3E"/>
        <w:sz w:val="48"/>
        <w:szCs w:val="48"/>
      </w:rPr>
      <w:t xml:space="preserve"> Assessment for all BHS </w:t>
    </w:r>
    <w:r>
      <w:rPr>
        <w:rFonts w:ascii="Metropolis Black" w:hAnsi="Metropolis Black" w:cs="Arial"/>
        <w:b/>
        <w:bCs/>
        <w:color w:val="FF0B3E"/>
        <w:sz w:val="48"/>
        <w:szCs w:val="48"/>
      </w:rPr>
      <w:t>Riding Out</w:t>
    </w:r>
    <w:r w:rsidRPr="005767CA">
      <w:rPr>
        <w:rFonts w:ascii="Metropolis Black" w:hAnsi="Metropolis Black" w:cs="Arial"/>
        <w:b/>
        <w:bCs/>
        <w:color w:val="FF0B3E"/>
        <w:sz w:val="48"/>
        <w:szCs w:val="48"/>
      </w:rPr>
      <w:t xml:space="preserve"> Assessments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65B3" w14:textId="382B777B" w:rsidR="00BF27F8" w:rsidRPr="005767CA" w:rsidRDefault="00BF27F8" w:rsidP="00F26C14">
    <w:pPr>
      <w:rPr>
        <w:rFonts w:ascii="Metropolis Black" w:hAnsi="Metropolis Black" w:cs="Arial"/>
        <w:b/>
        <w:bCs/>
        <w:color w:val="FF0B3E"/>
        <w:sz w:val="48"/>
        <w:szCs w:val="48"/>
      </w:rPr>
    </w:pPr>
    <w:r>
      <w:rPr>
        <w:rFonts w:ascii="Metropolis Black" w:hAnsi="Metropolis Black" w:cs="Arial"/>
        <w:b/>
        <w:bCs/>
        <w:color w:val="FF0B3E"/>
        <w:sz w:val="48"/>
        <w:szCs w:val="48"/>
      </w:rPr>
      <w:t>On the day Risk Assessment for BHS Assessments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2F7F" w14:textId="25C4A048" w:rsidR="00BF27F8" w:rsidRPr="005767CA" w:rsidRDefault="00BF27F8" w:rsidP="00F26C14">
    <w:pPr>
      <w:rPr>
        <w:rFonts w:ascii="Metropolis Black" w:hAnsi="Metropolis Black" w:cs="Arial"/>
        <w:b/>
        <w:bCs/>
        <w:color w:val="FF0B3E"/>
        <w:sz w:val="48"/>
        <w:szCs w:val="48"/>
      </w:rPr>
    </w:pPr>
    <w:r>
      <w:rPr>
        <w:rFonts w:ascii="Metropolis Black" w:hAnsi="Metropolis Black" w:cs="Arial"/>
        <w:b/>
        <w:bCs/>
        <w:color w:val="FF0B3E"/>
        <w:sz w:val="48"/>
        <w:szCs w:val="48"/>
      </w:rPr>
      <w:t>Assessor and Translator Emergency Contact Details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E7A5" w14:textId="17B0DF57" w:rsidR="00BF27F8" w:rsidRPr="005767CA" w:rsidRDefault="00BF27F8" w:rsidP="00F26C14">
    <w:pPr>
      <w:rPr>
        <w:rFonts w:ascii="Metropolis Black" w:hAnsi="Metropolis Black" w:cs="Arial"/>
        <w:b/>
        <w:bCs/>
        <w:color w:val="FF0B3E"/>
        <w:sz w:val="48"/>
        <w:szCs w:val="48"/>
      </w:rPr>
    </w:pPr>
    <w:r>
      <w:rPr>
        <w:rFonts w:ascii="Metropolis Black" w:hAnsi="Metropolis Black" w:cs="Arial"/>
        <w:b/>
        <w:bCs/>
        <w:color w:val="FF0B3E"/>
        <w:sz w:val="48"/>
        <w:szCs w:val="48"/>
      </w:rPr>
      <w:t>Conflict of Interest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AC8"/>
    <w:multiLevelType w:val="multilevel"/>
    <w:tmpl w:val="857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5069D"/>
    <w:multiLevelType w:val="multilevel"/>
    <w:tmpl w:val="B77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94F29"/>
    <w:multiLevelType w:val="multilevel"/>
    <w:tmpl w:val="47F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13256"/>
    <w:multiLevelType w:val="multilevel"/>
    <w:tmpl w:val="BA3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81B43"/>
    <w:multiLevelType w:val="multilevel"/>
    <w:tmpl w:val="FD3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730DC"/>
    <w:multiLevelType w:val="multilevel"/>
    <w:tmpl w:val="4D04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980E00"/>
    <w:multiLevelType w:val="multilevel"/>
    <w:tmpl w:val="7C3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A46A0F"/>
    <w:multiLevelType w:val="multilevel"/>
    <w:tmpl w:val="1AA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716F6C"/>
    <w:multiLevelType w:val="multilevel"/>
    <w:tmpl w:val="854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736423"/>
    <w:multiLevelType w:val="multilevel"/>
    <w:tmpl w:val="938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B63604"/>
    <w:multiLevelType w:val="multilevel"/>
    <w:tmpl w:val="D154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CE2DCD"/>
    <w:multiLevelType w:val="multilevel"/>
    <w:tmpl w:val="928A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4469BE"/>
    <w:multiLevelType w:val="multilevel"/>
    <w:tmpl w:val="E060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474110"/>
    <w:multiLevelType w:val="multilevel"/>
    <w:tmpl w:val="759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285480"/>
    <w:multiLevelType w:val="multilevel"/>
    <w:tmpl w:val="8E5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C76805"/>
    <w:multiLevelType w:val="multilevel"/>
    <w:tmpl w:val="C86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06C1A"/>
    <w:multiLevelType w:val="multilevel"/>
    <w:tmpl w:val="C70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B2567C"/>
    <w:multiLevelType w:val="hybridMultilevel"/>
    <w:tmpl w:val="31806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46AFE"/>
    <w:multiLevelType w:val="multilevel"/>
    <w:tmpl w:val="A196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2D3CB3"/>
    <w:multiLevelType w:val="hybridMultilevel"/>
    <w:tmpl w:val="460C8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C3341"/>
    <w:multiLevelType w:val="multilevel"/>
    <w:tmpl w:val="298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DA0601"/>
    <w:multiLevelType w:val="multilevel"/>
    <w:tmpl w:val="030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475AA"/>
    <w:multiLevelType w:val="multilevel"/>
    <w:tmpl w:val="92F4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56F0E"/>
    <w:multiLevelType w:val="multilevel"/>
    <w:tmpl w:val="9BE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291EE1"/>
    <w:multiLevelType w:val="multilevel"/>
    <w:tmpl w:val="AD4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714C0D"/>
    <w:multiLevelType w:val="multilevel"/>
    <w:tmpl w:val="8BC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A4C13"/>
    <w:multiLevelType w:val="multilevel"/>
    <w:tmpl w:val="7054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11151C"/>
    <w:multiLevelType w:val="multilevel"/>
    <w:tmpl w:val="0F8C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FF0C0F"/>
    <w:multiLevelType w:val="multilevel"/>
    <w:tmpl w:val="938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467647"/>
    <w:multiLevelType w:val="multilevel"/>
    <w:tmpl w:val="95C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F34ECD"/>
    <w:multiLevelType w:val="multilevel"/>
    <w:tmpl w:val="C24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D5369C"/>
    <w:multiLevelType w:val="multilevel"/>
    <w:tmpl w:val="9AB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F75B59"/>
    <w:multiLevelType w:val="multilevel"/>
    <w:tmpl w:val="5D0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BB22C8"/>
    <w:multiLevelType w:val="multilevel"/>
    <w:tmpl w:val="030A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F54CD5"/>
    <w:multiLevelType w:val="hybridMultilevel"/>
    <w:tmpl w:val="C72A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B69C4"/>
    <w:multiLevelType w:val="multilevel"/>
    <w:tmpl w:val="8620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F76869"/>
    <w:multiLevelType w:val="multilevel"/>
    <w:tmpl w:val="82A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060766"/>
    <w:multiLevelType w:val="multilevel"/>
    <w:tmpl w:val="2AD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4C3790"/>
    <w:multiLevelType w:val="multilevel"/>
    <w:tmpl w:val="8C76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800D65"/>
    <w:multiLevelType w:val="multilevel"/>
    <w:tmpl w:val="FF4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D93A90"/>
    <w:multiLevelType w:val="multilevel"/>
    <w:tmpl w:val="EBE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BC2525"/>
    <w:multiLevelType w:val="multilevel"/>
    <w:tmpl w:val="5CF6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FA5F3B"/>
    <w:multiLevelType w:val="multilevel"/>
    <w:tmpl w:val="6C06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8E52D4"/>
    <w:multiLevelType w:val="multilevel"/>
    <w:tmpl w:val="A2B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7290231">
    <w:abstractNumId w:val="15"/>
  </w:num>
  <w:num w:numId="2" w16cid:durableId="1847593081">
    <w:abstractNumId w:val="20"/>
  </w:num>
  <w:num w:numId="3" w16cid:durableId="2002851165">
    <w:abstractNumId w:val="18"/>
  </w:num>
  <w:num w:numId="4" w16cid:durableId="506987018">
    <w:abstractNumId w:val="35"/>
  </w:num>
  <w:num w:numId="5" w16cid:durableId="770778391">
    <w:abstractNumId w:val="12"/>
  </w:num>
  <w:num w:numId="6" w16cid:durableId="625429811">
    <w:abstractNumId w:val="5"/>
  </w:num>
  <w:num w:numId="7" w16cid:durableId="1462502418">
    <w:abstractNumId w:val="39"/>
  </w:num>
  <w:num w:numId="8" w16cid:durableId="928150522">
    <w:abstractNumId w:val="28"/>
  </w:num>
  <w:num w:numId="9" w16cid:durableId="1872914693">
    <w:abstractNumId w:val="1"/>
  </w:num>
  <w:num w:numId="10" w16cid:durableId="44958862">
    <w:abstractNumId w:val="10"/>
  </w:num>
  <w:num w:numId="11" w16cid:durableId="1078281633">
    <w:abstractNumId w:val="42"/>
  </w:num>
  <w:num w:numId="12" w16cid:durableId="1259751554">
    <w:abstractNumId w:val="36"/>
  </w:num>
  <w:num w:numId="13" w16cid:durableId="1899243972">
    <w:abstractNumId w:val="37"/>
  </w:num>
  <w:num w:numId="14" w16cid:durableId="757020301">
    <w:abstractNumId w:val="41"/>
  </w:num>
  <w:num w:numId="15" w16cid:durableId="1853059224">
    <w:abstractNumId w:val="25"/>
  </w:num>
  <w:num w:numId="16" w16cid:durableId="1950163419">
    <w:abstractNumId w:val="0"/>
  </w:num>
  <w:num w:numId="17" w16cid:durableId="458911743">
    <w:abstractNumId w:val="40"/>
  </w:num>
  <w:num w:numId="18" w16cid:durableId="193347904">
    <w:abstractNumId w:val="30"/>
  </w:num>
  <w:num w:numId="19" w16cid:durableId="1059093159">
    <w:abstractNumId w:val="4"/>
  </w:num>
  <w:num w:numId="20" w16cid:durableId="1916670956">
    <w:abstractNumId w:val="33"/>
  </w:num>
  <w:num w:numId="21" w16cid:durableId="1424454304">
    <w:abstractNumId w:val="13"/>
  </w:num>
  <w:num w:numId="22" w16cid:durableId="1804811029">
    <w:abstractNumId w:val="31"/>
  </w:num>
  <w:num w:numId="23" w16cid:durableId="1842313957">
    <w:abstractNumId w:val="23"/>
  </w:num>
  <w:num w:numId="24" w16cid:durableId="2019236159">
    <w:abstractNumId w:val="11"/>
  </w:num>
  <w:num w:numId="25" w16cid:durableId="311636677">
    <w:abstractNumId w:val="32"/>
  </w:num>
  <w:num w:numId="26" w16cid:durableId="177542800">
    <w:abstractNumId w:val="22"/>
  </w:num>
  <w:num w:numId="27" w16cid:durableId="1884170711">
    <w:abstractNumId w:val="44"/>
  </w:num>
  <w:num w:numId="28" w16cid:durableId="1113094369">
    <w:abstractNumId w:val="34"/>
  </w:num>
  <w:num w:numId="29" w16cid:durableId="211574011">
    <w:abstractNumId w:val="8"/>
  </w:num>
  <w:num w:numId="30" w16cid:durableId="6490570">
    <w:abstractNumId w:val="19"/>
  </w:num>
  <w:num w:numId="31" w16cid:durableId="1250193502">
    <w:abstractNumId w:val="7"/>
  </w:num>
  <w:num w:numId="32" w16cid:durableId="1714647913">
    <w:abstractNumId w:val="16"/>
  </w:num>
  <w:num w:numId="33" w16cid:durableId="1893302257">
    <w:abstractNumId w:val="26"/>
  </w:num>
  <w:num w:numId="34" w16cid:durableId="134295822">
    <w:abstractNumId w:val="2"/>
  </w:num>
  <w:num w:numId="35" w16cid:durableId="1132555987">
    <w:abstractNumId w:val="3"/>
  </w:num>
  <w:num w:numId="36" w16cid:durableId="292291831">
    <w:abstractNumId w:val="24"/>
  </w:num>
  <w:num w:numId="37" w16cid:durableId="528378074">
    <w:abstractNumId w:val="6"/>
  </w:num>
  <w:num w:numId="38" w16cid:durableId="1154763481">
    <w:abstractNumId w:val="21"/>
  </w:num>
  <w:num w:numId="39" w16cid:durableId="1282763681">
    <w:abstractNumId w:val="27"/>
  </w:num>
  <w:num w:numId="40" w16cid:durableId="409422660">
    <w:abstractNumId w:val="29"/>
  </w:num>
  <w:num w:numId="41" w16cid:durableId="2095663108">
    <w:abstractNumId w:val="14"/>
  </w:num>
  <w:num w:numId="42" w16cid:durableId="663363122">
    <w:abstractNumId w:val="43"/>
  </w:num>
  <w:num w:numId="43" w16cid:durableId="1958638634">
    <w:abstractNumId w:val="38"/>
  </w:num>
  <w:num w:numId="44" w16cid:durableId="856891922">
    <w:abstractNumId w:val="17"/>
  </w:num>
  <w:num w:numId="45" w16cid:durableId="1888254092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4E2D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087B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6F00"/>
    <w:rsid w:val="001D729B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A9C"/>
    <w:rsid w:val="00286207"/>
    <w:rsid w:val="002869E5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3C36"/>
    <w:rsid w:val="0035549E"/>
    <w:rsid w:val="00355FA8"/>
    <w:rsid w:val="00356D41"/>
    <w:rsid w:val="00360704"/>
    <w:rsid w:val="00362FBB"/>
    <w:rsid w:val="00363040"/>
    <w:rsid w:val="0036332C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6AD"/>
    <w:rsid w:val="00575D08"/>
    <w:rsid w:val="005767CA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A6C2B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E27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DC7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49C"/>
    <w:rsid w:val="00894B8E"/>
    <w:rsid w:val="008956ED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5F9"/>
    <w:rsid w:val="00904DFD"/>
    <w:rsid w:val="00907397"/>
    <w:rsid w:val="009115D0"/>
    <w:rsid w:val="00911AC3"/>
    <w:rsid w:val="00912B07"/>
    <w:rsid w:val="0091546F"/>
    <w:rsid w:val="00915968"/>
    <w:rsid w:val="00916829"/>
    <w:rsid w:val="00920278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11D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6B9F"/>
    <w:rsid w:val="00A970A4"/>
    <w:rsid w:val="00A97A55"/>
    <w:rsid w:val="00AA026E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C92"/>
    <w:rsid w:val="00B21214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27F8"/>
    <w:rsid w:val="00BF4807"/>
    <w:rsid w:val="00BF71AA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71A2D"/>
    <w:rsid w:val="00C7270B"/>
    <w:rsid w:val="00C77592"/>
    <w:rsid w:val="00C80794"/>
    <w:rsid w:val="00C81E0A"/>
    <w:rsid w:val="00C83C4D"/>
    <w:rsid w:val="00C86317"/>
    <w:rsid w:val="00C87222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004F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21D8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7BF4"/>
    <w:rsid w:val="00DE2D93"/>
    <w:rsid w:val="00DE49FA"/>
    <w:rsid w:val="00DE4F41"/>
    <w:rsid w:val="00DE5121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6780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0175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0FCC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908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C7BB1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621D8"/>
    <w:rPr>
      <w:color w:val="05367C" w:themeColor="hyperlink"/>
      <w:u w:val="single"/>
    </w:rPr>
  </w:style>
  <w:style w:type="paragraph" w:customStyle="1" w:styleId="Default">
    <w:name w:val="Default"/>
    <w:rsid w:val="00D621D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767C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xmsonormal">
    <w:name w:val="x_msonormal"/>
    <w:basedOn w:val="Normal"/>
    <w:rsid w:val="005767C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767CA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67C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67CA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767CA"/>
  </w:style>
  <w:style w:type="character" w:customStyle="1" w:styleId="eop">
    <w:name w:val="eop"/>
    <w:basedOn w:val="DefaultParagraphFont"/>
    <w:rsid w:val="0057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4272</Words>
  <Characters>24062</Characters>
  <Application>Microsoft Office Word</Application>
  <DocSecurity>0</DocSecurity>
  <Lines>859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Laura Hood</cp:lastModifiedBy>
  <cp:revision>9</cp:revision>
  <cp:lastPrinted>2021-11-23T11:49:00Z</cp:lastPrinted>
  <dcterms:created xsi:type="dcterms:W3CDTF">2026-01-05T19:50:00Z</dcterms:created>
  <dcterms:modified xsi:type="dcterms:W3CDTF">2026-01-15T13:02:00Z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