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F780" w14:textId="170B4709" w:rsidR="00950E9E" w:rsidRPr="00436500" w:rsidRDefault="007F002D">
      <w:pPr>
        <w:rPr>
          <w:rFonts w:ascii="VAG Rounded Std Thin" w:hAnsi="VAG Rounded Std Thin"/>
          <w:b/>
          <w:bCs/>
          <w:sz w:val="24"/>
          <w:szCs w:val="24"/>
        </w:rPr>
      </w:pPr>
      <w:r w:rsidRPr="00436500">
        <w:rPr>
          <w:rFonts w:ascii="VAG Rounded Std Thin" w:hAnsi="VAG Rounded Std Thin"/>
          <w:b/>
          <w:bCs/>
          <w:sz w:val="24"/>
          <w:szCs w:val="24"/>
        </w:rPr>
        <w:t xml:space="preserve">Volunteer Expenses </w:t>
      </w:r>
      <w:r w:rsidR="00950E9E" w:rsidRPr="00436500">
        <w:rPr>
          <w:rFonts w:ascii="VAG Rounded Std Thin" w:hAnsi="VAG Rounded Std Thin"/>
          <w:b/>
          <w:bCs/>
          <w:sz w:val="24"/>
          <w:szCs w:val="24"/>
        </w:rPr>
        <w:t>FAQs</w:t>
      </w:r>
    </w:p>
    <w:p w14:paraId="5F0F9323" w14:textId="26B0DD24" w:rsidR="00950E9E" w:rsidRPr="00436500" w:rsidRDefault="00950E9E">
      <w:pPr>
        <w:rPr>
          <w:rFonts w:ascii="VAG Rounded Std Thin" w:hAnsi="VAG Rounded Std Thin"/>
          <w:sz w:val="24"/>
          <w:szCs w:val="24"/>
        </w:rPr>
      </w:pPr>
    </w:p>
    <w:p w14:paraId="136AB9D5" w14:textId="77777777" w:rsidR="009440D9" w:rsidRDefault="009440D9">
      <w:pPr>
        <w:rPr>
          <w:rFonts w:ascii="VAG Rounded Std Thin" w:hAnsi="VAG Rounded Std Thin"/>
          <w:b/>
          <w:bCs/>
          <w:sz w:val="24"/>
          <w:szCs w:val="24"/>
        </w:rPr>
      </w:pPr>
      <w:r>
        <w:rPr>
          <w:rFonts w:ascii="VAG Rounded Std Thin" w:hAnsi="VAG Rounded Std Thin"/>
          <w:b/>
          <w:bCs/>
          <w:sz w:val="24"/>
          <w:szCs w:val="24"/>
        </w:rPr>
        <w:t>Why should I claim my expenses?</w:t>
      </w:r>
    </w:p>
    <w:p w14:paraId="0AE8B9F3" w14:textId="1AB9DCB4" w:rsidR="004C39B3" w:rsidRPr="00A233B3" w:rsidRDefault="003814AC" w:rsidP="00A233B3">
      <w:pPr>
        <w:pStyle w:val="NormalWeb"/>
        <w:shd w:val="clear" w:color="auto" w:fill="FFFFFF"/>
        <w:spacing w:before="0" w:beforeAutospacing="0" w:after="150" w:afterAutospacing="0"/>
        <w:ind w:left="142"/>
        <w:rPr>
          <w:rFonts w:ascii="VAG Rounded Std Thin" w:hAnsi="VAG Rounded Std Thin"/>
        </w:rPr>
      </w:pPr>
      <w:r w:rsidRPr="00A233B3">
        <w:rPr>
          <w:rFonts w:ascii="VAG Rounded Std Thin" w:hAnsi="VAG Rounded Std Thin"/>
        </w:rPr>
        <w:t xml:space="preserve">Volunteers </w:t>
      </w:r>
      <w:r w:rsidR="00E8468E">
        <w:rPr>
          <w:rFonts w:ascii="VAG Rounded Std Thin" w:hAnsi="VAG Rounded Std Thin"/>
        </w:rPr>
        <w:t xml:space="preserve">are </w:t>
      </w:r>
      <w:r w:rsidRPr="00A233B3">
        <w:rPr>
          <w:rFonts w:ascii="VAG Rounded Std Thin" w:hAnsi="VAG Rounded Std Thin"/>
        </w:rPr>
        <w:t xml:space="preserve">crucial </w:t>
      </w:r>
      <w:r w:rsidR="00E8468E">
        <w:rPr>
          <w:rFonts w:ascii="VAG Rounded Std Thin" w:hAnsi="VAG Rounded Std Thin"/>
        </w:rPr>
        <w:t xml:space="preserve">to </w:t>
      </w:r>
      <w:r w:rsidRPr="00A233B3">
        <w:rPr>
          <w:rFonts w:ascii="VAG Rounded Std Thin" w:hAnsi="VAG Rounded Std Thin"/>
        </w:rPr>
        <w:t xml:space="preserve">the BHS. We simply couldn’t do all that we do to </w:t>
      </w:r>
      <w:r w:rsidRPr="00A233B3">
        <w:rPr>
          <w:rFonts w:ascii="VAG Rounded Std Thin" w:hAnsi="VAG Rounded Std Thin"/>
          <w:shd w:val="clear" w:color="auto" w:fill="FFFFFF"/>
        </w:rPr>
        <w:t xml:space="preserve">make a real impact on the lives of horses and horse owners without </w:t>
      </w:r>
      <w:r w:rsidR="00320276">
        <w:rPr>
          <w:rFonts w:ascii="VAG Rounded Std Thin" w:hAnsi="VAG Rounded Std Thin"/>
          <w:shd w:val="clear" w:color="auto" w:fill="FFFFFF"/>
        </w:rPr>
        <w:t>the support of volunteers</w:t>
      </w:r>
      <w:r w:rsidRPr="00A233B3">
        <w:rPr>
          <w:rFonts w:ascii="VAG Rounded Std Thin" w:hAnsi="VAG Rounded Std Thin"/>
          <w:shd w:val="clear" w:color="auto" w:fill="FFFFFF"/>
        </w:rPr>
        <w:t xml:space="preserve">. </w:t>
      </w:r>
      <w:r w:rsidRPr="00A233B3">
        <w:rPr>
          <w:rFonts w:ascii="VAG Rounded Std Thin" w:hAnsi="VAG Rounded Std Thin"/>
        </w:rPr>
        <w:t xml:space="preserve"> </w:t>
      </w:r>
      <w:r w:rsidR="004C39B3" w:rsidRPr="00A233B3">
        <w:rPr>
          <w:rStyle w:val="intro-text"/>
          <w:rFonts w:ascii="VAG Rounded Std Thin" w:eastAsia="Arial" w:hAnsi="VAG Rounded Std Thin"/>
        </w:rPr>
        <w:t>We really appreciate the time and skills that you give to help support our work. We're committed to ensuring that no volunteer is out of pocket because of expenses incurred whilst carrying out their role within the BHS. </w:t>
      </w:r>
    </w:p>
    <w:p w14:paraId="0A61981A" w14:textId="7A283B99" w:rsidR="00847DC1" w:rsidRPr="00A233B3" w:rsidRDefault="00F72D14" w:rsidP="00A233B3">
      <w:pPr>
        <w:pStyle w:val="NormalWeb"/>
        <w:shd w:val="clear" w:color="auto" w:fill="FFFFFF"/>
        <w:spacing w:before="0" w:beforeAutospacing="0" w:after="150" w:afterAutospacing="0"/>
        <w:ind w:left="142"/>
        <w:rPr>
          <w:rFonts w:ascii="VAG Rounded Std Thin" w:hAnsi="VAG Rounded Std Thin"/>
        </w:rPr>
      </w:pPr>
      <w:r w:rsidRPr="00A233B3">
        <w:rPr>
          <w:rFonts w:ascii="VAG Rounded Std Thin" w:hAnsi="VAG Rounded Std Thin"/>
        </w:rPr>
        <w:t xml:space="preserve">Expenses information is valuable to us as it allows us to understand the true costs of our activities.  </w:t>
      </w:r>
      <w:r w:rsidR="003814AC" w:rsidRPr="00A233B3">
        <w:rPr>
          <w:rFonts w:ascii="VAG Rounded Std Thin" w:hAnsi="VAG Rounded Std Thin"/>
        </w:rPr>
        <w:t xml:space="preserve">Therefore, </w:t>
      </w:r>
      <w:r w:rsidR="004C39B3" w:rsidRPr="00A233B3">
        <w:rPr>
          <w:rFonts w:ascii="VAG Rounded Std Thin" w:hAnsi="VAG Rounded Std Thin"/>
        </w:rPr>
        <w:t>we encourage you to claim your expenses</w:t>
      </w:r>
      <w:r w:rsidR="003814AC" w:rsidRPr="00A233B3">
        <w:rPr>
          <w:rFonts w:ascii="VAG Rounded Std Thin" w:hAnsi="VAG Rounded Std Thin"/>
        </w:rPr>
        <w:t xml:space="preserve"> accurately, swiftly and regularly.</w:t>
      </w:r>
      <w:r w:rsidR="004C39B3" w:rsidRPr="00A233B3">
        <w:rPr>
          <w:rFonts w:ascii="VAG Rounded Std Thin" w:hAnsi="VAG Rounded Std Thin"/>
        </w:rPr>
        <w:t xml:space="preserve">  We all invest so much time and effort into running events</w:t>
      </w:r>
      <w:r w:rsidR="00023F38">
        <w:rPr>
          <w:rFonts w:ascii="VAG Rounded Std Thin" w:hAnsi="VAG Rounded Std Thin"/>
        </w:rPr>
        <w:t xml:space="preserve">, activities </w:t>
      </w:r>
      <w:r w:rsidR="004C39B3" w:rsidRPr="00A233B3">
        <w:rPr>
          <w:rFonts w:ascii="VAG Rounded Std Thin" w:hAnsi="VAG Rounded Std Thin"/>
        </w:rPr>
        <w:t xml:space="preserve">and other fundraisers, it is important to be able to assess which </w:t>
      </w:r>
      <w:r w:rsidR="00023F38">
        <w:rPr>
          <w:rFonts w:ascii="VAG Rounded Std Thin" w:hAnsi="VAG Rounded Std Thin"/>
        </w:rPr>
        <w:t>activities</w:t>
      </w:r>
      <w:r w:rsidR="004C39B3" w:rsidRPr="00A233B3">
        <w:rPr>
          <w:rFonts w:ascii="VAG Rounded Std Thin" w:hAnsi="VAG Rounded Std Thin"/>
        </w:rPr>
        <w:t xml:space="preserve"> make the most </w:t>
      </w:r>
      <w:r w:rsidR="00847DC1" w:rsidRPr="00A233B3">
        <w:rPr>
          <w:rFonts w:ascii="VAG Rounded Std Thin" w:hAnsi="VAG Rounded Std Thin"/>
        </w:rPr>
        <w:t>money or educational impact and</w:t>
      </w:r>
      <w:r w:rsidR="004C39B3" w:rsidRPr="00A233B3">
        <w:rPr>
          <w:rFonts w:ascii="VAG Rounded Std Thin" w:hAnsi="VAG Rounded Std Thin"/>
        </w:rPr>
        <w:t xml:space="preserve"> focus your efforts on them.</w:t>
      </w:r>
      <w:r w:rsidR="00847DC1" w:rsidRPr="00A233B3">
        <w:rPr>
          <w:rFonts w:ascii="VAG Rounded Std Thin" w:hAnsi="VAG Rounded Std Thin"/>
        </w:rPr>
        <w:t xml:space="preserve"> </w:t>
      </w:r>
      <w:r w:rsidR="004C39B3" w:rsidRPr="00A233B3">
        <w:rPr>
          <w:rFonts w:ascii="VAG Rounded Std Thin" w:hAnsi="VAG Rounded Std Thin"/>
        </w:rPr>
        <w:t xml:space="preserve"> </w:t>
      </w:r>
    </w:p>
    <w:p w14:paraId="18F0F27C" w14:textId="796E0950" w:rsidR="00847DC1" w:rsidRPr="00A233B3" w:rsidRDefault="004C39B3" w:rsidP="00A233B3">
      <w:pPr>
        <w:pStyle w:val="NormalWeb"/>
        <w:shd w:val="clear" w:color="auto" w:fill="FFFFFF"/>
        <w:spacing w:before="0" w:beforeAutospacing="0" w:after="150" w:afterAutospacing="0"/>
        <w:ind w:left="142"/>
        <w:rPr>
          <w:rFonts w:ascii="VAG Rounded Std Thin" w:hAnsi="VAG Rounded Std Thin"/>
        </w:rPr>
      </w:pPr>
      <w:r w:rsidRPr="00A233B3">
        <w:rPr>
          <w:rFonts w:ascii="VAG Rounded Std Thin" w:hAnsi="VAG Rounded Std Thin"/>
        </w:rPr>
        <w:t xml:space="preserve">Whilst members of the current team might not need to claim their expenses, </w:t>
      </w:r>
      <w:r w:rsidR="00847DC1" w:rsidRPr="00A233B3">
        <w:rPr>
          <w:rFonts w:ascii="VAG Rounded Std Thin" w:hAnsi="VAG Rounded Std Thin"/>
        </w:rPr>
        <w:t xml:space="preserve">future volunteers may </w:t>
      </w:r>
      <w:r w:rsidRPr="00A233B3">
        <w:rPr>
          <w:rFonts w:ascii="VAG Rounded Std Thin" w:hAnsi="VAG Rounded Std Thin"/>
        </w:rPr>
        <w:t>need to claim their expenses</w:t>
      </w:r>
      <w:r w:rsidR="00847DC1" w:rsidRPr="00A233B3">
        <w:rPr>
          <w:rFonts w:ascii="VAG Rounded Std Thin" w:hAnsi="VAG Rounded Std Thin"/>
        </w:rPr>
        <w:t xml:space="preserve"> and previous events </w:t>
      </w:r>
      <w:r w:rsidRPr="00A233B3">
        <w:rPr>
          <w:rFonts w:ascii="VAG Rounded Std Thin" w:hAnsi="VAG Rounded Std Thin"/>
        </w:rPr>
        <w:t>are often used as a guide to the future</w:t>
      </w:r>
      <w:r w:rsidR="00847DC1" w:rsidRPr="00A233B3">
        <w:rPr>
          <w:rFonts w:ascii="VAG Rounded Std Thin" w:hAnsi="VAG Rounded Std Thin"/>
        </w:rPr>
        <w:t xml:space="preserve"> and so it is important that all costs (including expenses) are accounted for.</w:t>
      </w:r>
    </w:p>
    <w:p w14:paraId="4ACC6815" w14:textId="77777777" w:rsidR="004C39B3" w:rsidRPr="00A233B3" w:rsidRDefault="00F72D14" w:rsidP="00A233B3">
      <w:pPr>
        <w:spacing w:line="240" w:lineRule="auto"/>
        <w:ind w:left="142"/>
        <w:rPr>
          <w:rFonts w:ascii="VAG Rounded Std Thin" w:hAnsi="VAG Rounded Std Thin"/>
          <w:sz w:val="24"/>
          <w:szCs w:val="24"/>
        </w:rPr>
      </w:pPr>
      <w:r w:rsidRPr="00A233B3">
        <w:rPr>
          <w:rFonts w:ascii="VAG Rounded Std Thin" w:hAnsi="VAG Rounded Std Thin"/>
          <w:sz w:val="24"/>
          <w:szCs w:val="24"/>
        </w:rPr>
        <w:t xml:space="preserve">We are keen </w:t>
      </w:r>
      <w:r w:rsidR="009440D9" w:rsidRPr="00A233B3">
        <w:rPr>
          <w:rFonts w:ascii="VAG Rounded Std Thin" w:hAnsi="VAG Rounded Std Thin"/>
          <w:sz w:val="24"/>
          <w:szCs w:val="24"/>
        </w:rPr>
        <w:t xml:space="preserve">to ensure that as many people as possible </w:t>
      </w:r>
      <w:r w:rsidR="003814AC" w:rsidRPr="00A233B3">
        <w:rPr>
          <w:rFonts w:ascii="VAG Rounded Std Thin" w:hAnsi="VAG Rounded Std Thin"/>
          <w:sz w:val="24"/>
          <w:szCs w:val="24"/>
        </w:rPr>
        <w:t>can</w:t>
      </w:r>
      <w:r w:rsidR="009440D9" w:rsidRPr="00A233B3">
        <w:rPr>
          <w:rFonts w:ascii="VAG Rounded Std Thin" w:hAnsi="VAG Rounded Std Thin"/>
          <w:sz w:val="24"/>
          <w:szCs w:val="24"/>
        </w:rPr>
        <w:t xml:space="preserve"> volunteer and th</w:t>
      </w:r>
      <w:r w:rsidRPr="00A233B3">
        <w:rPr>
          <w:rFonts w:ascii="VAG Rounded Std Thin" w:hAnsi="VAG Rounded Std Thin"/>
          <w:sz w:val="24"/>
          <w:szCs w:val="24"/>
        </w:rPr>
        <w:t xml:space="preserve">at no one </w:t>
      </w:r>
      <w:r w:rsidR="009440D9" w:rsidRPr="00A233B3">
        <w:rPr>
          <w:rFonts w:ascii="VAG Rounded Std Thin" w:hAnsi="VAG Rounded Std Thin"/>
          <w:sz w:val="24"/>
          <w:szCs w:val="24"/>
        </w:rPr>
        <w:t xml:space="preserve">is disadvantaged financially by volunteering for us. </w:t>
      </w:r>
      <w:r w:rsidRPr="00A233B3">
        <w:rPr>
          <w:rFonts w:ascii="VAG Rounded Std Thin" w:hAnsi="VAG Rounded Std Thin"/>
          <w:sz w:val="24"/>
          <w:szCs w:val="24"/>
        </w:rPr>
        <w:t xml:space="preserve"> Reimbursement of expenses is also important from an equal</w:t>
      </w:r>
      <w:r w:rsidR="003814AC" w:rsidRPr="00A233B3">
        <w:rPr>
          <w:rFonts w:ascii="VAG Rounded Std Thin" w:hAnsi="VAG Rounded Std Thin"/>
          <w:sz w:val="24"/>
          <w:szCs w:val="24"/>
        </w:rPr>
        <w:t>ity</w:t>
      </w:r>
      <w:r w:rsidRPr="00A233B3">
        <w:rPr>
          <w:rFonts w:ascii="VAG Rounded Std Thin" w:hAnsi="VAG Rounded Std Thin"/>
          <w:sz w:val="24"/>
          <w:szCs w:val="24"/>
        </w:rPr>
        <w:t xml:space="preserve"> perspective. Volunteers who may be reliant on benefits or are on a lower income should not be excluded because they cannot afford the cost of travel to a volunteer event or training course. </w:t>
      </w:r>
    </w:p>
    <w:p w14:paraId="5D7204F8" w14:textId="5E5700F4" w:rsidR="00F72D14" w:rsidRPr="00A233B3" w:rsidRDefault="00F72D14" w:rsidP="00A233B3">
      <w:pPr>
        <w:spacing w:line="240" w:lineRule="auto"/>
        <w:ind w:left="142"/>
        <w:rPr>
          <w:rFonts w:ascii="VAG Rounded Std Thin" w:hAnsi="VAG Rounded Std Thin"/>
          <w:sz w:val="24"/>
          <w:szCs w:val="24"/>
        </w:rPr>
      </w:pPr>
      <w:r w:rsidRPr="00A233B3">
        <w:rPr>
          <w:rFonts w:ascii="VAG Rounded Std Thin" w:hAnsi="VAG Rounded Std Thin"/>
          <w:sz w:val="24"/>
          <w:szCs w:val="24"/>
        </w:rPr>
        <w:t>Please contact the Volunteering Team if you have any problems claiming your expenses.</w:t>
      </w:r>
    </w:p>
    <w:p w14:paraId="6A2082BF" w14:textId="0DEC47B0" w:rsidR="007F002D" w:rsidRPr="00436500" w:rsidRDefault="007F002D">
      <w:pPr>
        <w:rPr>
          <w:rFonts w:ascii="VAG Rounded Std Thin" w:hAnsi="VAG Rounded Std Thin"/>
          <w:b/>
          <w:bCs/>
          <w:sz w:val="24"/>
          <w:szCs w:val="24"/>
        </w:rPr>
      </w:pPr>
      <w:r w:rsidRPr="00436500">
        <w:rPr>
          <w:rFonts w:ascii="VAG Rounded Std Thin" w:hAnsi="VAG Rounded Std Thin"/>
          <w:b/>
          <w:bCs/>
          <w:sz w:val="24"/>
          <w:szCs w:val="24"/>
        </w:rPr>
        <w:t>What are the Milage Rates that I can claim?</w:t>
      </w:r>
    </w:p>
    <w:p w14:paraId="2A7A1190" w14:textId="4655A1C4" w:rsidR="007F002D" w:rsidRPr="00436500" w:rsidRDefault="00436500" w:rsidP="00436500">
      <w:pPr>
        <w:ind w:left="142"/>
        <w:rPr>
          <w:rFonts w:ascii="VAG Rounded Std Thin" w:hAnsi="VAG Rounded Std Thin"/>
          <w:sz w:val="24"/>
          <w:szCs w:val="24"/>
        </w:rPr>
      </w:pPr>
      <w:r w:rsidRPr="00436500">
        <w:rPr>
          <w:rFonts w:ascii="VAG Rounded Std Thin" w:hAnsi="VAG Rounded Std Thin"/>
          <w:sz w:val="24"/>
          <w:szCs w:val="24"/>
        </w:rPr>
        <w:t xml:space="preserve">We follow HMRC standard rates for reimbursing volunteer mileage.  You can find the rates </w:t>
      </w:r>
      <w:hyperlink r:id="rId4" w:history="1">
        <w:r w:rsidRPr="00436500">
          <w:rPr>
            <w:rStyle w:val="Hyperlink"/>
            <w:rFonts w:ascii="VAG Rounded Std Thin" w:hAnsi="VAG Rounded Std Thin"/>
            <w:b/>
            <w:bCs/>
            <w:sz w:val="24"/>
            <w:szCs w:val="24"/>
          </w:rPr>
          <w:t>here</w:t>
        </w:r>
      </w:hyperlink>
      <w:r w:rsidRPr="00436500">
        <w:rPr>
          <w:rFonts w:ascii="VAG Rounded Std Thin" w:hAnsi="VAG Rounded Std Thin"/>
          <w:sz w:val="24"/>
          <w:szCs w:val="24"/>
        </w:rPr>
        <w:t>:</w:t>
      </w:r>
    </w:p>
    <w:p w14:paraId="2D0D2C84" w14:textId="4A4F1752" w:rsidR="00436500" w:rsidRPr="00436500" w:rsidRDefault="00436500">
      <w:pPr>
        <w:rPr>
          <w:rFonts w:ascii="VAG Rounded Std Thin" w:hAnsi="VAG Rounded Std Thin"/>
          <w:b/>
          <w:bCs/>
          <w:sz w:val="24"/>
          <w:szCs w:val="24"/>
        </w:rPr>
      </w:pPr>
      <w:r w:rsidRPr="00436500">
        <w:rPr>
          <w:rFonts w:ascii="VAG Rounded Std Thin" w:hAnsi="VAG Rounded Std Thin"/>
          <w:b/>
          <w:bCs/>
          <w:sz w:val="24"/>
          <w:szCs w:val="24"/>
        </w:rPr>
        <w:t>How much can I claim for food/meals?</w:t>
      </w:r>
    </w:p>
    <w:p w14:paraId="54C21A35" w14:textId="77777777" w:rsidR="00436500" w:rsidRPr="00436500" w:rsidRDefault="00436500" w:rsidP="00436500">
      <w:pPr>
        <w:pStyle w:val="Default"/>
        <w:spacing w:after="240"/>
        <w:ind w:left="142"/>
        <w:rPr>
          <w:rFonts w:ascii="VAG Rounded Std Thin" w:hAnsi="VAG Rounded Std Thin"/>
        </w:rPr>
      </w:pPr>
      <w:r w:rsidRPr="00436500">
        <w:rPr>
          <w:rFonts w:ascii="VAG Rounded Std Thin" w:hAnsi="VAG Rounded Std Thin"/>
        </w:rPr>
        <w:t xml:space="preserve">The maximum claimable is £10 for breakfast, if not included in the rate charged by hotel B&amp;B. </w:t>
      </w:r>
    </w:p>
    <w:p w14:paraId="35744CD4" w14:textId="77777777" w:rsidR="00436500" w:rsidRPr="00436500" w:rsidRDefault="00436500" w:rsidP="00436500">
      <w:pPr>
        <w:pStyle w:val="Default"/>
        <w:spacing w:after="240"/>
        <w:ind w:left="142"/>
        <w:rPr>
          <w:rFonts w:ascii="VAG Rounded Std Thin" w:hAnsi="VAG Rounded Std Thin"/>
        </w:rPr>
      </w:pPr>
      <w:r w:rsidRPr="00436500">
        <w:rPr>
          <w:rFonts w:ascii="VAG Rounded Std Thin" w:hAnsi="VAG Rounded Std Thin"/>
        </w:rPr>
        <w:t xml:space="preserve">The maximum claimable is £10 for lunch and £20 for an evening meal. </w:t>
      </w:r>
    </w:p>
    <w:p w14:paraId="49B4383B" w14:textId="2F8A5135" w:rsidR="00436500" w:rsidRDefault="00436500" w:rsidP="00436500">
      <w:pPr>
        <w:pStyle w:val="Default"/>
        <w:spacing w:after="240"/>
        <w:ind w:left="142" w:right="507"/>
        <w:rPr>
          <w:rFonts w:ascii="VAG Rounded Std Thin" w:hAnsi="VAG Rounded Std Thin"/>
        </w:rPr>
      </w:pPr>
      <w:r w:rsidRPr="00436500">
        <w:rPr>
          <w:rFonts w:ascii="VAG Rounded Std Thin" w:hAnsi="VAG Rounded Std Thin"/>
        </w:rPr>
        <w:t xml:space="preserve">An ‘overnight allowance’ of £5 per night is allowed for incidental overnight expenses when staying away on BHS business in the UK and Eire, (£10 per night overseas). No receipt is required. </w:t>
      </w:r>
    </w:p>
    <w:p w14:paraId="68186309" w14:textId="77777777" w:rsidR="00E8468E" w:rsidRPr="00CB006E" w:rsidRDefault="00E8468E" w:rsidP="00E8468E">
      <w:pPr>
        <w:pStyle w:val="BodyText"/>
        <w:spacing w:before="240"/>
        <w:ind w:right="112"/>
        <w:jc w:val="both"/>
        <w:rPr>
          <w:rFonts w:ascii="VAG Rounded Std Thin" w:hAnsi="VAG Rounded Std Thin"/>
          <w:b/>
          <w:bCs/>
        </w:rPr>
      </w:pPr>
      <w:r>
        <w:rPr>
          <w:rFonts w:ascii="VAG Rounded Std Thin" w:hAnsi="VAG Rounded Std Thin"/>
          <w:b/>
          <w:bCs/>
        </w:rPr>
        <w:t>My destination was in a very rural area without an accurate postcode, what should I do?</w:t>
      </w:r>
    </w:p>
    <w:p w14:paraId="0A9C3E45" w14:textId="584198DF" w:rsidR="00E8468E" w:rsidRDefault="00E8468E" w:rsidP="00E8468E">
      <w:pPr>
        <w:pStyle w:val="Default"/>
        <w:spacing w:before="240" w:after="240"/>
        <w:ind w:left="142" w:right="507"/>
        <w:rPr>
          <w:rFonts w:ascii="VAG Rounded Std Thin" w:hAnsi="VAG Rounded Std Thin"/>
        </w:rPr>
      </w:pPr>
      <w:r>
        <w:rPr>
          <w:rFonts w:ascii="VAG Rounded Std Thin" w:hAnsi="VAG Rounded Std Thin"/>
        </w:rPr>
        <w:t>You can add a ‘closest’ postcode and then record your accurate mileage for reimbursement.  You can add a note in the description if required</w:t>
      </w:r>
      <w:r w:rsidR="00F51F0C">
        <w:rPr>
          <w:rFonts w:ascii="VAG Rounded Std Thin" w:hAnsi="VAG Rounded Std Thin"/>
        </w:rPr>
        <w:t>.</w:t>
      </w:r>
    </w:p>
    <w:p w14:paraId="50E4B3C9" w14:textId="7D7DB619" w:rsidR="00436500" w:rsidRPr="00436500" w:rsidRDefault="00436500">
      <w:pPr>
        <w:rPr>
          <w:rFonts w:ascii="VAG Rounded Std Thin" w:hAnsi="VAG Rounded Std Thin"/>
          <w:b/>
          <w:bCs/>
          <w:sz w:val="24"/>
          <w:szCs w:val="24"/>
        </w:rPr>
      </w:pPr>
      <w:r w:rsidRPr="00436500">
        <w:rPr>
          <w:rFonts w:ascii="VAG Rounded Std Thin" w:hAnsi="VAG Rounded Std Thin"/>
          <w:b/>
          <w:bCs/>
          <w:sz w:val="24"/>
          <w:szCs w:val="24"/>
        </w:rPr>
        <w:lastRenderedPageBreak/>
        <w:t>Can I donate my expenses to the BHS?</w:t>
      </w:r>
    </w:p>
    <w:p w14:paraId="3A635B58" w14:textId="15213655" w:rsidR="00847DC1" w:rsidRPr="00A233B3" w:rsidRDefault="00436500" w:rsidP="00A233B3">
      <w:pPr>
        <w:ind w:left="142"/>
        <w:rPr>
          <w:rFonts w:ascii="VAG Rounded Std Thin" w:hAnsi="VAG Rounded Std Thin"/>
          <w:sz w:val="24"/>
          <w:szCs w:val="24"/>
        </w:rPr>
      </w:pPr>
      <w:r w:rsidRPr="00436500">
        <w:rPr>
          <w:rFonts w:ascii="VAG Rounded Std Thin" w:hAnsi="VAG Rounded Std Thin"/>
          <w:sz w:val="24"/>
          <w:szCs w:val="24"/>
        </w:rPr>
        <w:t>Yes</w:t>
      </w:r>
      <w:r w:rsidR="00AD20FC">
        <w:rPr>
          <w:rFonts w:ascii="VAG Rounded Std Thin" w:hAnsi="VAG Rounded Std Thin"/>
          <w:sz w:val="24"/>
          <w:szCs w:val="24"/>
        </w:rPr>
        <w:t>,</w:t>
      </w:r>
      <w:r w:rsidRPr="00436500">
        <w:rPr>
          <w:rFonts w:ascii="VAG Rounded Std Thin" w:hAnsi="VAG Rounded Std Thin"/>
          <w:sz w:val="24"/>
          <w:szCs w:val="24"/>
        </w:rPr>
        <w:t xml:space="preserve"> you can</w:t>
      </w:r>
      <w:r w:rsidR="00B66505">
        <w:rPr>
          <w:rFonts w:ascii="VAG Rounded Std Thin" w:hAnsi="VAG Rounded Std Thin"/>
          <w:sz w:val="24"/>
          <w:szCs w:val="24"/>
        </w:rPr>
        <w:t>,</w:t>
      </w:r>
      <w:r w:rsidR="00AD20FC">
        <w:rPr>
          <w:rFonts w:ascii="VAG Rounded Std Thin" w:hAnsi="VAG Rounded Std Thin"/>
          <w:sz w:val="24"/>
          <w:szCs w:val="24"/>
        </w:rPr>
        <w:t xml:space="preserve"> but only if you claim them first</w:t>
      </w:r>
      <w:r w:rsidR="00B66505">
        <w:rPr>
          <w:rFonts w:ascii="VAG Rounded Std Thin" w:hAnsi="VAG Rounded Std Thin"/>
          <w:sz w:val="24"/>
          <w:szCs w:val="24"/>
        </w:rPr>
        <w:t>!</w:t>
      </w:r>
      <w:r w:rsidRPr="00436500">
        <w:rPr>
          <w:rFonts w:ascii="VAG Rounded Std Thin" w:hAnsi="VAG Rounded Std Thin"/>
          <w:sz w:val="24"/>
          <w:szCs w:val="24"/>
        </w:rPr>
        <w:t xml:space="preserve"> </w:t>
      </w:r>
      <w:r w:rsidR="00B66505">
        <w:rPr>
          <w:rFonts w:ascii="VAG Rounded Std Thin" w:hAnsi="VAG Rounded Std Thin"/>
          <w:sz w:val="24"/>
          <w:szCs w:val="24"/>
        </w:rPr>
        <w:t>We are</w:t>
      </w:r>
      <w:r w:rsidRPr="00436500">
        <w:rPr>
          <w:rFonts w:ascii="VAG Rounded Std Thin" w:hAnsi="VAG Rounded Std Thin"/>
          <w:sz w:val="24"/>
          <w:szCs w:val="24"/>
        </w:rPr>
        <w:t xml:space="preserve"> aware that some volunteers may not wish to receive reimbursement</w:t>
      </w:r>
      <w:r w:rsidR="00B66505">
        <w:rPr>
          <w:rFonts w:ascii="VAG Rounded Std Thin" w:hAnsi="VAG Rounded Std Thin"/>
          <w:sz w:val="24"/>
          <w:szCs w:val="24"/>
        </w:rPr>
        <w:t xml:space="preserve"> for their expenses. However, a transaction must take place and so if you wish to </w:t>
      </w:r>
      <w:r w:rsidR="009440D9">
        <w:rPr>
          <w:rFonts w:ascii="VAG Rounded Std Thin" w:hAnsi="VAG Rounded Std Thin"/>
          <w:sz w:val="24"/>
          <w:szCs w:val="24"/>
        </w:rPr>
        <w:t>donate</w:t>
      </w:r>
      <w:r w:rsidR="00B66505">
        <w:rPr>
          <w:rFonts w:ascii="VAG Rounded Std Thin" w:hAnsi="VAG Rounded Std Thin"/>
          <w:sz w:val="24"/>
          <w:szCs w:val="24"/>
        </w:rPr>
        <w:t xml:space="preserve"> to the charity </w:t>
      </w:r>
      <w:r w:rsidR="009440D9">
        <w:rPr>
          <w:rFonts w:ascii="VAG Rounded Std Thin" w:hAnsi="VAG Rounded Std Thin"/>
          <w:sz w:val="24"/>
          <w:szCs w:val="24"/>
        </w:rPr>
        <w:t xml:space="preserve">an amount </w:t>
      </w:r>
      <w:r w:rsidR="00B66505">
        <w:rPr>
          <w:rFonts w:ascii="VAG Rounded Std Thin" w:hAnsi="VAG Rounded Std Thin"/>
          <w:sz w:val="24"/>
          <w:szCs w:val="24"/>
        </w:rPr>
        <w:t xml:space="preserve">equal to </w:t>
      </w:r>
      <w:r w:rsidR="009440D9">
        <w:rPr>
          <w:rFonts w:ascii="VAG Rounded Std Thin" w:hAnsi="VAG Rounded Std Thin"/>
          <w:sz w:val="24"/>
          <w:szCs w:val="24"/>
        </w:rPr>
        <w:t xml:space="preserve">the </w:t>
      </w:r>
      <w:r w:rsidR="00B66505">
        <w:rPr>
          <w:rFonts w:ascii="VAG Rounded Std Thin" w:hAnsi="VAG Rounded Std Thin"/>
          <w:sz w:val="24"/>
          <w:szCs w:val="24"/>
        </w:rPr>
        <w:t>expense</w:t>
      </w:r>
      <w:r w:rsidR="009440D9">
        <w:rPr>
          <w:rFonts w:ascii="VAG Rounded Std Thin" w:hAnsi="VAG Rounded Std Thin"/>
          <w:sz w:val="24"/>
          <w:szCs w:val="24"/>
        </w:rPr>
        <w:t>s that you have received</w:t>
      </w:r>
      <w:r w:rsidR="00B66505">
        <w:rPr>
          <w:rFonts w:ascii="VAG Rounded Std Thin" w:hAnsi="VAG Rounded Std Thin"/>
          <w:sz w:val="24"/>
          <w:szCs w:val="24"/>
        </w:rPr>
        <w:t xml:space="preserve"> then </w:t>
      </w:r>
      <w:r w:rsidRPr="00436500">
        <w:rPr>
          <w:rFonts w:ascii="VAG Rounded Std Thin" w:hAnsi="VAG Rounded Std Thin"/>
          <w:sz w:val="24"/>
          <w:szCs w:val="24"/>
        </w:rPr>
        <w:t>that is of course welcomed.</w:t>
      </w:r>
      <w:r w:rsidR="009440D9">
        <w:rPr>
          <w:rFonts w:ascii="VAG Rounded Std Thin" w:hAnsi="VAG Rounded Std Thin"/>
          <w:sz w:val="24"/>
          <w:szCs w:val="24"/>
        </w:rPr>
        <w:t xml:space="preserve">  The donation must be made independently from your expense’s transaction.</w:t>
      </w:r>
      <w:r w:rsidR="00847DC1" w:rsidRPr="00847DC1">
        <w:t xml:space="preserve"> </w:t>
      </w:r>
      <w:r w:rsidR="00847DC1" w:rsidRPr="00A233B3">
        <w:rPr>
          <w:rFonts w:ascii="VAG Rounded Std Thin" w:hAnsi="VAG Rounded Std Thin"/>
          <w:sz w:val="24"/>
          <w:szCs w:val="24"/>
        </w:rPr>
        <w:t xml:space="preserve">If this is the case, you can make a claim and donate the amount back to the BHS. If you are a UK taxpayer, and your donation is Gift Aided, this can raise further funds for the charity. </w:t>
      </w:r>
    </w:p>
    <w:p w14:paraId="2BACFA08" w14:textId="541BD8BE" w:rsidR="00436500" w:rsidRPr="00F60523" w:rsidRDefault="00436500">
      <w:pPr>
        <w:rPr>
          <w:rFonts w:ascii="VAG Rounded Std Thin" w:hAnsi="VAG Rounded Std Thin"/>
          <w:b/>
          <w:bCs/>
          <w:sz w:val="24"/>
          <w:szCs w:val="24"/>
        </w:rPr>
      </w:pPr>
      <w:r w:rsidRPr="00F60523">
        <w:rPr>
          <w:rFonts w:ascii="VAG Rounded Std Thin" w:hAnsi="VAG Rounded Std Thin"/>
          <w:b/>
          <w:bCs/>
          <w:sz w:val="24"/>
          <w:szCs w:val="24"/>
        </w:rPr>
        <w:t>Can the BHS claim Gift Aid on my donation?</w:t>
      </w:r>
    </w:p>
    <w:p w14:paraId="1CCD2F42" w14:textId="588BCF4B" w:rsidR="00A233B3" w:rsidRPr="00A233B3" w:rsidRDefault="00C854DA" w:rsidP="00A233B3">
      <w:pPr>
        <w:ind w:left="142"/>
        <w:rPr>
          <w:rFonts w:ascii="VAG Rounded Std Thin" w:hAnsi="VAG Rounded Std Thin"/>
          <w:sz w:val="24"/>
          <w:szCs w:val="24"/>
        </w:rPr>
      </w:pPr>
      <w:r w:rsidRPr="00F60523">
        <w:rPr>
          <w:rFonts w:ascii="VAG Rounded Std Thin" w:hAnsi="VAG Rounded Std Thin" w:cs="Arial"/>
          <w:color w:val="0B0C0C"/>
          <w:sz w:val="24"/>
          <w:szCs w:val="24"/>
          <w:shd w:val="clear" w:color="auto" w:fill="FFFFFF"/>
        </w:rPr>
        <w:t xml:space="preserve">Gift Aid only applies when the volunteer makes an actual payment of money to </w:t>
      </w:r>
      <w:r w:rsidR="00F60523" w:rsidRPr="00F60523">
        <w:rPr>
          <w:rFonts w:ascii="VAG Rounded Std Thin" w:hAnsi="VAG Rounded Std Thin" w:cs="Arial"/>
          <w:color w:val="0B0C0C"/>
          <w:sz w:val="24"/>
          <w:szCs w:val="24"/>
          <w:shd w:val="clear" w:color="auto" w:fill="FFFFFF"/>
        </w:rPr>
        <w:t>a</w:t>
      </w:r>
      <w:r w:rsidRPr="00F60523">
        <w:rPr>
          <w:rFonts w:ascii="VAG Rounded Std Thin" w:hAnsi="VAG Rounded Std Thin" w:cs="Arial"/>
          <w:color w:val="0B0C0C"/>
          <w:sz w:val="24"/>
          <w:szCs w:val="24"/>
          <w:shd w:val="clear" w:color="auto" w:fill="FFFFFF"/>
        </w:rPr>
        <w:t xml:space="preserve"> charity. </w:t>
      </w:r>
      <w:r w:rsidR="00F60523" w:rsidRPr="00F60523">
        <w:rPr>
          <w:rFonts w:ascii="VAG Rounded Std Thin" w:hAnsi="VAG Rounded Std Thin" w:cs="Arial"/>
          <w:color w:val="0B0C0C"/>
          <w:sz w:val="24"/>
          <w:szCs w:val="24"/>
          <w:shd w:val="clear" w:color="auto" w:fill="FFFFFF"/>
        </w:rPr>
        <w:t>The BHS c</w:t>
      </w:r>
      <w:r w:rsidRPr="00F60523">
        <w:rPr>
          <w:rFonts w:ascii="VAG Rounded Std Thin" w:hAnsi="VAG Rounded Std Thin" w:cs="Arial"/>
          <w:color w:val="0B0C0C"/>
          <w:sz w:val="24"/>
          <w:szCs w:val="24"/>
          <w:shd w:val="clear" w:color="auto" w:fill="FFFFFF"/>
        </w:rPr>
        <w:t xml:space="preserve">annot claim Gift Aid if a volunteer decides not to claim for expenses that they’re entitled to.  Once </w:t>
      </w:r>
      <w:r w:rsidR="00F60523" w:rsidRPr="00F60523">
        <w:rPr>
          <w:rFonts w:ascii="VAG Rounded Std Thin" w:hAnsi="VAG Rounded Std Thin" w:cs="Arial"/>
          <w:color w:val="0B0C0C"/>
          <w:sz w:val="24"/>
          <w:szCs w:val="24"/>
          <w:shd w:val="clear" w:color="auto" w:fill="FFFFFF"/>
        </w:rPr>
        <w:t xml:space="preserve">we have reimbursed your expenses, you can decide whether to offer a donation </w:t>
      </w:r>
      <w:r w:rsidRPr="00F60523">
        <w:rPr>
          <w:rFonts w:ascii="VAG Rounded Std Thin" w:hAnsi="VAG Rounded Std Thin" w:cs="Arial"/>
          <w:color w:val="0B0C0C"/>
          <w:sz w:val="24"/>
          <w:szCs w:val="24"/>
          <w:shd w:val="clear" w:color="auto" w:fill="FFFFFF"/>
        </w:rPr>
        <w:t xml:space="preserve">back to </w:t>
      </w:r>
      <w:r w:rsidR="00F60523" w:rsidRPr="00F60523">
        <w:rPr>
          <w:rFonts w:ascii="VAG Rounded Std Thin" w:hAnsi="VAG Rounded Std Thin" w:cs="Arial"/>
          <w:color w:val="0B0C0C"/>
          <w:sz w:val="24"/>
          <w:szCs w:val="24"/>
          <w:shd w:val="clear" w:color="auto" w:fill="FFFFFF"/>
        </w:rPr>
        <w:t>us</w:t>
      </w:r>
      <w:r w:rsidR="00AD20FC">
        <w:rPr>
          <w:rFonts w:ascii="VAG Rounded Std Thin" w:hAnsi="VAG Rounded Std Thin" w:cs="Arial"/>
          <w:color w:val="0B0C0C"/>
          <w:sz w:val="24"/>
          <w:szCs w:val="24"/>
          <w:shd w:val="clear" w:color="auto" w:fill="FFFFFF"/>
        </w:rPr>
        <w:t>, which may be eligible for G</w:t>
      </w:r>
      <w:r w:rsidRPr="00F60523">
        <w:rPr>
          <w:rFonts w:ascii="VAG Rounded Std Thin" w:hAnsi="VAG Rounded Std Thin" w:cs="Arial"/>
          <w:color w:val="0B0C0C"/>
          <w:sz w:val="24"/>
          <w:szCs w:val="24"/>
          <w:shd w:val="clear" w:color="auto" w:fill="FFFFFF"/>
        </w:rPr>
        <w:t>ift Aid.</w:t>
      </w:r>
      <w:r w:rsidR="00847DC1">
        <w:rPr>
          <w:rFonts w:ascii="VAG Rounded Std Thin" w:hAnsi="VAG Rounded Std Thin" w:cs="Arial"/>
          <w:color w:val="0B0C0C"/>
          <w:sz w:val="24"/>
          <w:szCs w:val="24"/>
          <w:shd w:val="clear" w:color="auto" w:fill="FFFFFF"/>
        </w:rPr>
        <w:t xml:space="preserve">  </w:t>
      </w:r>
      <w:r w:rsidR="00A233B3" w:rsidRPr="00A233B3">
        <w:rPr>
          <w:rFonts w:ascii="VAG Rounded Std Thin" w:hAnsi="VAG Rounded Std Thin"/>
          <w:sz w:val="24"/>
          <w:szCs w:val="24"/>
        </w:rPr>
        <w:t xml:space="preserve">If you are a UK taxpayer, and your donation is Gift Aided, this can raise further funds for the charity. You’ll need to complete a Gift Aid Declaration Form and send this in along with your donation. </w:t>
      </w:r>
    </w:p>
    <w:p w14:paraId="5F3C061C" w14:textId="60B85194" w:rsidR="00F60523" w:rsidRPr="00CB006E" w:rsidRDefault="00F60523" w:rsidP="00CB006E">
      <w:pPr>
        <w:pStyle w:val="BodyText"/>
        <w:spacing w:before="240"/>
        <w:ind w:right="112"/>
        <w:jc w:val="both"/>
        <w:rPr>
          <w:rFonts w:ascii="VAG Rounded Std Thin" w:hAnsi="VAG Rounded Std Thin"/>
          <w:b/>
          <w:bCs/>
        </w:rPr>
      </w:pPr>
      <w:r w:rsidRPr="00CB006E">
        <w:rPr>
          <w:rFonts w:ascii="VAG Rounded Std Thin" w:hAnsi="VAG Rounded Std Thin"/>
          <w:b/>
          <w:bCs/>
        </w:rPr>
        <w:t>Can I claim for gifts?</w:t>
      </w:r>
    </w:p>
    <w:p w14:paraId="03957D73" w14:textId="422F45FA" w:rsidR="00CB006E" w:rsidRDefault="00CB006E" w:rsidP="00CB006E">
      <w:pPr>
        <w:pStyle w:val="Default"/>
        <w:spacing w:before="240" w:after="240"/>
        <w:ind w:left="142" w:right="507"/>
        <w:rPr>
          <w:rFonts w:ascii="VAG Rounded Std Thin" w:hAnsi="VAG Rounded Std Thin"/>
        </w:rPr>
      </w:pPr>
      <w:r w:rsidRPr="00CB006E">
        <w:rPr>
          <w:rFonts w:ascii="VAG Rounded Std Thin" w:hAnsi="VAG Rounded Std Thin"/>
        </w:rPr>
        <w:t xml:space="preserve">When accommodation with friends or relatives is used as an alternative to a hotel, a gift to the value of £10 per night may be provided. No receipt is required in this instance. </w:t>
      </w:r>
    </w:p>
    <w:p w14:paraId="2A9C7165" w14:textId="58973A2C" w:rsidR="00196051" w:rsidRDefault="00196051" w:rsidP="00CB006E">
      <w:pPr>
        <w:pStyle w:val="Default"/>
        <w:spacing w:before="240" w:after="240"/>
        <w:ind w:left="142" w:right="507"/>
        <w:rPr>
          <w:rFonts w:ascii="VAG Rounded Std Thin" w:hAnsi="VAG Rounded Std Thin"/>
        </w:rPr>
      </w:pPr>
      <w:r>
        <w:rPr>
          <w:rFonts w:ascii="VAG Rounded Std Thin" w:hAnsi="VAG Rounded Std Thin"/>
        </w:rPr>
        <w:t xml:space="preserve">Where a committee has agreed to provide a small gift for a volunteer who is leaving, or to show appreciation </w:t>
      </w:r>
      <w:r w:rsidR="002D7B56">
        <w:rPr>
          <w:rFonts w:ascii="VAG Rounded Std Thin" w:hAnsi="VAG Rounded Std Thin"/>
        </w:rPr>
        <w:t>for</w:t>
      </w:r>
      <w:r>
        <w:rPr>
          <w:rFonts w:ascii="VAG Rounded Std Thin" w:hAnsi="VAG Rounded Std Thin"/>
        </w:rPr>
        <w:t xml:space="preserve"> a speaker or presenter who is not being paid for the</w:t>
      </w:r>
      <w:r w:rsidR="002D7B56">
        <w:rPr>
          <w:rFonts w:ascii="VAG Rounded Std Thin" w:hAnsi="VAG Rounded Std Thin"/>
        </w:rPr>
        <w:t>ir</w:t>
      </w:r>
      <w:r>
        <w:rPr>
          <w:rFonts w:ascii="VAG Rounded Std Thin" w:hAnsi="VAG Rounded Std Thin"/>
        </w:rPr>
        <w:t xml:space="preserve"> time</w:t>
      </w:r>
      <w:r w:rsidR="002D7B56">
        <w:rPr>
          <w:rFonts w:ascii="VAG Rounded Std Thin" w:hAnsi="VAG Rounded Std Thin"/>
        </w:rPr>
        <w:t>,</w:t>
      </w:r>
      <w:r>
        <w:rPr>
          <w:rFonts w:ascii="VAG Rounded Std Thin" w:hAnsi="VAG Rounded Std Thin"/>
        </w:rPr>
        <w:t xml:space="preserve"> then this is an eligible expense.  This can include alcohol where it is a gift, for example a bottle of wine and flowers.</w:t>
      </w:r>
    </w:p>
    <w:p w14:paraId="7ACDE2A9" w14:textId="6F95BBF8" w:rsidR="00043A50" w:rsidRPr="00CB006E" w:rsidRDefault="00043A50" w:rsidP="00043A50">
      <w:pPr>
        <w:pStyle w:val="BodyText"/>
        <w:spacing w:before="240"/>
        <w:ind w:right="112"/>
        <w:jc w:val="both"/>
        <w:rPr>
          <w:rFonts w:ascii="VAG Rounded Std Thin" w:hAnsi="VAG Rounded Std Thin"/>
          <w:b/>
          <w:bCs/>
        </w:rPr>
      </w:pPr>
      <w:r>
        <w:rPr>
          <w:rFonts w:ascii="VAG Rounded Std Thin" w:hAnsi="VAG Rounded Std Thin"/>
          <w:b/>
          <w:bCs/>
        </w:rPr>
        <w:t>Who do I submit my expenses to</w:t>
      </w:r>
      <w:r w:rsidRPr="00CB006E">
        <w:rPr>
          <w:rFonts w:ascii="VAG Rounded Std Thin" w:hAnsi="VAG Rounded Std Thin"/>
          <w:b/>
          <w:bCs/>
        </w:rPr>
        <w:t>?</w:t>
      </w:r>
    </w:p>
    <w:p w14:paraId="30588A1F" w14:textId="59D004FD" w:rsidR="00043A50" w:rsidRDefault="00043A50" w:rsidP="00043A50">
      <w:pPr>
        <w:pStyle w:val="Default"/>
        <w:spacing w:before="240" w:after="240"/>
        <w:ind w:left="142" w:right="507"/>
        <w:rPr>
          <w:rFonts w:ascii="VAG Rounded Std Thin" w:hAnsi="VAG Rounded Std Thin"/>
        </w:rPr>
      </w:pPr>
      <w:r>
        <w:rPr>
          <w:rFonts w:ascii="VAG Rounded Std Thin" w:hAnsi="VAG Rounded Std Thin"/>
        </w:rPr>
        <w:t>Your expenses should be submitted to your local chairperson in the first instance, who will check and authorise them.  After authorisation, your expenses should be sent to your local Treasurer for reimbursement.  If your committee has a Chairperson or Treasurer vacancy, then please submit them to your Regional/National Manager instead.</w:t>
      </w:r>
    </w:p>
    <w:p w14:paraId="388BA719" w14:textId="13021B0C" w:rsidR="00043A50" w:rsidRPr="00CB006E" w:rsidRDefault="00043A50" w:rsidP="00043A50">
      <w:pPr>
        <w:pStyle w:val="BodyText"/>
        <w:spacing w:before="240"/>
        <w:ind w:right="112"/>
        <w:jc w:val="both"/>
        <w:rPr>
          <w:rFonts w:ascii="VAG Rounded Std Thin" w:hAnsi="VAG Rounded Std Thin"/>
          <w:b/>
          <w:bCs/>
        </w:rPr>
      </w:pPr>
      <w:r>
        <w:rPr>
          <w:rFonts w:ascii="VAG Rounded Std Thin" w:hAnsi="VAG Rounded Std Thin"/>
          <w:b/>
          <w:bCs/>
        </w:rPr>
        <w:t xml:space="preserve">I have some paper </w:t>
      </w:r>
      <w:r w:rsidR="00AF5752">
        <w:rPr>
          <w:rFonts w:ascii="VAG Rounded Std Thin" w:hAnsi="VAG Rounded Std Thin"/>
          <w:b/>
          <w:bCs/>
        </w:rPr>
        <w:t>receipts;</w:t>
      </w:r>
      <w:r>
        <w:rPr>
          <w:rFonts w:ascii="VAG Rounded Std Thin" w:hAnsi="VAG Rounded Std Thin"/>
          <w:b/>
          <w:bCs/>
        </w:rPr>
        <w:t xml:space="preserve"> how do I submit these</w:t>
      </w:r>
      <w:r w:rsidRPr="00CB006E">
        <w:rPr>
          <w:rFonts w:ascii="VAG Rounded Std Thin" w:hAnsi="VAG Rounded Std Thin"/>
          <w:b/>
          <w:bCs/>
        </w:rPr>
        <w:t>?</w:t>
      </w:r>
    </w:p>
    <w:p w14:paraId="60963DB3" w14:textId="50E055C0" w:rsidR="00043A50" w:rsidRDefault="00043A50" w:rsidP="00043A50">
      <w:pPr>
        <w:pStyle w:val="Default"/>
        <w:spacing w:before="240" w:after="240"/>
        <w:ind w:left="142" w:right="507"/>
        <w:rPr>
          <w:rFonts w:ascii="VAG Rounded Std Thin" w:hAnsi="VAG Rounded Std Thin"/>
        </w:rPr>
      </w:pPr>
      <w:r>
        <w:rPr>
          <w:rFonts w:ascii="VAG Rounded Std Thin" w:hAnsi="VAG Rounded Std Thin"/>
        </w:rPr>
        <w:t>Your receipts can be scanned</w:t>
      </w:r>
      <w:r w:rsidR="00F51F0C">
        <w:rPr>
          <w:rFonts w:ascii="VAG Rounded Std Thin" w:hAnsi="VAG Rounded Std Thin"/>
        </w:rPr>
        <w:t xml:space="preserve">, or you can take a photo on your mobile phone </w:t>
      </w:r>
      <w:r>
        <w:rPr>
          <w:rFonts w:ascii="VAG Rounded Std Thin" w:hAnsi="VAG Rounded Std Thin"/>
        </w:rPr>
        <w:t xml:space="preserve">and </w:t>
      </w:r>
      <w:r w:rsidR="00F51F0C">
        <w:rPr>
          <w:rFonts w:ascii="VAG Rounded Std Thin" w:hAnsi="VAG Rounded Std Thin"/>
        </w:rPr>
        <w:t xml:space="preserve">then </w:t>
      </w:r>
      <w:r>
        <w:rPr>
          <w:rFonts w:ascii="VAG Rounded Std Thin" w:hAnsi="VAG Rounded Std Thin"/>
        </w:rPr>
        <w:t>email</w:t>
      </w:r>
      <w:r w:rsidR="00F51F0C">
        <w:rPr>
          <w:rFonts w:ascii="VAG Rounded Std Thin" w:hAnsi="VAG Rounded Std Thin"/>
        </w:rPr>
        <w:t xml:space="preserve"> them with your expense claim form. </w:t>
      </w:r>
      <w:r>
        <w:rPr>
          <w:rFonts w:ascii="VAG Rounded Std Thin" w:hAnsi="VAG Rounded Std Thin"/>
        </w:rPr>
        <w:t xml:space="preserve"> If this isn’t possible, then you can post your accompanying receipts, and don’t forget to also claim for your stamp!</w:t>
      </w:r>
    </w:p>
    <w:p w14:paraId="7C61B57B" w14:textId="18776E0E" w:rsidR="00AF5752" w:rsidRPr="00CB006E" w:rsidRDefault="00AF5752" w:rsidP="00AF5752">
      <w:pPr>
        <w:pStyle w:val="BodyText"/>
        <w:spacing w:before="240"/>
        <w:ind w:right="112"/>
        <w:jc w:val="both"/>
        <w:rPr>
          <w:rFonts w:ascii="VAG Rounded Std Thin" w:hAnsi="VAG Rounded Std Thin"/>
          <w:b/>
          <w:bCs/>
        </w:rPr>
      </w:pPr>
      <w:r>
        <w:rPr>
          <w:rFonts w:ascii="VAG Rounded Std Thin" w:hAnsi="VAG Rounded Std Thin"/>
          <w:b/>
          <w:bCs/>
        </w:rPr>
        <w:t>Can I pay a contractor for (example bridleway clearance) work and claim via my expenses</w:t>
      </w:r>
      <w:r w:rsidRPr="00CB006E">
        <w:rPr>
          <w:rFonts w:ascii="VAG Rounded Std Thin" w:hAnsi="VAG Rounded Std Thin"/>
          <w:b/>
          <w:bCs/>
        </w:rPr>
        <w:t>?</w:t>
      </w:r>
    </w:p>
    <w:p w14:paraId="7297AE09" w14:textId="679280BF" w:rsidR="004A64F3" w:rsidRDefault="00AF5752" w:rsidP="00E8468E">
      <w:pPr>
        <w:pStyle w:val="Default"/>
        <w:spacing w:before="240" w:after="240"/>
        <w:ind w:left="142" w:right="507"/>
        <w:rPr>
          <w:rFonts w:ascii="VAG Rounded Std Thin" w:hAnsi="VAG Rounded Std Thin"/>
        </w:rPr>
      </w:pPr>
      <w:r>
        <w:rPr>
          <w:rFonts w:ascii="VAG Rounded Std Thin" w:hAnsi="VAG Rounded Std Thin"/>
        </w:rPr>
        <w:t>No, any works that a committee has agreed to fund should be claimed by the contractor using an invoice, showing material/labour costs.</w:t>
      </w:r>
    </w:p>
    <w:p w14:paraId="6757B1D8" w14:textId="1E1039B5" w:rsidR="00F51F0C" w:rsidRPr="00CB006E" w:rsidRDefault="00F51F0C" w:rsidP="00F51F0C">
      <w:pPr>
        <w:pStyle w:val="BodyText"/>
        <w:spacing w:before="240"/>
        <w:ind w:right="112"/>
        <w:jc w:val="both"/>
        <w:rPr>
          <w:rFonts w:ascii="VAG Rounded Std Thin" w:hAnsi="VAG Rounded Std Thin"/>
          <w:b/>
          <w:bCs/>
        </w:rPr>
      </w:pPr>
      <w:r>
        <w:rPr>
          <w:rFonts w:ascii="VAG Rounded Std Thin" w:hAnsi="VAG Rounded Std Thin"/>
          <w:b/>
          <w:bCs/>
        </w:rPr>
        <w:lastRenderedPageBreak/>
        <w:t>I do not have access to a computer/I cannot complete my expense claim electronically – what do I do?</w:t>
      </w:r>
    </w:p>
    <w:p w14:paraId="7A620224" w14:textId="14A5F954" w:rsidR="00F51F0C" w:rsidRDefault="00F51F0C" w:rsidP="00125808">
      <w:pPr>
        <w:pStyle w:val="Default"/>
        <w:spacing w:before="240" w:after="240"/>
        <w:ind w:left="142" w:right="507"/>
        <w:rPr>
          <w:rFonts w:ascii="VAG Rounded Std Thin" w:hAnsi="VAG Rounded Std Thin"/>
        </w:rPr>
      </w:pPr>
      <w:r>
        <w:rPr>
          <w:rFonts w:ascii="VAG Rounded Std Thin" w:hAnsi="VAG Rounded Std Thin"/>
        </w:rPr>
        <w:t xml:space="preserve">You can request a paper version of our Expense Form from your committee treasurer. </w:t>
      </w:r>
    </w:p>
    <w:p w14:paraId="4D275263" w14:textId="7CCCA6F5" w:rsidR="00125808" w:rsidRDefault="00125808" w:rsidP="00125808">
      <w:pPr>
        <w:pStyle w:val="Default"/>
        <w:spacing w:before="240" w:after="240"/>
        <w:ind w:right="507"/>
        <w:rPr>
          <w:rFonts w:ascii="VAG Rounded Std Thin" w:hAnsi="VAG Rounded Std Thin"/>
          <w:b/>
          <w:bCs/>
        </w:rPr>
      </w:pPr>
      <w:r w:rsidRPr="00125808">
        <w:rPr>
          <w:rFonts w:ascii="VAG Rounded Std Thin" w:hAnsi="VAG Rounded Std Thin"/>
          <w:b/>
          <w:bCs/>
        </w:rPr>
        <w:t>How much should I claim for travel expenses?</w:t>
      </w:r>
    </w:p>
    <w:p w14:paraId="5CE7C6FC" w14:textId="77777777" w:rsidR="00125808" w:rsidRDefault="00FD18E8" w:rsidP="00125808">
      <w:pPr>
        <w:pStyle w:val="BodyText"/>
        <w:spacing w:before="10"/>
        <w:ind w:left="142"/>
        <w:rPr>
          <w:rFonts w:ascii="VAG Rounded Std Thin" w:hAnsi="VAG Rounded Std Thin"/>
          <w:b/>
          <w:sz w:val="26"/>
        </w:rPr>
      </w:pPr>
      <w:hyperlink r:id="rId5" w:history="1">
        <w:r w:rsidR="00125808">
          <w:rPr>
            <w:rStyle w:val="Hyperlink"/>
            <w:rFonts w:ascii="VAG Rounded Std Thin" w:hAnsi="VAG Rounded Std Thin"/>
          </w:rPr>
          <w:t>https://www.gov.uk/government/publications/rates-and-allowances-travel-mileage-and-fuel-allowances/travel-mileage-and-fuel-rates-and-allowances</w:t>
        </w:r>
      </w:hyperlink>
    </w:p>
    <w:tbl>
      <w:tblPr>
        <w:tblStyle w:val="TableGrid"/>
        <w:tblW w:w="6122" w:type="dxa"/>
        <w:tblInd w:w="250" w:type="dxa"/>
        <w:tblLook w:val="04A0" w:firstRow="1" w:lastRow="0" w:firstColumn="1" w:lastColumn="0" w:noHBand="0" w:noVBand="1"/>
      </w:tblPr>
      <w:tblGrid>
        <w:gridCol w:w="1985"/>
        <w:gridCol w:w="2134"/>
        <w:gridCol w:w="2003"/>
      </w:tblGrid>
      <w:tr w:rsidR="00125808" w14:paraId="67D3BFAA" w14:textId="77777777" w:rsidTr="00125808">
        <w:trPr>
          <w:trHeight w:val="1408"/>
        </w:trPr>
        <w:tc>
          <w:tcPr>
            <w:tcW w:w="1985" w:type="dxa"/>
            <w:tcBorders>
              <w:top w:val="single" w:sz="4" w:space="0" w:color="auto"/>
              <w:left w:val="single" w:sz="4" w:space="0" w:color="auto"/>
              <w:bottom w:val="single" w:sz="4" w:space="0" w:color="auto"/>
              <w:right w:val="single" w:sz="4" w:space="0" w:color="auto"/>
            </w:tcBorders>
            <w:hideMark/>
          </w:tcPr>
          <w:p w14:paraId="42C9AA1B" w14:textId="77777777" w:rsidR="00125808" w:rsidRDefault="00125808">
            <w:pPr>
              <w:rPr>
                <w:rFonts w:ascii="VAG Rounded Std Thin" w:hAnsi="VAG Rounded Std Thin"/>
                <w:b/>
                <w:sz w:val="26"/>
              </w:rPr>
            </w:pPr>
          </w:p>
        </w:tc>
        <w:tc>
          <w:tcPr>
            <w:tcW w:w="2134" w:type="dxa"/>
            <w:tcBorders>
              <w:top w:val="single" w:sz="4" w:space="0" w:color="auto"/>
              <w:left w:val="single" w:sz="4" w:space="0" w:color="auto"/>
              <w:bottom w:val="single" w:sz="4" w:space="0" w:color="auto"/>
              <w:right w:val="single" w:sz="4" w:space="0" w:color="auto"/>
            </w:tcBorders>
            <w:hideMark/>
          </w:tcPr>
          <w:p w14:paraId="4D8FB19D" w14:textId="77777777" w:rsidR="00125808" w:rsidRDefault="00125808">
            <w:pPr>
              <w:widowControl/>
              <w:autoSpaceDE/>
              <w:spacing w:before="450" w:after="450"/>
              <w:rPr>
                <w:rFonts w:ascii="VAG Rounded Std Thin" w:eastAsia="Times New Roman" w:hAnsi="VAG Rounded Std Thin" w:cs="Arial"/>
                <w:b/>
                <w:bCs/>
                <w:color w:val="0B0C0C"/>
                <w:sz w:val="24"/>
                <w:szCs w:val="24"/>
                <w:lang w:val="en-GB" w:eastAsia="en-GB"/>
              </w:rPr>
            </w:pPr>
            <w:r>
              <w:rPr>
                <w:rFonts w:ascii="VAG Rounded Std Thin" w:eastAsia="Times New Roman" w:hAnsi="VAG Rounded Std Thin"/>
                <w:b/>
                <w:bCs/>
                <w:color w:val="0B0C0C"/>
                <w:sz w:val="24"/>
                <w:szCs w:val="24"/>
                <w:lang w:val="en-GB" w:eastAsia="en-GB"/>
              </w:rPr>
              <w:t>First 10,000 business miles in the tax year</w:t>
            </w:r>
          </w:p>
        </w:tc>
        <w:tc>
          <w:tcPr>
            <w:tcW w:w="2003" w:type="dxa"/>
            <w:tcBorders>
              <w:top w:val="single" w:sz="4" w:space="0" w:color="auto"/>
              <w:left w:val="single" w:sz="4" w:space="0" w:color="auto"/>
              <w:bottom w:val="single" w:sz="4" w:space="0" w:color="auto"/>
              <w:right w:val="single" w:sz="4" w:space="0" w:color="auto"/>
            </w:tcBorders>
            <w:hideMark/>
          </w:tcPr>
          <w:p w14:paraId="1C9DABC7" w14:textId="77777777" w:rsidR="00125808" w:rsidRDefault="00125808">
            <w:pPr>
              <w:widowControl/>
              <w:autoSpaceDE/>
              <w:spacing w:before="450" w:after="450"/>
              <w:rPr>
                <w:rFonts w:ascii="VAG Rounded Std Thin" w:eastAsia="Times New Roman" w:hAnsi="VAG Rounded Std Thin"/>
                <w:b/>
                <w:bCs/>
                <w:color w:val="0B0C0C"/>
                <w:sz w:val="24"/>
                <w:szCs w:val="24"/>
                <w:lang w:val="en-GB" w:eastAsia="en-GB"/>
              </w:rPr>
            </w:pPr>
            <w:r>
              <w:rPr>
                <w:rFonts w:ascii="VAG Rounded Std Thin" w:eastAsia="Times New Roman" w:hAnsi="VAG Rounded Std Thin"/>
                <w:b/>
                <w:bCs/>
                <w:color w:val="0B0C0C"/>
                <w:sz w:val="24"/>
                <w:szCs w:val="24"/>
                <w:lang w:val="en-GB" w:eastAsia="en-GB"/>
              </w:rPr>
              <w:t>Each business mile over 10,000 in the tax year</w:t>
            </w:r>
          </w:p>
        </w:tc>
      </w:tr>
      <w:tr w:rsidR="00125808" w14:paraId="4A171C00" w14:textId="77777777" w:rsidTr="00125808">
        <w:trPr>
          <w:trHeight w:val="867"/>
        </w:trPr>
        <w:tc>
          <w:tcPr>
            <w:tcW w:w="1985" w:type="dxa"/>
            <w:tcBorders>
              <w:top w:val="single" w:sz="4" w:space="0" w:color="auto"/>
              <w:left w:val="single" w:sz="4" w:space="0" w:color="auto"/>
              <w:bottom w:val="single" w:sz="4" w:space="0" w:color="auto"/>
              <w:right w:val="single" w:sz="4" w:space="0" w:color="auto"/>
            </w:tcBorders>
            <w:hideMark/>
          </w:tcPr>
          <w:p w14:paraId="416CDCCF"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Cars and vans</w:t>
            </w:r>
          </w:p>
        </w:tc>
        <w:tc>
          <w:tcPr>
            <w:tcW w:w="2134" w:type="dxa"/>
            <w:tcBorders>
              <w:top w:val="single" w:sz="4" w:space="0" w:color="auto"/>
              <w:left w:val="single" w:sz="4" w:space="0" w:color="auto"/>
              <w:bottom w:val="single" w:sz="4" w:space="0" w:color="auto"/>
              <w:right w:val="single" w:sz="4" w:space="0" w:color="auto"/>
            </w:tcBorders>
            <w:hideMark/>
          </w:tcPr>
          <w:p w14:paraId="085FDB4D"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45p</w:t>
            </w:r>
          </w:p>
        </w:tc>
        <w:tc>
          <w:tcPr>
            <w:tcW w:w="2003" w:type="dxa"/>
            <w:tcBorders>
              <w:top w:val="single" w:sz="4" w:space="0" w:color="auto"/>
              <w:left w:val="single" w:sz="4" w:space="0" w:color="auto"/>
              <w:bottom w:val="single" w:sz="4" w:space="0" w:color="auto"/>
              <w:right w:val="single" w:sz="4" w:space="0" w:color="auto"/>
            </w:tcBorders>
            <w:hideMark/>
          </w:tcPr>
          <w:p w14:paraId="606CD43D"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25p</w:t>
            </w:r>
          </w:p>
        </w:tc>
      </w:tr>
      <w:tr w:rsidR="00125808" w14:paraId="1AEEDDD1" w14:textId="77777777" w:rsidTr="00125808">
        <w:trPr>
          <w:trHeight w:val="567"/>
        </w:trPr>
        <w:tc>
          <w:tcPr>
            <w:tcW w:w="1985" w:type="dxa"/>
            <w:tcBorders>
              <w:top w:val="single" w:sz="4" w:space="0" w:color="auto"/>
              <w:left w:val="single" w:sz="4" w:space="0" w:color="auto"/>
              <w:bottom w:val="single" w:sz="4" w:space="0" w:color="auto"/>
              <w:right w:val="single" w:sz="4" w:space="0" w:color="auto"/>
            </w:tcBorders>
            <w:hideMark/>
          </w:tcPr>
          <w:p w14:paraId="7399FECB"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Motor cycles</w:t>
            </w:r>
          </w:p>
        </w:tc>
        <w:tc>
          <w:tcPr>
            <w:tcW w:w="2134" w:type="dxa"/>
            <w:tcBorders>
              <w:top w:val="single" w:sz="4" w:space="0" w:color="auto"/>
              <w:left w:val="single" w:sz="4" w:space="0" w:color="auto"/>
              <w:bottom w:val="single" w:sz="4" w:space="0" w:color="auto"/>
              <w:right w:val="single" w:sz="4" w:space="0" w:color="auto"/>
            </w:tcBorders>
            <w:hideMark/>
          </w:tcPr>
          <w:p w14:paraId="75D0A6EE"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24p</w:t>
            </w:r>
          </w:p>
        </w:tc>
        <w:tc>
          <w:tcPr>
            <w:tcW w:w="2003" w:type="dxa"/>
            <w:tcBorders>
              <w:top w:val="single" w:sz="4" w:space="0" w:color="auto"/>
              <w:left w:val="single" w:sz="4" w:space="0" w:color="auto"/>
              <w:bottom w:val="single" w:sz="4" w:space="0" w:color="auto"/>
              <w:right w:val="single" w:sz="4" w:space="0" w:color="auto"/>
            </w:tcBorders>
            <w:hideMark/>
          </w:tcPr>
          <w:p w14:paraId="60A0FBF5"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24p</w:t>
            </w:r>
          </w:p>
        </w:tc>
      </w:tr>
      <w:tr w:rsidR="00125808" w14:paraId="2EBF59A4" w14:textId="77777777" w:rsidTr="00125808">
        <w:trPr>
          <w:trHeight w:val="567"/>
        </w:trPr>
        <w:tc>
          <w:tcPr>
            <w:tcW w:w="1985" w:type="dxa"/>
            <w:tcBorders>
              <w:top w:val="single" w:sz="4" w:space="0" w:color="auto"/>
              <w:left w:val="single" w:sz="4" w:space="0" w:color="auto"/>
              <w:bottom w:val="single" w:sz="4" w:space="0" w:color="auto"/>
              <w:right w:val="single" w:sz="4" w:space="0" w:color="auto"/>
            </w:tcBorders>
            <w:hideMark/>
          </w:tcPr>
          <w:p w14:paraId="58C05F69"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Bicycles</w:t>
            </w:r>
          </w:p>
        </w:tc>
        <w:tc>
          <w:tcPr>
            <w:tcW w:w="2134" w:type="dxa"/>
            <w:tcBorders>
              <w:top w:val="single" w:sz="4" w:space="0" w:color="auto"/>
              <w:left w:val="single" w:sz="4" w:space="0" w:color="auto"/>
              <w:bottom w:val="single" w:sz="4" w:space="0" w:color="auto"/>
              <w:right w:val="single" w:sz="4" w:space="0" w:color="auto"/>
            </w:tcBorders>
            <w:hideMark/>
          </w:tcPr>
          <w:p w14:paraId="671919BB"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20p</w:t>
            </w:r>
          </w:p>
        </w:tc>
        <w:tc>
          <w:tcPr>
            <w:tcW w:w="2003" w:type="dxa"/>
            <w:tcBorders>
              <w:top w:val="single" w:sz="4" w:space="0" w:color="auto"/>
              <w:left w:val="single" w:sz="4" w:space="0" w:color="auto"/>
              <w:bottom w:val="single" w:sz="4" w:space="0" w:color="auto"/>
              <w:right w:val="single" w:sz="4" w:space="0" w:color="auto"/>
            </w:tcBorders>
            <w:hideMark/>
          </w:tcPr>
          <w:p w14:paraId="48FD0BED" w14:textId="77777777" w:rsidR="00125808" w:rsidRDefault="00125808">
            <w:pPr>
              <w:widowControl/>
              <w:autoSpaceDE/>
              <w:spacing w:before="450" w:after="450"/>
              <w:rPr>
                <w:rFonts w:ascii="VAG Rounded Std Thin" w:eastAsia="Times New Roman" w:hAnsi="VAG Rounded Std Thin"/>
                <w:color w:val="0B0C0C"/>
                <w:sz w:val="24"/>
                <w:szCs w:val="24"/>
                <w:lang w:val="en-GB" w:eastAsia="en-GB"/>
              </w:rPr>
            </w:pPr>
            <w:r>
              <w:rPr>
                <w:rFonts w:ascii="VAG Rounded Std Thin" w:eastAsia="Times New Roman" w:hAnsi="VAG Rounded Std Thin"/>
                <w:color w:val="0B0C0C"/>
                <w:sz w:val="24"/>
                <w:szCs w:val="24"/>
                <w:lang w:val="en-GB" w:eastAsia="en-GB"/>
              </w:rPr>
              <w:t>20p</w:t>
            </w:r>
          </w:p>
        </w:tc>
      </w:tr>
    </w:tbl>
    <w:p w14:paraId="5708488E" w14:textId="77777777" w:rsidR="00125808" w:rsidRDefault="00125808" w:rsidP="00125808">
      <w:pPr>
        <w:pStyle w:val="Heading2"/>
        <w:shd w:val="clear" w:color="auto" w:fill="FFFFFF"/>
        <w:spacing w:before="0"/>
        <w:ind w:left="142"/>
        <w:rPr>
          <w:rFonts w:ascii="VAG Rounded Std Thin" w:hAnsi="VAG Rounded Std Thin" w:cs="Arial"/>
          <w:b/>
          <w:bCs/>
          <w:color w:val="0B0C0C"/>
          <w:sz w:val="24"/>
          <w:szCs w:val="24"/>
        </w:rPr>
      </w:pPr>
    </w:p>
    <w:p w14:paraId="6B47762C" w14:textId="7F03FCDB" w:rsidR="00125808" w:rsidRDefault="00125808" w:rsidP="00125808">
      <w:pPr>
        <w:pStyle w:val="Heading2"/>
        <w:shd w:val="clear" w:color="auto" w:fill="FFFFFF"/>
        <w:spacing w:before="0"/>
        <w:ind w:left="142"/>
        <w:rPr>
          <w:rFonts w:ascii="VAG Rounded Std Thin" w:eastAsia="Times New Roman" w:hAnsi="VAG Rounded Std Thin" w:cs="Arial"/>
          <w:b/>
          <w:bCs/>
          <w:color w:val="0B0C0C"/>
          <w:sz w:val="24"/>
          <w:szCs w:val="24"/>
        </w:rPr>
      </w:pPr>
      <w:r>
        <w:rPr>
          <w:rFonts w:ascii="VAG Rounded Std Thin" w:hAnsi="VAG Rounded Std Thin" w:cs="Arial"/>
          <w:b/>
          <w:bCs/>
          <w:color w:val="0B0C0C"/>
          <w:sz w:val="24"/>
          <w:szCs w:val="24"/>
        </w:rPr>
        <w:t>Passenger payments - cars and vans</w:t>
      </w:r>
    </w:p>
    <w:p w14:paraId="2F8D6FBF" w14:textId="77777777" w:rsidR="00125808" w:rsidRDefault="00125808" w:rsidP="00125808">
      <w:pPr>
        <w:pStyle w:val="NormalWeb"/>
        <w:shd w:val="clear" w:color="auto" w:fill="FFFFFF"/>
        <w:spacing w:before="300" w:beforeAutospacing="0" w:after="300" w:afterAutospacing="0"/>
        <w:ind w:left="142"/>
        <w:rPr>
          <w:rFonts w:ascii="VAG Rounded Std Thin" w:hAnsi="VAG Rounded Std Thin" w:cs="Arial"/>
          <w:color w:val="0B0C0C"/>
        </w:rPr>
      </w:pPr>
      <w:r>
        <w:rPr>
          <w:rFonts w:ascii="VAG Rounded Std Thin" w:hAnsi="VAG Rounded Std Thin" w:cs="Arial"/>
          <w:color w:val="0B0C0C"/>
        </w:rPr>
        <w:t>5p per passenger per business mile for carrying fellow employees/volunteers in a car or van on journeys which are also work/volunteering journeys for them.</w:t>
      </w:r>
    </w:p>
    <w:p w14:paraId="27589637" w14:textId="5109D0A6" w:rsidR="00AF1665" w:rsidRPr="00AF1665" w:rsidRDefault="00AF1665" w:rsidP="00AF1665">
      <w:pPr>
        <w:pStyle w:val="Default"/>
        <w:spacing w:before="240" w:after="240"/>
        <w:ind w:right="507"/>
        <w:rPr>
          <w:rFonts w:ascii="VAG Rounded Std Thin" w:hAnsi="VAG Rounded Std Thin"/>
          <w:b/>
          <w:bCs/>
        </w:rPr>
      </w:pPr>
      <w:r w:rsidRPr="00AF1665">
        <w:rPr>
          <w:rFonts w:ascii="VAG Rounded Std Thin" w:hAnsi="VAG Rounded Std Thin"/>
          <w:b/>
          <w:bCs/>
        </w:rPr>
        <w:t xml:space="preserve">Our speaker/presenter is doing a talk for free but they require a hotel or transport e.g train/flights. Can a volunteer pay for the hotel/transport and claim it back? </w:t>
      </w:r>
    </w:p>
    <w:p w14:paraId="00EBAB62" w14:textId="014584F2" w:rsidR="00AF1665" w:rsidRDefault="00AF1665" w:rsidP="00AF1665">
      <w:pPr>
        <w:pStyle w:val="Default"/>
        <w:spacing w:before="240" w:after="240"/>
        <w:ind w:left="142" w:right="507"/>
        <w:rPr>
          <w:rFonts w:ascii="VAG Rounded Std Thin" w:hAnsi="VAG Rounded Std Thin"/>
        </w:rPr>
      </w:pPr>
      <w:r>
        <w:rPr>
          <w:rFonts w:ascii="VAG Rounded Std Thin" w:hAnsi="VAG Rounded Std Thin"/>
        </w:rPr>
        <w:t>Yes, this is fine.</w:t>
      </w:r>
    </w:p>
    <w:p w14:paraId="522E0415" w14:textId="12E49EC1" w:rsidR="00125808" w:rsidRDefault="00C13056" w:rsidP="00125808">
      <w:pPr>
        <w:pStyle w:val="Default"/>
        <w:spacing w:before="240" w:after="240"/>
        <w:ind w:right="507"/>
        <w:rPr>
          <w:rFonts w:ascii="VAG Rounded Std Thin" w:hAnsi="VAG Rounded Std Thin"/>
          <w:b/>
          <w:bCs/>
        </w:rPr>
      </w:pPr>
      <w:r>
        <w:rPr>
          <w:rFonts w:ascii="VAG Rounded Std Thin" w:hAnsi="VAG Rounded Std Thin"/>
          <w:b/>
          <w:bCs/>
        </w:rPr>
        <w:t>Welfare concerns need to remain confidential.  Do I need to list the postcode of where I have visited?</w:t>
      </w:r>
    </w:p>
    <w:p w14:paraId="67AB1147" w14:textId="0520B195" w:rsidR="00C13056" w:rsidRDefault="00C13056" w:rsidP="00125808">
      <w:pPr>
        <w:pStyle w:val="Default"/>
        <w:spacing w:before="240" w:after="240"/>
        <w:ind w:right="507"/>
        <w:rPr>
          <w:rFonts w:ascii="VAG Rounded Std Thin" w:hAnsi="VAG Rounded Std Thin"/>
        </w:rPr>
      </w:pPr>
      <w:r>
        <w:rPr>
          <w:rFonts w:ascii="VAG Rounded Std Thin" w:hAnsi="VAG Rounded Std Thin"/>
          <w:b/>
          <w:bCs/>
        </w:rPr>
        <w:t xml:space="preserve">  </w:t>
      </w:r>
      <w:r w:rsidRPr="00C13056">
        <w:rPr>
          <w:rFonts w:ascii="VAG Rounded Std Thin" w:hAnsi="VAG Rounded Std Thin"/>
        </w:rPr>
        <w:t>No, if you are a Welfare Adviser you can continue to keep your destination confidential by stating that you were attending a welfare concern in the description and adding the welfare case number if you have one.</w:t>
      </w:r>
    </w:p>
    <w:p w14:paraId="5249623E" w14:textId="644ACF6F" w:rsidR="00A11D38" w:rsidRDefault="00A11D38" w:rsidP="00125808">
      <w:pPr>
        <w:pStyle w:val="Default"/>
        <w:spacing w:before="240" w:after="240"/>
        <w:ind w:right="507"/>
        <w:rPr>
          <w:rFonts w:ascii="VAG Rounded Std Thin" w:hAnsi="VAG Rounded Std Thin"/>
        </w:rPr>
      </w:pPr>
    </w:p>
    <w:p w14:paraId="445E1AC7" w14:textId="2C90A163" w:rsidR="00A11D38" w:rsidRDefault="00A11D38" w:rsidP="00A11D38">
      <w:pPr>
        <w:pStyle w:val="Default"/>
        <w:spacing w:before="240" w:after="240"/>
        <w:ind w:right="507"/>
        <w:rPr>
          <w:rFonts w:ascii="VAG Rounded Std Thin" w:hAnsi="VAG Rounded Std Thin"/>
          <w:b/>
          <w:bCs/>
        </w:rPr>
      </w:pPr>
      <w:r>
        <w:rPr>
          <w:rFonts w:ascii="VAG Rounded Std Thin" w:hAnsi="VAG Rounded Std Thin"/>
          <w:b/>
          <w:bCs/>
        </w:rPr>
        <w:lastRenderedPageBreak/>
        <w:t>I have incurred travel expenses whilst visiting a potential venue for a future event, how do I categorise my expenses?</w:t>
      </w:r>
    </w:p>
    <w:p w14:paraId="693617E9" w14:textId="6F6BB69F" w:rsidR="00A11D38" w:rsidRPr="00C13056" w:rsidRDefault="00A11D38" w:rsidP="00A11D38">
      <w:pPr>
        <w:pStyle w:val="Default"/>
        <w:spacing w:before="240" w:after="240"/>
        <w:ind w:right="507"/>
        <w:rPr>
          <w:rFonts w:ascii="VAG Rounded Std Thin" w:hAnsi="VAG Rounded Std Thin"/>
        </w:rPr>
      </w:pPr>
      <w:r>
        <w:rPr>
          <w:rFonts w:ascii="VAG Rounded Std Thin" w:hAnsi="VAG Rounded Std Thin"/>
        </w:rPr>
        <w:t xml:space="preserve">If initial reccy or set-up visits are required for an activity/event, then </w:t>
      </w:r>
      <w:r w:rsidR="00FD18E8">
        <w:rPr>
          <w:rFonts w:ascii="VAG Rounded Std Thin" w:hAnsi="VAG Rounded Std Thin"/>
        </w:rPr>
        <w:t>all</w:t>
      </w:r>
      <w:r>
        <w:rPr>
          <w:rFonts w:ascii="VAG Rounded Std Thin" w:hAnsi="VAG Rounded Std Thin"/>
        </w:rPr>
        <w:t xml:space="preserve"> expenses for doing so should be costed to the event itself (EVENT expenses).  If the event does not go ahead </w:t>
      </w:r>
      <w:r w:rsidR="00FD18E8">
        <w:rPr>
          <w:rFonts w:ascii="VAG Rounded Std Thin" w:hAnsi="VAG Rounded Std Thin"/>
        </w:rPr>
        <w:t>(</w:t>
      </w:r>
      <w:r>
        <w:rPr>
          <w:rFonts w:ascii="VAG Rounded Std Thin" w:hAnsi="VAG Rounded Std Thin"/>
        </w:rPr>
        <w:t>for any reason</w:t>
      </w:r>
      <w:r w:rsidR="00FD18E8">
        <w:rPr>
          <w:rFonts w:ascii="VAG Rounded Std Thin" w:hAnsi="VAG Rounded Std Thin"/>
        </w:rPr>
        <w:t>)</w:t>
      </w:r>
      <w:r>
        <w:rPr>
          <w:rFonts w:ascii="VAG Rounded Std Thin" w:hAnsi="VAG Rounded Std Thin"/>
        </w:rPr>
        <w:t xml:space="preserve">, then the expenses can be allocated to the individual expenses (INDIVIDUAL expenses). </w:t>
      </w:r>
    </w:p>
    <w:p w14:paraId="2504CDF6" w14:textId="77777777" w:rsidR="00A11D38" w:rsidRPr="00C13056" w:rsidRDefault="00A11D38" w:rsidP="00125808">
      <w:pPr>
        <w:pStyle w:val="Default"/>
        <w:spacing w:before="240" w:after="240"/>
        <w:ind w:right="507"/>
        <w:rPr>
          <w:rFonts w:ascii="VAG Rounded Std Thin" w:hAnsi="VAG Rounded Std Thin"/>
        </w:rPr>
      </w:pPr>
    </w:p>
    <w:sectPr w:rsidR="00A11D38" w:rsidRPr="00C13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E"/>
    <w:rsid w:val="00023F38"/>
    <w:rsid w:val="0003175E"/>
    <w:rsid w:val="00043A50"/>
    <w:rsid w:val="00125808"/>
    <w:rsid w:val="00135541"/>
    <w:rsid w:val="00196051"/>
    <w:rsid w:val="00224E6F"/>
    <w:rsid w:val="002D7B56"/>
    <w:rsid w:val="00320276"/>
    <w:rsid w:val="003814AC"/>
    <w:rsid w:val="003A523D"/>
    <w:rsid w:val="00436500"/>
    <w:rsid w:val="004A64F3"/>
    <w:rsid w:val="004C39B3"/>
    <w:rsid w:val="004E2335"/>
    <w:rsid w:val="005A68AD"/>
    <w:rsid w:val="007F002D"/>
    <w:rsid w:val="00847DC1"/>
    <w:rsid w:val="00931015"/>
    <w:rsid w:val="009440D9"/>
    <w:rsid w:val="00950E9E"/>
    <w:rsid w:val="00A11D38"/>
    <w:rsid w:val="00A233B3"/>
    <w:rsid w:val="00AD20FC"/>
    <w:rsid w:val="00AF1665"/>
    <w:rsid w:val="00AF5752"/>
    <w:rsid w:val="00B66505"/>
    <w:rsid w:val="00C13056"/>
    <w:rsid w:val="00C854DA"/>
    <w:rsid w:val="00CB006E"/>
    <w:rsid w:val="00D31845"/>
    <w:rsid w:val="00E8468E"/>
    <w:rsid w:val="00F51F0C"/>
    <w:rsid w:val="00F60523"/>
    <w:rsid w:val="00F72D14"/>
    <w:rsid w:val="00FD1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9541"/>
  <w15:chartTrackingRefBased/>
  <w15:docId w15:val="{ABC32D52-CCD6-4D5B-AF3F-955ED59A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175E"/>
    <w:pPr>
      <w:widowControl w:val="0"/>
      <w:autoSpaceDE w:val="0"/>
      <w:autoSpaceDN w:val="0"/>
      <w:spacing w:after="0" w:line="240" w:lineRule="auto"/>
      <w:ind w:left="111"/>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00125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64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50E9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950E9E"/>
    <w:rPr>
      <w:rFonts w:ascii="Arial" w:eastAsia="Arial" w:hAnsi="Arial" w:cs="Arial"/>
      <w:sz w:val="24"/>
      <w:szCs w:val="24"/>
      <w:lang w:val="en-US"/>
    </w:rPr>
  </w:style>
  <w:style w:type="character" w:customStyle="1" w:styleId="Heading1Char">
    <w:name w:val="Heading 1 Char"/>
    <w:basedOn w:val="DefaultParagraphFont"/>
    <w:link w:val="Heading1"/>
    <w:uiPriority w:val="9"/>
    <w:rsid w:val="0003175E"/>
    <w:rPr>
      <w:rFonts w:ascii="Arial" w:eastAsia="Arial" w:hAnsi="Arial" w:cs="Arial"/>
      <w:b/>
      <w:bCs/>
      <w:sz w:val="24"/>
      <w:szCs w:val="24"/>
      <w:lang w:val="en-US"/>
    </w:rPr>
  </w:style>
  <w:style w:type="character" w:styleId="Hyperlink">
    <w:name w:val="Hyperlink"/>
    <w:basedOn w:val="DefaultParagraphFont"/>
    <w:uiPriority w:val="99"/>
    <w:unhideWhenUsed/>
    <w:rsid w:val="0003175E"/>
    <w:rPr>
      <w:color w:val="0563C1" w:themeColor="hyperlink"/>
      <w:u w:val="single"/>
    </w:rPr>
  </w:style>
  <w:style w:type="paragraph" w:customStyle="1" w:styleId="TableParagraph">
    <w:name w:val="Table Paragraph"/>
    <w:basedOn w:val="Normal"/>
    <w:uiPriority w:val="1"/>
    <w:qFormat/>
    <w:rsid w:val="0003175E"/>
    <w:pPr>
      <w:widowControl w:val="0"/>
      <w:autoSpaceDE w:val="0"/>
      <w:autoSpaceDN w:val="0"/>
      <w:spacing w:after="0" w:line="240" w:lineRule="auto"/>
    </w:pPr>
    <w:rPr>
      <w:rFonts w:ascii="Arial" w:eastAsia="Arial" w:hAnsi="Arial" w:cs="Arial"/>
      <w:lang w:val="en-US"/>
    </w:rPr>
  </w:style>
  <w:style w:type="paragraph" w:customStyle="1" w:styleId="Default">
    <w:name w:val="Default"/>
    <w:rsid w:val="005A68A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E2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tro-text">
    <w:name w:val="intro-text"/>
    <w:basedOn w:val="DefaultParagraphFont"/>
    <w:rsid w:val="004E2335"/>
  </w:style>
  <w:style w:type="character" w:customStyle="1" w:styleId="Heading3Char">
    <w:name w:val="Heading 3 Char"/>
    <w:basedOn w:val="DefaultParagraphFont"/>
    <w:link w:val="Heading3"/>
    <w:uiPriority w:val="9"/>
    <w:semiHidden/>
    <w:rsid w:val="004A64F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36500"/>
    <w:rPr>
      <w:color w:val="605E5C"/>
      <w:shd w:val="clear" w:color="auto" w:fill="E1DFDD"/>
    </w:rPr>
  </w:style>
  <w:style w:type="table" w:styleId="TableGrid">
    <w:name w:val="Table Grid"/>
    <w:basedOn w:val="TableNormal"/>
    <w:uiPriority w:val="39"/>
    <w:rsid w:val="00125808"/>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258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7099">
      <w:bodyDiv w:val="1"/>
      <w:marLeft w:val="0"/>
      <w:marRight w:val="0"/>
      <w:marTop w:val="0"/>
      <w:marBottom w:val="0"/>
      <w:divBdr>
        <w:top w:val="none" w:sz="0" w:space="0" w:color="auto"/>
        <w:left w:val="none" w:sz="0" w:space="0" w:color="auto"/>
        <w:bottom w:val="none" w:sz="0" w:space="0" w:color="auto"/>
        <w:right w:val="none" w:sz="0" w:space="0" w:color="auto"/>
      </w:divBdr>
    </w:div>
    <w:div w:id="488640327">
      <w:bodyDiv w:val="1"/>
      <w:marLeft w:val="0"/>
      <w:marRight w:val="0"/>
      <w:marTop w:val="0"/>
      <w:marBottom w:val="0"/>
      <w:divBdr>
        <w:top w:val="none" w:sz="0" w:space="0" w:color="auto"/>
        <w:left w:val="none" w:sz="0" w:space="0" w:color="auto"/>
        <w:bottom w:val="none" w:sz="0" w:space="0" w:color="auto"/>
        <w:right w:val="none" w:sz="0" w:space="0" w:color="auto"/>
      </w:divBdr>
    </w:div>
    <w:div w:id="774331149">
      <w:bodyDiv w:val="1"/>
      <w:marLeft w:val="0"/>
      <w:marRight w:val="0"/>
      <w:marTop w:val="0"/>
      <w:marBottom w:val="0"/>
      <w:divBdr>
        <w:top w:val="none" w:sz="0" w:space="0" w:color="auto"/>
        <w:left w:val="none" w:sz="0" w:space="0" w:color="auto"/>
        <w:bottom w:val="none" w:sz="0" w:space="0" w:color="auto"/>
        <w:right w:val="none" w:sz="0" w:space="0" w:color="auto"/>
      </w:divBdr>
    </w:div>
    <w:div w:id="1382053256">
      <w:bodyDiv w:val="1"/>
      <w:marLeft w:val="0"/>
      <w:marRight w:val="0"/>
      <w:marTop w:val="0"/>
      <w:marBottom w:val="0"/>
      <w:divBdr>
        <w:top w:val="none" w:sz="0" w:space="0" w:color="auto"/>
        <w:left w:val="none" w:sz="0" w:space="0" w:color="auto"/>
        <w:bottom w:val="none" w:sz="0" w:space="0" w:color="auto"/>
        <w:right w:val="none" w:sz="0" w:space="0" w:color="auto"/>
      </w:divBdr>
    </w:div>
    <w:div w:id="1479151703">
      <w:bodyDiv w:val="1"/>
      <w:marLeft w:val="0"/>
      <w:marRight w:val="0"/>
      <w:marTop w:val="0"/>
      <w:marBottom w:val="0"/>
      <w:divBdr>
        <w:top w:val="none" w:sz="0" w:space="0" w:color="auto"/>
        <w:left w:val="none" w:sz="0" w:space="0" w:color="auto"/>
        <w:bottom w:val="none" w:sz="0" w:space="0" w:color="auto"/>
        <w:right w:val="none" w:sz="0" w:space="0" w:color="auto"/>
      </w:divBdr>
    </w:div>
    <w:div w:id="1601139362">
      <w:bodyDiv w:val="1"/>
      <w:marLeft w:val="0"/>
      <w:marRight w:val="0"/>
      <w:marTop w:val="0"/>
      <w:marBottom w:val="0"/>
      <w:divBdr>
        <w:top w:val="none" w:sz="0" w:space="0" w:color="auto"/>
        <w:left w:val="none" w:sz="0" w:space="0" w:color="auto"/>
        <w:bottom w:val="none" w:sz="0" w:space="0" w:color="auto"/>
        <w:right w:val="none" w:sz="0" w:space="0" w:color="auto"/>
      </w:divBdr>
    </w:div>
    <w:div w:id="1617100894">
      <w:bodyDiv w:val="1"/>
      <w:marLeft w:val="0"/>
      <w:marRight w:val="0"/>
      <w:marTop w:val="0"/>
      <w:marBottom w:val="0"/>
      <w:divBdr>
        <w:top w:val="none" w:sz="0" w:space="0" w:color="auto"/>
        <w:left w:val="none" w:sz="0" w:space="0" w:color="auto"/>
        <w:bottom w:val="none" w:sz="0" w:space="0" w:color="auto"/>
        <w:right w:val="none" w:sz="0" w:space="0" w:color="auto"/>
      </w:divBdr>
    </w:div>
    <w:div w:id="1763379744">
      <w:bodyDiv w:val="1"/>
      <w:marLeft w:val="0"/>
      <w:marRight w:val="0"/>
      <w:marTop w:val="0"/>
      <w:marBottom w:val="0"/>
      <w:divBdr>
        <w:top w:val="none" w:sz="0" w:space="0" w:color="auto"/>
        <w:left w:val="none" w:sz="0" w:space="0" w:color="auto"/>
        <w:bottom w:val="none" w:sz="0" w:space="0" w:color="auto"/>
        <w:right w:val="none" w:sz="0" w:space="0" w:color="auto"/>
      </w:divBdr>
    </w:div>
    <w:div w:id="1886981822">
      <w:bodyDiv w:val="1"/>
      <w:marLeft w:val="0"/>
      <w:marRight w:val="0"/>
      <w:marTop w:val="0"/>
      <w:marBottom w:val="0"/>
      <w:divBdr>
        <w:top w:val="none" w:sz="0" w:space="0" w:color="auto"/>
        <w:left w:val="none" w:sz="0" w:space="0" w:color="auto"/>
        <w:bottom w:val="none" w:sz="0" w:space="0" w:color="auto"/>
        <w:right w:val="none" w:sz="0" w:space="0" w:color="auto"/>
      </w:divBdr>
    </w:div>
    <w:div w:id="21210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rates-and-allowances-travel-mileage-and-fuel-allowances/travel-mileage-and-fuel-rates-and-allowances" TargetMode="External"/><Relationship Id="rId4" Type="http://schemas.openxmlformats.org/officeDocument/2006/relationships/hyperlink" Target="https://www.gov.uk/government/publications/rates-and-allowances-travel-mileage-and-fuel-allowances/travel-mileage-and-fuel-rates-and-allow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Gardner</dc:creator>
  <cp:keywords/>
  <dc:description/>
  <cp:lastModifiedBy>Sally Gardner</cp:lastModifiedBy>
  <cp:revision>10</cp:revision>
  <dcterms:created xsi:type="dcterms:W3CDTF">2022-02-14T13:16:00Z</dcterms:created>
  <dcterms:modified xsi:type="dcterms:W3CDTF">2022-07-25T09:31:00Z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2022-01-13T09:56:03Z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0371437f-67a1-4344-a7e6-4fc934fcc34c</vt:lpwstr>
  </property>
  <property fmtid="{D5CDD505-2E9C-101B-9397-08002B2CF9AE}" pid="8" name="MSIP_Label_5bab954b-03c1-4d45-953c-1e7695907c0b_ContentBits">
    <vt:lpwstr>0</vt:lpwstr>
  </property>
</Properties>
</file>