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771"/>
        <w:tblW w:w="15304" w:type="dxa"/>
        <w:tblLayout w:type="fixed"/>
        <w:tblLook w:val="04A0" w:firstRow="1" w:lastRow="0" w:firstColumn="1" w:lastColumn="0" w:noHBand="0" w:noVBand="1"/>
      </w:tblPr>
      <w:tblGrid>
        <w:gridCol w:w="2122"/>
        <w:gridCol w:w="2693"/>
        <w:gridCol w:w="3402"/>
        <w:gridCol w:w="2551"/>
        <w:gridCol w:w="1985"/>
        <w:gridCol w:w="1276"/>
        <w:gridCol w:w="1275"/>
      </w:tblGrid>
      <w:tr w:rsidR="00512D14" w:rsidRPr="00314838" w14:paraId="3273CB2C" w14:textId="77777777" w:rsidTr="00825C7D">
        <w:trPr>
          <w:trHeight w:val="830"/>
        </w:trPr>
        <w:tc>
          <w:tcPr>
            <w:tcW w:w="2122" w:type="dxa"/>
            <w:shd w:val="clear" w:color="auto" w:fill="156082" w:themeFill="accent1"/>
            <w:vAlign w:val="bottom"/>
          </w:tcPr>
          <w:p w14:paraId="29625E09" w14:textId="77777777" w:rsidR="00512D14" w:rsidRPr="00314838" w:rsidRDefault="00512D14" w:rsidP="00512D14">
            <w:pPr>
              <w:rPr>
                <w:rFonts w:ascii="Arial" w:hAnsi="Arial" w:cs="Arial"/>
                <w:b/>
                <w:color w:val="FFFFFF" w:themeColor="background1"/>
                <w:sz w:val="18"/>
                <w:szCs w:val="18"/>
              </w:rPr>
            </w:pPr>
            <w:r>
              <w:rPr>
                <w:rFonts w:ascii="Arial" w:hAnsi="Arial" w:cs="Arial"/>
                <w:b/>
                <w:color w:val="FFFFFF" w:themeColor="background1"/>
                <w:sz w:val="18"/>
                <w:szCs w:val="18"/>
              </w:rPr>
              <w:t>Hazards</w:t>
            </w:r>
          </w:p>
        </w:tc>
        <w:tc>
          <w:tcPr>
            <w:tcW w:w="2693" w:type="dxa"/>
            <w:shd w:val="clear" w:color="auto" w:fill="156082" w:themeFill="accent1"/>
            <w:vAlign w:val="bottom"/>
          </w:tcPr>
          <w:p w14:paraId="3DBE5B22" w14:textId="77777777" w:rsidR="00512D14" w:rsidRPr="00314838" w:rsidRDefault="00512D14" w:rsidP="00512D14">
            <w:pPr>
              <w:jc w:val="center"/>
              <w:rPr>
                <w:rFonts w:ascii="Arial" w:hAnsi="Arial" w:cs="Arial"/>
                <w:b/>
                <w:color w:val="FFFFFF" w:themeColor="background1"/>
                <w:sz w:val="18"/>
                <w:szCs w:val="18"/>
              </w:rPr>
            </w:pPr>
          </w:p>
          <w:p w14:paraId="4ABAF55A" w14:textId="77777777" w:rsidR="00512D14" w:rsidRPr="00314838" w:rsidRDefault="00512D14" w:rsidP="00512D14">
            <w:pPr>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Who might be harmed </w:t>
            </w:r>
            <w:proofErr w:type="gramStart"/>
            <w:r>
              <w:rPr>
                <w:rFonts w:ascii="Arial" w:hAnsi="Arial" w:cs="Arial"/>
                <w:b/>
                <w:color w:val="FFFFFF" w:themeColor="background1"/>
                <w:sz w:val="18"/>
                <w:szCs w:val="18"/>
              </w:rPr>
              <w:t>and  How</w:t>
            </w:r>
            <w:proofErr w:type="gramEnd"/>
            <w:r>
              <w:rPr>
                <w:rFonts w:ascii="Arial" w:hAnsi="Arial" w:cs="Arial"/>
                <w:b/>
                <w:color w:val="FFFFFF" w:themeColor="background1"/>
                <w:sz w:val="18"/>
                <w:szCs w:val="18"/>
              </w:rPr>
              <w:t xml:space="preserve"> might they be harmed?</w:t>
            </w:r>
          </w:p>
        </w:tc>
        <w:tc>
          <w:tcPr>
            <w:tcW w:w="3402" w:type="dxa"/>
            <w:shd w:val="clear" w:color="auto" w:fill="156082" w:themeFill="accent1"/>
            <w:vAlign w:val="bottom"/>
          </w:tcPr>
          <w:p w14:paraId="01635AE9" w14:textId="77777777" w:rsidR="00512D14" w:rsidRDefault="00512D14" w:rsidP="00512D14">
            <w:pPr>
              <w:jc w:val="center"/>
              <w:rPr>
                <w:rFonts w:ascii="Arial" w:hAnsi="Arial" w:cs="Arial"/>
                <w:b/>
                <w:color w:val="FFFFFF" w:themeColor="background1"/>
                <w:sz w:val="18"/>
                <w:szCs w:val="18"/>
              </w:rPr>
            </w:pPr>
            <w:r w:rsidRPr="00314838">
              <w:rPr>
                <w:rFonts w:ascii="Arial" w:hAnsi="Arial" w:cs="Arial"/>
                <w:b/>
                <w:color w:val="FFFFFF" w:themeColor="background1"/>
                <w:sz w:val="18"/>
                <w:szCs w:val="18"/>
              </w:rPr>
              <w:t>Current Control Methods</w:t>
            </w:r>
          </w:p>
          <w:p w14:paraId="5BA34E9F" w14:textId="77777777" w:rsidR="00512D14" w:rsidRPr="00314838" w:rsidRDefault="00512D14" w:rsidP="00512D14">
            <w:pPr>
              <w:jc w:val="center"/>
              <w:rPr>
                <w:rFonts w:ascii="Arial" w:hAnsi="Arial" w:cs="Arial"/>
                <w:b/>
                <w:color w:val="FFFFFF" w:themeColor="background1"/>
                <w:sz w:val="18"/>
                <w:szCs w:val="18"/>
              </w:rPr>
            </w:pPr>
            <w:r>
              <w:rPr>
                <w:rFonts w:ascii="Arial" w:hAnsi="Arial" w:cs="Arial"/>
                <w:b/>
                <w:color w:val="FFFFFF" w:themeColor="background1"/>
                <w:sz w:val="18"/>
                <w:szCs w:val="18"/>
              </w:rPr>
              <w:t>(What are you already doing to control this risk?)</w:t>
            </w:r>
          </w:p>
        </w:tc>
        <w:tc>
          <w:tcPr>
            <w:tcW w:w="2551" w:type="dxa"/>
            <w:shd w:val="clear" w:color="auto" w:fill="156082" w:themeFill="accent1"/>
            <w:vAlign w:val="bottom"/>
          </w:tcPr>
          <w:p w14:paraId="230C0986" w14:textId="77777777" w:rsidR="00512D14" w:rsidRDefault="00512D14" w:rsidP="00512D14">
            <w:pPr>
              <w:jc w:val="center"/>
              <w:rPr>
                <w:rFonts w:ascii="Arial" w:hAnsi="Arial" w:cs="Arial"/>
                <w:b/>
                <w:color w:val="FFFFFF" w:themeColor="background1"/>
                <w:sz w:val="18"/>
                <w:szCs w:val="18"/>
              </w:rPr>
            </w:pPr>
            <w:r>
              <w:rPr>
                <w:rFonts w:ascii="Arial" w:hAnsi="Arial" w:cs="Arial"/>
                <w:b/>
                <w:color w:val="FFFFFF" w:themeColor="background1"/>
                <w:sz w:val="18"/>
                <w:szCs w:val="18"/>
              </w:rPr>
              <w:t>Further control measures</w:t>
            </w:r>
          </w:p>
          <w:p w14:paraId="1FD61DDE" w14:textId="77777777" w:rsidR="00512D14" w:rsidRPr="00314838" w:rsidRDefault="00512D14" w:rsidP="00512D14">
            <w:pPr>
              <w:jc w:val="center"/>
              <w:rPr>
                <w:rFonts w:ascii="Arial" w:hAnsi="Arial" w:cs="Arial"/>
                <w:b/>
                <w:color w:val="FFFFFF" w:themeColor="background1"/>
                <w:sz w:val="18"/>
                <w:szCs w:val="18"/>
              </w:rPr>
            </w:pPr>
            <w:r>
              <w:rPr>
                <w:rFonts w:ascii="Arial" w:hAnsi="Arial" w:cs="Arial"/>
                <w:b/>
                <w:color w:val="FFFFFF" w:themeColor="background1"/>
                <w:sz w:val="18"/>
                <w:szCs w:val="18"/>
              </w:rPr>
              <w:t>(Do you need to do anything else to control this risk?)</w:t>
            </w:r>
          </w:p>
        </w:tc>
        <w:tc>
          <w:tcPr>
            <w:tcW w:w="1985" w:type="dxa"/>
            <w:shd w:val="clear" w:color="auto" w:fill="156082" w:themeFill="accent1"/>
            <w:vAlign w:val="bottom"/>
          </w:tcPr>
          <w:p w14:paraId="74448C5C" w14:textId="77777777" w:rsidR="00512D14" w:rsidRPr="00314838" w:rsidRDefault="00512D14" w:rsidP="00512D14">
            <w:pPr>
              <w:jc w:val="center"/>
              <w:rPr>
                <w:rFonts w:ascii="Arial" w:hAnsi="Arial" w:cs="Arial"/>
                <w:b/>
                <w:color w:val="FFFFFF" w:themeColor="background1"/>
                <w:sz w:val="18"/>
                <w:szCs w:val="18"/>
              </w:rPr>
            </w:pPr>
            <w:r>
              <w:rPr>
                <w:rFonts w:ascii="Arial" w:hAnsi="Arial" w:cs="Arial"/>
                <w:b/>
                <w:color w:val="FFFFFF" w:themeColor="background1"/>
                <w:sz w:val="18"/>
                <w:szCs w:val="18"/>
              </w:rPr>
              <w:t>Who is responsible to carry out the actions?</w:t>
            </w:r>
          </w:p>
        </w:tc>
        <w:tc>
          <w:tcPr>
            <w:tcW w:w="1276" w:type="dxa"/>
            <w:shd w:val="clear" w:color="auto" w:fill="156082" w:themeFill="accent1"/>
            <w:vAlign w:val="bottom"/>
          </w:tcPr>
          <w:p w14:paraId="04C9A6E7" w14:textId="77777777" w:rsidR="00512D14" w:rsidRPr="00314838" w:rsidRDefault="00512D14" w:rsidP="00512D14">
            <w:pPr>
              <w:rPr>
                <w:rFonts w:ascii="Arial" w:hAnsi="Arial" w:cs="Arial"/>
                <w:b/>
                <w:color w:val="FFFFFF" w:themeColor="background1"/>
                <w:sz w:val="18"/>
                <w:szCs w:val="18"/>
              </w:rPr>
            </w:pPr>
            <w:r>
              <w:rPr>
                <w:rFonts w:ascii="Arial" w:hAnsi="Arial" w:cs="Arial"/>
                <w:b/>
                <w:color w:val="FFFFFF" w:themeColor="background1"/>
                <w:sz w:val="18"/>
                <w:szCs w:val="18"/>
              </w:rPr>
              <w:t xml:space="preserve">Action by when?  </w:t>
            </w:r>
          </w:p>
        </w:tc>
        <w:tc>
          <w:tcPr>
            <w:tcW w:w="1275" w:type="dxa"/>
            <w:shd w:val="clear" w:color="auto" w:fill="156082" w:themeFill="accent1"/>
          </w:tcPr>
          <w:p w14:paraId="47149A99" w14:textId="77777777" w:rsidR="00512D14" w:rsidRDefault="00512D14" w:rsidP="00512D14">
            <w:pPr>
              <w:jc w:val="center"/>
              <w:rPr>
                <w:rFonts w:ascii="Arial" w:hAnsi="Arial" w:cs="Arial"/>
                <w:b/>
                <w:color w:val="FFFFFF" w:themeColor="background1"/>
                <w:sz w:val="18"/>
                <w:szCs w:val="18"/>
              </w:rPr>
            </w:pPr>
          </w:p>
          <w:p w14:paraId="7C7BBFA3" w14:textId="77777777" w:rsidR="00512D14" w:rsidRPr="00314838" w:rsidRDefault="00512D14" w:rsidP="00512D14">
            <w:pPr>
              <w:rPr>
                <w:rFonts w:ascii="Arial" w:hAnsi="Arial" w:cs="Arial"/>
                <w:b/>
                <w:color w:val="FFFFFF" w:themeColor="background1"/>
                <w:sz w:val="18"/>
                <w:szCs w:val="18"/>
              </w:rPr>
            </w:pPr>
            <w:r>
              <w:rPr>
                <w:rFonts w:ascii="Arial" w:hAnsi="Arial" w:cs="Arial"/>
                <w:b/>
                <w:color w:val="FFFFFF" w:themeColor="background1"/>
                <w:sz w:val="18"/>
                <w:szCs w:val="18"/>
              </w:rPr>
              <w:t>Date of completion.</w:t>
            </w:r>
          </w:p>
        </w:tc>
      </w:tr>
    </w:tbl>
    <w:tbl>
      <w:tblPr>
        <w:tblpPr w:leftFromText="180" w:rightFromText="180" w:vertAnchor="text" w:horzAnchor="margin" w:tblpXSpec="right"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tblGrid>
      <w:tr w:rsidR="009F40A8" w14:paraId="519066DD" w14:textId="77777777" w:rsidTr="009F40A8">
        <w:trPr>
          <w:trHeight w:val="1764"/>
        </w:trPr>
        <w:tc>
          <w:tcPr>
            <w:tcW w:w="2315" w:type="dxa"/>
          </w:tcPr>
          <w:bookmarkStart w:id="0" w:name="_Hlk217465693"/>
          <w:p w14:paraId="2BC2219E" w14:textId="77777777" w:rsidR="009F40A8" w:rsidRDefault="009F40A8" w:rsidP="009F40A8">
            <w:pPr>
              <w:spacing w:after="240"/>
              <w:rPr>
                <w:rFonts w:ascii="VAG Rounded Std Thin" w:hAnsi="VAG Rounded Std Thin" w:cs="Arial"/>
                <w:noProof/>
                <w:sz w:val="32"/>
                <w:szCs w:val="32"/>
              </w:rPr>
            </w:pPr>
            <w:r>
              <w:fldChar w:fldCharType="begin"/>
            </w:r>
            <w:r>
              <w:instrText xml:space="preserve"> INCLUDEPICTURE  "https://www.bhs.org.uk/media/g5ojhjfk/bhs-primary-logo-colour-copy-30-border.png?width=250&amp;height=250&amp;v=1dc219afe0198f0" \* MERGEFORMATINET </w:instrText>
            </w:r>
            <w:r>
              <w:fldChar w:fldCharType="separate"/>
            </w:r>
            <w:r w:rsidR="00152FBC">
              <w:fldChar w:fldCharType="begin"/>
            </w:r>
            <w:r w:rsidR="00152FBC">
              <w:instrText xml:space="preserve"> </w:instrText>
            </w:r>
            <w:r w:rsidR="00152FBC">
              <w:instrText>INCLUDEPICTURE  "https://www.bhs.org.uk/media/g5ojhjfk/bhs-primary-logo-colour-copy-30-border.png?width=250&amp;height=250&amp;v=1dc219afe0198f0" \* MERGEFORMATINET</w:instrText>
            </w:r>
            <w:r w:rsidR="00152FBC">
              <w:instrText xml:space="preserve"> </w:instrText>
            </w:r>
            <w:r w:rsidR="00152FBC">
              <w:fldChar w:fldCharType="separate"/>
            </w:r>
            <w:r w:rsidR="00152FBC">
              <w:pict w14:anchorId="37FE2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itish Horse Society home" style="width:105pt;height:77.4pt">
                  <v:imagedata r:id="rId8" r:href="rId9"/>
                </v:shape>
              </w:pict>
            </w:r>
            <w:r w:rsidR="00152FBC">
              <w:fldChar w:fldCharType="end"/>
            </w:r>
            <w:r>
              <w:fldChar w:fldCharType="end"/>
            </w:r>
          </w:p>
        </w:tc>
      </w:tr>
    </w:tbl>
    <w:bookmarkEnd w:id="0"/>
    <w:p w14:paraId="34224964" w14:textId="145B06DB" w:rsidR="009F40A8" w:rsidRPr="00172ED4" w:rsidRDefault="00825C7D" w:rsidP="00825C7D">
      <w:pPr>
        <w:spacing w:after="240"/>
        <w:rPr>
          <w:rFonts w:ascii="Arial" w:hAnsi="Arial" w:cs="Arial"/>
          <w:sz w:val="36"/>
          <w:szCs w:val="36"/>
        </w:rPr>
      </w:pPr>
      <w:r>
        <w:rPr>
          <w:rFonts w:ascii="Arial" w:hAnsi="Arial" w:cs="Arial"/>
          <w:sz w:val="36"/>
          <w:szCs w:val="36"/>
        </w:rPr>
        <w:t xml:space="preserve">Generic </w:t>
      </w:r>
      <w:r w:rsidRPr="00172ED4">
        <w:rPr>
          <w:rFonts w:ascii="Arial" w:hAnsi="Arial" w:cs="Arial"/>
          <w:sz w:val="36"/>
          <w:szCs w:val="36"/>
        </w:rPr>
        <w:t>Risk Assessment</w:t>
      </w:r>
      <w:r>
        <w:rPr>
          <w:rFonts w:ascii="Arial" w:hAnsi="Arial" w:cs="Arial"/>
          <w:sz w:val="36"/>
          <w:szCs w:val="36"/>
        </w:rPr>
        <w:t xml:space="preserve"> </w:t>
      </w:r>
      <w:r w:rsidR="009F40A8">
        <w:rPr>
          <w:rFonts w:ascii="Arial" w:hAnsi="Arial" w:cs="Arial"/>
          <w:sz w:val="36"/>
          <w:szCs w:val="36"/>
        </w:rPr>
        <w:tab/>
      </w:r>
      <w:r w:rsidR="009F40A8">
        <w:rPr>
          <w:rFonts w:ascii="Arial" w:hAnsi="Arial" w:cs="Arial"/>
          <w:sz w:val="36"/>
          <w:szCs w:val="36"/>
        </w:rPr>
        <w:tab/>
      </w:r>
      <w:r w:rsidR="009F40A8">
        <w:rPr>
          <w:rFonts w:ascii="Arial" w:hAnsi="Arial" w:cs="Arial"/>
          <w:sz w:val="36"/>
          <w:szCs w:val="36"/>
        </w:rPr>
        <w:tab/>
      </w:r>
      <w:r w:rsidR="009F40A8">
        <w:rPr>
          <w:rFonts w:ascii="Arial" w:hAnsi="Arial" w:cs="Arial"/>
          <w:sz w:val="36"/>
          <w:szCs w:val="36"/>
        </w:rPr>
        <w:tab/>
      </w:r>
      <w:r w:rsidR="009F40A8">
        <w:rPr>
          <w:rFonts w:ascii="Arial" w:hAnsi="Arial" w:cs="Arial"/>
          <w:sz w:val="36"/>
          <w:szCs w:val="36"/>
        </w:rPr>
        <w:tab/>
      </w:r>
      <w:r w:rsidR="009F40A8">
        <w:rPr>
          <w:rFonts w:ascii="Arial" w:hAnsi="Arial" w:cs="Arial"/>
          <w:sz w:val="36"/>
          <w:szCs w:val="36"/>
        </w:rPr>
        <w:tab/>
      </w:r>
      <w:r w:rsidR="009F40A8">
        <w:rPr>
          <w:rFonts w:ascii="Arial" w:hAnsi="Arial" w:cs="Arial"/>
          <w:sz w:val="36"/>
          <w:szCs w:val="36"/>
        </w:rPr>
        <w:tab/>
      </w:r>
      <w:r w:rsidR="009F40A8">
        <w:rPr>
          <w:rFonts w:ascii="Arial" w:hAnsi="Arial" w:cs="Arial"/>
          <w:sz w:val="36"/>
          <w:szCs w:val="36"/>
        </w:rPr>
        <w:tab/>
      </w:r>
      <w:r w:rsidR="009F40A8">
        <w:rPr>
          <w:rFonts w:ascii="Arial" w:hAnsi="Arial" w:cs="Arial"/>
          <w:sz w:val="36"/>
          <w:szCs w:val="36"/>
        </w:rPr>
        <w:tab/>
      </w:r>
      <w:r w:rsidR="009F40A8">
        <w:rPr>
          <w:rFonts w:ascii="Arial" w:hAnsi="Arial" w:cs="Arial"/>
          <w:sz w:val="36"/>
          <w:szCs w:val="36"/>
        </w:rPr>
        <w:tab/>
      </w:r>
    </w:p>
    <w:p w14:paraId="71E45731" w14:textId="2632630B" w:rsidR="00825C7D" w:rsidRPr="008B5C0B" w:rsidRDefault="00825C7D" w:rsidP="00825C7D">
      <w:pPr>
        <w:tabs>
          <w:tab w:val="left" w:pos="6300"/>
          <w:tab w:val="left" w:pos="10800"/>
        </w:tabs>
        <w:spacing w:after="120"/>
        <w:rPr>
          <w:rFonts w:ascii="Arial" w:hAnsi="Arial" w:cs="Arial"/>
        </w:rPr>
      </w:pPr>
      <w:r>
        <w:rPr>
          <w:rFonts w:ascii="Arial" w:hAnsi="Arial" w:cs="Arial"/>
          <w:b/>
        </w:rPr>
        <w:t xml:space="preserve">  </w:t>
      </w:r>
      <w:r w:rsidRPr="008B5C0B">
        <w:rPr>
          <w:rFonts w:ascii="Arial" w:hAnsi="Arial" w:cs="Arial"/>
          <w:b/>
        </w:rPr>
        <w:t>Activity Assessed</w:t>
      </w:r>
      <w:r w:rsidRPr="008B5C0B">
        <w:rPr>
          <w:rFonts w:ascii="Arial" w:hAnsi="Arial" w:cs="Arial"/>
        </w:rPr>
        <w:t>:</w:t>
      </w:r>
      <w:r>
        <w:rPr>
          <w:rFonts w:ascii="Arial" w:hAnsi="Arial" w:cs="Arial"/>
        </w:rPr>
        <w:t xml:space="preserve"> </w:t>
      </w:r>
      <w:r w:rsidR="00EA29D3">
        <w:rPr>
          <w:rFonts w:ascii="Arial" w:hAnsi="Arial" w:cs="Arial"/>
        </w:rPr>
        <w:t>Bridleway Clearance</w:t>
      </w:r>
      <w:r>
        <w:rPr>
          <w:rFonts w:ascii="Arial" w:hAnsi="Arial" w:cs="Arial"/>
        </w:rPr>
        <w:t xml:space="preserve"> </w:t>
      </w:r>
      <w:r>
        <w:rPr>
          <w:rFonts w:ascii="Arial" w:hAnsi="Arial" w:cs="Arial"/>
        </w:rPr>
        <w:tab/>
        <w:t xml:space="preserve">           Name of the Assessor: Samar Chakraborty</w:t>
      </w:r>
      <w:r w:rsidRPr="008B5C0B">
        <w:rPr>
          <w:rFonts w:ascii="Arial" w:hAnsi="Arial" w:cs="Arial"/>
        </w:rPr>
        <w:tab/>
      </w:r>
    </w:p>
    <w:p w14:paraId="5FF1DDF2" w14:textId="4B52BC05" w:rsidR="00825C7D" w:rsidRDefault="00825C7D" w:rsidP="00825C7D">
      <w:pPr>
        <w:tabs>
          <w:tab w:val="left" w:pos="6300"/>
          <w:tab w:val="left" w:pos="11160"/>
        </w:tabs>
        <w:spacing w:after="240"/>
        <w:rPr>
          <w:rFonts w:ascii="Arial" w:hAnsi="Arial" w:cs="Arial"/>
        </w:rPr>
      </w:pPr>
      <w:r w:rsidRPr="009F40A8">
        <w:rPr>
          <w:rFonts w:ascii="Arial" w:hAnsi="Arial" w:cs="Arial"/>
          <w:bCs/>
        </w:rPr>
        <w:t xml:space="preserve">  Date of review: </w:t>
      </w:r>
      <w:r w:rsidR="009F40A8" w:rsidRPr="009F40A8">
        <w:rPr>
          <w:rFonts w:ascii="Arial" w:hAnsi="Arial" w:cs="Arial"/>
          <w:bCs/>
        </w:rPr>
        <w:t>24/12/25</w:t>
      </w:r>
      <w:r>
        <w:rPr>
          <w:rFonts w:ascii="Arial" w:hAnsi="Arial" w:cs="Arial"/>
        </w:rPr>
        <w:tab/>
        <w:t xml:space="preserve">           Date of next review: </w:t>
      </w:r>
      <w:r w:rsidR="009F40A8">
        <w:rPr>
          <w:rFonts w:ascii="Arial" w:hAnsi="Arial" w:cs="Arial"/>
        </w:rPr>
        <w:t>24/12/26</w:t>
      </w:r>
    </w:p>
    <w:tbl>
      <w:tblPr>
        <w:tblStyle w:val="TableGrid"/>
        <w:tblW w:w="15304" w:type="dxa"/>
        <w:tblLayout w:type="fixed"/>
        <w:tblLook w:val="04A0" w:firstRow="1" w:lastRow="0" w:firstColumn="1" w:lastColumn="0" w:noHBand="0" w:noVBand="1"/>
      </w:tblPr>
      <w:tblGrid>
        <w:gridCol w:w="2122"/>
        <w:gridCol w:w="2693"/>
        <w:gridCol w:w="3402"/>
        <w:gridCol w:w="2589"/>
        <w:gridCol w:w="1947"/>
        <w:gridCol w:w="1276"/>
        <w:gridCol w:w="1275"/>
      </w:tblGrid>
      <w:tr w:rsidR="00512D14" w:rsidRPr="007E2DB3" w14:paraId="37BC7935" w14:textId="77777777" w:rsidTr="00825C7D">
        <w:tc>
          <w:tcPr>
            <w:tcW w:w="2122" w:type="dxa"/>
          </w:tcPr>
          <w:p w14:paraId="363EF517" w14:textId="77777777" w:rsidR="00512D14" w:rsidRPr="007E2DB3" w:rsidRDefault="00512D14" w:rsidP="00512D14">
            <w:pPr>
              <w:rPr>
                <w:rFonts w:cstheme="minorHAnsi"/>
                <w:iCs/>
              </w:rPr>
            </w:pPr>
            <w:r w:rsidRPr="007E2DB3">
              <w:rPr>
                <w:rFonts w:cstheme="minorHAnsi"/>
                <w:iCs/>
              </w:rPr>
              <w:t>Access to the site</w:t>
            </w:r>
          </w:p>
          <w:p w14:paraId="284D548A" w14:textId="77777777" w:rsidR="00512D14" w:rsidRPr="007E2DB3" w:rsidRDefault="00512D14" w:rsidP="00512D14">
            <w:pPr>
              <w:rPr>
                <w:rFonts w:cstheme="minorHAnsi"/>
                <w:iCs/>
              </w:rPr>
            </w:pPr>
          </w:p>
        </w:tc>
        <w:tc>
          <w:tcPr>
            <w:tcW w:w="2693" w:type="dxa"/>
          </w:tcPr>
          <w:p w14:paraId="73DD8E20" w14:textId="7F81EB1A" w:rsidR="00512D14" w:rsidRDefault="00512D14" w:rsidP="00512D14">
            <w:pPr>
              <w:rPr>
                <w:rFonts w:cstheme="minorHAnsi"/>
                <w:iCs/>
              </w:rPr>
            </w:pPr>
            <w:r w:rsidRPr="007E2DB3">
              <w:rPr>
                <w:rFonts w:cstheme="minorHAnsi"/>
                <w:iCs/>
              </w:rPr>
              <w:t>Officials, volunteers, horses and those attending the event</w:t>
            </w:r>
            <w:r w:rsidR="005E73C9">
              <w:rPr>
                <w:rFonts w:cstheme="minorHAnsi"/>
                <w:iCs/>
              </w:rPr>
              <w:t xml:space="preserve"> and m</w:t>
            </w:r>
            <w:r w:rsidRPr="007E2DB3">
              <w:rPr>
                <w:rFonts w:cstheme="minorHAnsi"/>
                <w:iCs/>
              </w:rPr>
              <w:t xml:space="preserve">embers of the public driving past the event. </w:t>
            </w:r>
          </w:p>
          <w:p w14:paraId="39B0FC2A" w14:textId="7B3796F2" w:rsidR="00512D14" w:rsidRPr="007E2DB3" w:rsidRDefault="005E73C9" w:rsidP="00512D14">
            <w:pPr>
              <w:rPr>
                <w:rFonts w:cstheme="minorHAnsi"/>
                <w:iCs/>
              </w:rPr>
            </w:pPr>
            <w:r w:rsidRPr="005E73C9">
              <w:rPr>
                <w:rFonts w:cstheme="minorHAnsi"/>
                <w:iCs/>
              </w:rPr>
              <w:t>People may suffer injury from collisions with vehicles moving through the area or while queuing on the road.</w:t>
            </w:r>
          </w:p>
        </w:tc>
        <w:tc>
          <w:tcPr>
            <w:tcW w:w="3402" w:type="dxa"/>
          </w:tcPr>
          <w:p w14:paraId="35B8CC30" w14:textId="77777777" w:rsidR="005E73C9" w:rsidRDefault="00512D14" w:rsidP="00512D14">
            <w:pPr>
              <w:rPr>
                <w:rFonts w:cstheme="minorHAnsi"/>
                <w:iCs/>
              </w:rPr>
            </w:pPr>
            <w:r w:rsidRPr="007E2DB3">
              <w:rPr>
                <w:rFonts w:cstheme="minorHAnsi"/>
                <w:iCs/>
              </w:rPr>
              <w:t xml:space="preserve">Providing adequate width at access. </w:t>
            </w:r>
          </w:p>
          <w:p w14:paraId="55C69C6A" w14:textId="7C35C44E" w:rsidR="00512D14" w:rsidRPr="007E2DB3" w:rsidRDefault="00512D14" w:rsidP="00512D14">
            <w:pPr>
              <w:rPr>
                <w:rFonts w:cstheme="minorHAnsi"/>
                <w:iCs/>
              </w:rPr>
            </w:pPr>
            <w:r w:rsidRPr="007E2DB3">
              <w:rPr>
                <w:rFonts w:cstheme="minorHAnsi"/>
                <w:iCs/>
              </w:rPr>
              <w:t>Access to parking area to be controlled with stewards in high-viz.</w:t>
            </w:r>
          </w:p>
        </w:tc>
        <w:tc>
          <w:tcPr>
            <w:tcW w:w="2589" w:type="dxa"/>
          </w:tcPr>
          <w:p w14:paraId="3F6B8173" w14:textId="30326648" w:rsidR="00512D14" w:rsidRPr="007E2DB3" w:rsidRDefault="00512D14" w:rsidP="00512D14">
            <w:pPr>
              <w:rPr>
                <w:rFonts w:cstheme="minorHAnsi"/>
                <w:iCs/>
              </w:rPr>
            </w:pPr>
            <w:r w:rsidRPr="007E2DB3">
              <w:rPr>
                <w:rFonts w:cstheme="minorHAnsi"/>
                <w:iCs/>
              </w:rPr>
              <w:t>Brief stewards to continue to assess traffic movement, congestion and any issues with mud on road.</w:t>
            </w:r>
          </w:p>
        </w:tc>
        <w:tc>
          <w:tcPr>
            <w:tcW w:w="1947" w:type="dxa"/>
          </w:tcPr>
          <w:p w14:paraId="1A51E4AF" w14:textId="188AB36C" w:rsidR="00512D14" w:rsidRPr="007E2DB3" w:rsidRDefault="00512D14" w:rsidP="00512D14">
            <w:pPr>
              <w:rPr>
                <w:rFonts w:cstheme="minorHAnsi"/>
                <w:iCs/>
              </w:rPr>
            </w:pPr>
            <w:r w:rsidRPr="007E2DB3">
              <w:rPr>
                <w:rFonts w:cstheme="minorHAnsi"/>
                <w:iCs/>
              </w:rPr>
              <w:t>Organiser</w:t>
            </w:r>
          </w:p>
        </w:tc>
        <w:tc>
          <w:tcPr>
            <w:tcW w:w="1276" w:type="dxa"/>
          </w:tcPr>
          <w:p w14:paraId="52BEC120" w14:textId="372395CC" w:rsidR="00512D14" w:rsidRPr="007E2DB3" w:rsidRDefault="00512D14" w:rsidP="00512D14">
            <w:pPr>
              <w:rPr>
                <w:rFonts w:cstheme="minorHAnsi"/>
                <w:iCs/>
              </w:rPr>
            </w:pPr>
          </w:p>
        </w:tc>
        <w:tc>
          <w:tcPr>
            <w:tcW w:w="1275" w:type="dxa"/>
          </w:tcPr>
          <w:p w14:paraId="7B03C143" w14:textId="77777777" w:rsidR="00512D14" w:rsidRPr="007E2DB3" w:rsidRDefault="00512D14" w:rsidP="00512D14">
            <w:pPr>
              <w:rPr>
                <w:rFonts w:cstheme="minorHAnsi"/>
                <w:iCs/>
              </w:rPr>
            </w:pPr>
          </w:p>
        </w:tc>
      </w:tr>
      <w:tr w:rsidR="00512D14" w:rsidRPr="007E2DB3" w14:paraId="39C7E41F" w14:textId="77777777" w:rsidTr="00825C7D">
        <w:trPr>
          <w:trHeight w:val="859"/>
        </w:trPr>
        <w:tc>
          <w:tcPr>
            <w:tcW w:w="2122" w:type="dxa"/>
            <w:vAlign w:val="center"/>
          </w:tcPr>
          <w:p w14:paraId="5482BC6C" w14:textId="77777777" w:rsidR="00512D14" w:rsidRPr="007E2DB3" w:rsidRDefault="00512D14" w:rsidP="00512D14">
            <w:pPr>
              <w:jc w:val="center"/>
              <w:rPr>
                <w:rFonts w:cstheme="minorHAnsi"/>
                <w:bCs/>
                <w:iCs/>
              </w:rPr>
            </w:pPr>
            <w:r w:rsidRPr="007E2DB3">
              <w:rPr>
                <w:rFonts w:cstheme="minorHAnsi"/>
                <w:bCs/>
                <w:iCs/>
              </w:rPr>
              <w:t>Travelling to and from the event</w:t>
            </w:r>
          </w:p>
          <w:p w14:paraId="368350BA" w14:textId="77777777" w:rsidR="00512D14" w:rsidRPr="007E2DB3" w:rsidRDefault="00512D14" w:rsidP="00512D14">
            <w:pPr>
              <w:rPr>
                <w:rFonts w:cstheme="minorHAnsi"/>
                <w:b/>
                <w:iCs/>
              </w:rPr>
            </w:pPr>
          </w:p>
        </w:tc>
        <w:tc>
          <w:tcPr>
            <w:tcW w:w="2693" w:type="dxa"/>
            <w:vAlign w:val="center"/>
          </w:tcPr>
          <w:p w14:paraId="0F9B1B45" w14:textId="77777777" w:rsidR="005E73C9" w:rsidRDefault="00512D14" w:rsidP="00512D14">
            <w:pPr>
              <w:rPr>
                <w:rFonts w:cstheme="minorHAnsi"/>
                <w:bCs/>
                <w:iCs/>
              </w:rPr>
            </w:pPr>
            <w:r w:rsidRPr="007E2DB3">
              <w:rPr>
                <w:rFonts w:cstheme="minorHAnsi"/>
                <w:bCs/>
                <w:iCs/>
              </w:rPr>
              <w:t xml:space="preserve">Members, volunteer &amp; </w:t>
            </w:r>
            <w:r w:rsidR="005E73C9">
              <w:rPr>
                <w:rFonts w:cstheme="minorHAnsi"/>
                <w:bCs/>
                <w:iCs/>
              </w:rPr>
              <w:t>other road users.</w:t>
            </w:r>
          </w:p>
          <w:p w14:paraId="66BCD313" w14:textId="18FCC3EA" w:rsidR="00512D14" w:rsidRPr="005E73C9" w:rsidRDefault="005E73C9" w:rsidP="00512D14">
            <w:pPr>
              <w:rPr>
                <w:rFonts w:cstheme="minorHAnsi"/>
                <w:bCs/>
                <w:iCs/>
              </w:rPr>
            </w:pPr>
            <w:r w:rsidRPr="005E73C9">
              <w:rPr>
                <w:rFonts w:cstheme="minorHAnsi"/>
                <w:bCs/>
                <w:iCs/>
              </w:rPr>
              <w:t>People may suffer injuries from being involved in road traffic accidents that result in crush injuries, whiplash, being trapped in a vehicle, trauma, or other types of injury</w:t>
            </w:r>
            <w:r>
              <w:rPr>
                <w:rFonts w:cstheme="minorHAnsi"/>
                <w:bCs/>
                <w:iCs/>
              </w:rPr>
              <w:t>.</w:t>
            </w:r>
          </w:p>
        </w:tc>
        <w:tc>
          <w:tcPr>
            <w:tcW w:w="3402" w:type="dxa"/>
            <w:vAlign w:val="center"/>
          </w:tcPr>
          <w:p w14:paraId="09641972" w14:textId="77777777" w:rsidR="00512D14" w:rsidRPr="007E2DB3" w:rsidRDefault="00512D14" w:rsidP="00512D14">
            <w:pPr>
              <w:spacing w:before="20" w:after="20"/>
              <w:rPr>
                <w:rFonts w:cstheme="minorHAnsi"/>
                <w:bCs/>
                <w:iCs/>
              </w:rPr>
            </w:pPr>
            <w:r w:rsidRPr="007E2DB3">
              <w:rPr>
                <w:rFonts w:cstheme="minorHAnsi"/>
                <w:bCs/>
                <w:iCs/>
              </w:rPr>
              <w:t>Staffs/Volunteer have full UK driving license and the car is regularly serviced</w:t>
            </w:r>
          </w:p>
          <w:p w14:paraId="6030CE61" w14:textId="77777777" w:rsidR="00512D14" w:rsidRPr="007E2DB3" w:rsidRDefault="00512D14" w:rsidP="00512D14">
            <w:pPr>
              <w:spacing w:before="20" w:after="20"/>
              <w:rPr>
                <w:rFonts w:cstheme="minorHAnsi"/>
                <w:bCs/>
                <w:iCs/>
              </w:rPr>
            </w:pPr>
          </w:p>
          <w:p w14:paraId="4B6A4045" w14:textId="77777777" w:rsidR="00512D14" w:rsidRPr="007E2DB3" w:rsidRDefault="00512D14" w:rsidP="00512D14">
            <w:pPr>
              <w:spacing w:before="20" w:after="20"/>
              <w:rPr>
                <w:rFonts w:cstheme="minorHAnsi"/>
                <w:bCs/>
                <w:iCs/>
              </w:rPr>
            </w:pPr>
            <w:r w:rsidRPr="007E2DB3">
              <w:rPr>
                <w:rFonts w:cstheme="minorHAnsi"/>
                <w:bCs/>
                <w:iCs/>
              </w:rPr>
              <w:t>Information available to a planned journey</w:t>
            </w:r>
          </w:p>
          <w:p w14:paraId="46307986" w14:textId="77777777" w:rsidR="00512D14" w:rsidRPr="007E2DB3" w:rsidRDefault="00512D14" w:rsidP="00512D14">
            <w:pPr>
              <w:spacing w:before="20" w:after="20"/>
              <w:rPr>
                <w:rFonts w:cstheme="minorHAnsi"/>
                <w:bCs/>
                <w:iCs/>
              </w:rPr>
            </w:pPr>
          </w:p>
          <w:p w14:paraId="4CB2D715" w14:textId="77777777" w:rsidR="00512D14" w:rsidRPr="007E2DB3" w:rsidRDefault="00512D14" w:rsidP="00512D14">
            <w:pPr>
              <w:spacing w:before="20" w:after="20"/>
              <w:rPr>
                <w:rFonts w:cstheme="minorHAnsi"/>
                <w:bCs/>
                <w:iCs/>
              </w:rPr>
            </w:pPr>
            <w:r w:rsidRPr="007E2DB3">
              <w:rPr>
                <w:rFonts w:cstheme="minorHAnsi"/>
                <w:bCs/>
                <w:iCs/>
              </w:rPr>
              <w:t>Journey distances are limited to 1 hour</w:t>
            </w:r>
          </w:p>
          <w:p w14:paraId="03F20C76" w14:textId="77777777" w:rsidR="00512D14" w:rsidRPr="007E2DB3" w:rsidRDefault="00512D14" w:rsidP="00512D14">
            <w:pPr>
              <w:spacing w:before="20" w:after="20"/>
              <w:rPr>
                <w:rFonts w:cstheme="minorHAnsi"/>
                <w:bCs/>
                <w:iCs/>
              </w:rPr>
            </w:pPr>
          </w:p>
          <w:p w14:paraId="74FA6221" w14:textId="228BE890" w:rsidR="00512D14" w:rsidRPr="007E2DB3" w:rsidRDefault="00512D14" w:rsidP="00512D14">
            <w:pPr>
              <w:rPr>
                <w:rFonts w:cstheme="minorHAnsi"/>
                <w:b/>
                <w:iCs/>
              </w:rPr>
            </w:pPr>
          </w:p>
        </w:tc>
        <w:tc>
          <w:tcPr>
            <w:tcW w:w="2589" w:type="dxa"/>
          </w:tcPr>
          <w:p w14:paraId="77D4B772" w14:textId="77777777" w:rsidR="00512D14" w:rsidRPr="007E2DB3" w:rsidRDefault="00512D14" w:rsidP="00512D14">
            <w:pPr>
              <w:rPr>
                <w:rFonts w:cstheme="minorHAnsi"/>
                <w:bCs/>
                <w:iCs/>
              </w:rPr>
            </w:pPr>
          </w:p>
          <w:p w14:paraId="368E938A" w14:textId="77777777" w:rsidR="00512D14" w:rsidRPr="007E2DB3" w:rsidRDefault="00512D14" w:rsidP="00512D14">
            <w:pPr>
              <w:rPr>
                <w:rFonts w:cstheme="minorHAnsi"/>
                <w:bCs/>
                <w:iCs/>
              </w:rPr>
            </w:pPr>
          </w:p>
          <w:p w14:paraId="16BEEA2E" w14:textId="77777777" w:rsidR="00512D14" w:rsidRPr="007E2DB3" w:rsidRDefault="00512D14" w:rsidP="00512D14">
            <w:pPr>
              <w:rPr>
                <w:rFonts w:cstheme="minorHAnsi"/>
                <w:iCs/>
              </w:rPr>
            </w:pPr>
            <w:r w:rsidRPr="007E2DB3">
              <w:rPr>
                <w:rFonts w:cstheme="minorHAnsi"/>
                <w:bCs/>
                <w:iCs/>
              </w:rPr>
              <w:t>Call 999 if you’re feeling vulnerable or unwell on the public transport.</w:t>
            </w:r>
          </w:p>
          <w:p w14:paraId="6F6BF9AC" w14:textId="77777777" w:rsidR="00512D14" w:rsidRPr="007E2DB3" w:rsidRDefault="00512D14" w:rsidP="00512D14">
            <w:pPr>
              <w:spacing w:before="20" w:after="20"/>
              <w:jc w:val="both"/>
              <w:rPr>
                <w:rFonts w:cstheme="minorHAnsi"/>
                <w:b/>
                <w:iCs/>
              </w:rPr>
            </w:pPr>
          </w:p>
        </w:tc>
        <w:tc>
          <w:tcPr>
            <w:tcW w:w="1947" w:type="dxa"/>
          </w:tcPr>
          <w:p w14:paraId="352AA068" w14:textId="77777777" w:rsidR="00512D14" w:rsidRPr="007E2DB3" w:rsidRDefault="00512D14" w:rsidP="00512D14">
            <w:pPr>
              <w:jc w:val="center"/>
              <w:rPr>
                <w:rFonts w:cstheme="minorHAnsi"/>
                <w:iCs/>
              </w:rPr>
            </w:pPr>
          </w:p>
          <w:p w14:paraId="3F588A60" w14:textId="77777777" w:rsidR="00512D14" w:rsidRPr="007E2DB3" w:rsidRDefault="00512D14" w:rsidP="00512D14">
            <w:pPr>
              <w:rPr>
                <w:rFonts w:cstheme="minorHAnsi"/>
                <w:iCs/>
              </w:rPr>
            </w:pPr>
            <w:r w:rsidRPr="007E2DB3">
              <w:rPr>
                <w:rFonts w:cstheme="minorHAnsi"/>
                <w:iCs/>
              </w:rPr>
              <w:t>Organiser</w:t>
            </w:r>
          </w:p>
          <w:p w14:paraId="763A6382" w14:textId="77777777" w:rsidR="00512D14" w:rsidRPr="007E2DB3" w:rsidRDefault="00512D14" w:rsidP="00512D14">
            <w:pPr>
              <w:rPr>
                <w:rFonts w:cstheme="minorHAnsi"/>
                <w:b/>
                <w:iCs/>
              </w:rPr>
            </w:pPr>
          </w:p>
        </w:tc>
        <w:tc>
          <w:tcPr>
            <w:tcW w:w="1276" w:type="dxa"/>
          </w:tcPr>
          <w:p w14:paraId="15305D92" w14:textId="77777777" w:rsidR="00512D14" w:rsidRPr="007E2DB3" w:rsidRDefault="00512D14" w:rsidP="00512D14">
            <w:pPr>
              <w:rPr>
                <w:rFonts w:cstheme="minorHAnsi"/>
                <w:b/>
                <w:iCs/>
              </w:rPr>
            </w:pPr>
          </w:p>
        </w:tc>
        <w:tc>
          <w:tcPr>
            <w:tcW w:w="1275" w:type="dxa"/>
          </w:tcPr>
          <w:p w14:paraId="7B827723" w14:textId="77777777" w:rsidR="00512D14" w:rsidRPr="007E2DB3" w:rsidRDefault="00512D14" w:rsidP="00512D14">
            <w:pPr>
              <w:rPr>
                <w:rFonts w:cstheme="minorHAnsi"/>
                <w:b/>
                <w:iCs/>
              </w:rPr>
            </w:pPr>
          </w:p>
        </w:tc>
      </w:tr>
      <w:tr w:rsidR="00330987" w:rsidRPr="007E2DB3" w14:paraId="2444434D" w14:textId="77777777" w:rsidTr="00825C7D">
        <w:trPr>
          <w:trHeight w:val="4101"/>
        </w:trPr>
        <w:tc>
          <w:tcPr>
            <w:tcW w:w="2122" w:type="dxa"/>
            <w:vAlign w:val="center"/>
          </w:tcPr>
          <w:p w14:paraId="44875486" w14:textId="77777777" w:rsidR="00330987" w:rsidRPr="007E2DB3" w:rsidRDefault="00330987" w:rsidP="00330987">
            <w:pPr>
              <w:rPr>
                <w:rFonts w:cstheme="minorHAnsi"/>
                <w:b/>
                <w:iCs/>
              </w:rPr>
            </w:pPr>
            <w:r w:rsidRPr="007E2DB3">
              <w:rPr>
                <w:rFonts w:cstheme="minorHAnsi"/>
                <w:bCs/>
                <w:iCs/>
              </w:rPr>
              <w:lastRenderedPageBreak/>
              <w:t>Parking at location</w:t>
            </w:r>
          </w:p>
        </w:tc>
        <w:tc>
          <w:tcPr>
            <w:tcW w:w="2693" w:type="dxa"/>
            <w:vAlign w:val="center"/>
          </w:tcPr>
          <w:p w14:paraId="48F5419E" w14:textId="77777777" w:rsidR="005E73C9" w:rsidRDefault="00330987" w:rsidP="00330987">
            <w:pPr>
              <w:rPr>
                <w:rFonts w:cstheme="minorHAnsi"/>
                <w:bCs/>
                <w:iCs/>
              </w:rPr>
            </w:pPr>
            <w:r w:rsidRPr="007E2DB3">
              <w:rPr>
                <w:rFonts w:cstheme="minorHAnsi"/>
                <w:bCs/>
                <w:iCs/>
              </w:rPr>
              <w:t>Staffs, volunteer or another road users</w:t>
            </w:r>
            <w:r>
              <w:rPr>
                <w:rFonts w:cstheme="minorHAnsi"/>
                <w:bCs/>
                <w:iCs/>
              </w:rPr>
              <w:t xml:space="preserve">. </w:t>
            </w:r>
          </w:p>
          <w:p w14:paraId="16C27BAA" w14:textId="33F49497" w:rsidR="00330987" w:rsidRPr="007E2DB3" w:rsidRDefault="00330987" w:rsidP="00330987">
            <w:pPr>
              <w:rPr>
                <w:rFonts w:cstheme="minorHAnsi"/>
                <w:b/>
                <w:iCs/>
              </w:rPr>
            </w:pPr>
            <w:r w:rsidRPr="007E2DB3">
              <w:rPr>
                <w:rFonts w:cstheme="minorHAnsi"/>
                <w:bCs/>
                <w:iCs/>
              </w:rPr>
              <w:t xml:space="preserve">Unauthorized parking or parking in an unsecured place may increase risk of </w:t>
            </w:r>
            <w:r w:rsidRPr="007E2DB3">
              <w:rPr>
                <w:rFonts w:cstheme="minorHAnsi"/>
                <w:iCs/>
              </w:rPr>
              <w:t>theft or damage to vehicle or personal safety.</w:t>
            </w:r>
          </w:p>
        </w:tc>
        <w:tc>
          <w:tcPr>
            <w:tcW w:w="3402" w:type="dxa"/>
          </w:tcPr>
          <w:p w14:paraId="1DC88D00" w14:textId="77777777" w:rsidR="00330987" w:rsidRPr="007E2DB3" w:rsidRDefault="00330987" w:rsidP="00330987">
            <w:pPr>
              <w:spacing w:before="20" w:after="20"/>
              <w:rPr>
                <w:rFonts w:cstheme="minorHAnsi"/>
                <w:iCs/>
              </w:rPr>
            </w:pPr>
            <w:r w:rsidRPr="007E2DB3">
              <w:rPr>
                <w:rFonts w:cstheme="minorHAnsi"/>
                <w:iCs/>
              </w:rPr>
              <w:t>Support team identifies a safe place to park and advise staffs/volunteers to park accordingly</w:t>
            </w:r>
          </w:p>
          <w:p w14:paraId="31D5F3E5" w14:textId="77777777" w:rsidR="00330987" w:rsidRPr="007E2DB3" w:rsidRDefault="00330987" w:rsidP="00330987">
            <w:pPr>
              <w:spacing w:before="20" w:after="20"/>
              <w:ind w:left="252"/>
              <w:jc w:val="center"/>
              <w:rPr>
                <w:rFonts w:cstheme="minorHAnsi"/>
                <w:iCs/>
              </w:rPr>
            </w:pPr>
          </w:p>
          <w:p w14:paraId="5CA23DD6" w14:textId="4ECA9802" w:rsidR="00330987" w:rsidRPr="007E2DB3" w:rsidRDefault="00330987" w:rsidP="00330987">
            <w:pPr>
              <w:rPr>
                <w:rFonts w:cstheme="minorHAnsi"/>
                <w:iCs/>
              </w:rPr>
            </w:pPr>
            <w:r w:rsidRPr="007E2DB3">
              <w:rPr>
                <w:rFonts w:cstheme="minorHAnsi"/>
                <w:iCs/>
              </w:rPr>
              <w:t>Find location through google map.</w:t>
            </w:r>
          </w:p>
          <w:p w14:paraId="3E0EDA36" w14:textId="46BCE24A" w:rsidR="00330987" w:rsidRPr="007E2DB3" w:rsidRDefault="00013959" w:rsidP="00330987">
            <w:pPr>
              <w:rPr>
                <w:rFonts w:cstheme="minorHAnsi"/>
                <w:b/>
                <w:iCs/>
              </w:rPr>
            </w:pPr>
            <w:r w:rsidRPr="00013959">
              <w:rPr>
                <w:rFonts w:cstheme="minorHAnsi"/>
                <w:iCs/>
              </w:rPr>
              <w:t>Information is provided to volunteers/staff about locations and any restrictions they might have</w:t>
            </w:r>
          </w:p>
        </w:tc>
        <w:tc>
          <w:tcPr>
            <w:tcW w:w="2589" w:type="dxa"/>
          </w:tcPr>
          <w:p w14:paraId="0E3305F0" w14:textId="080D91F3" w:rsidR="00330987" w:rsidRPr="007E2DB3" w:rsidRDefault="00013959" w:rsidP="00330987">
            <w:pPr>
              <w:rPr>
                <w:rFonts w:cstheme="minorHAnsi"/>
                <w:b/>
                <w:iCs/>
              </w:rPr>
            </w:pPr>
            <w:r w:rsidRPr="00013959">
              <w:rPr>
                <w:rFonts w:cstheme="minorHAnsi"/>
                <w:iCs/>
              </w:rPr>
              <w:t>The organizer provides a contact number to attendees to call for additional information if needed.</w:t>
            </w:r>
            <w:r w:rsidR="00330987" w:rsidRPr="007E2DB3">
              <w:rPr>
                <w:rFonts w:cstheme="minorHAnsi"/>
                <w:b/>
                <w:iCs/>
              </w:rPr>
              <w:t xml:space="preserve"> </w:t>
            </w:r>
          </w:p>
        </w:tc>
        <w:tc>
          <w:tcPr>
            <w:tcW w:w="1947" w:type="dxa"/>
          </w:tcPr>
          <w:p w14:paraId="4245A99E" w14:textId="06428F74" w:rsidR="00330987" w:rsidRPr="007E2DB3" w:rsidRDefault="00330987" w:rsidP="00330987">
            <w:pPr>
              <w:rPr>
                <w:rFonts w:cstheme="minorHAnsi"/>
                <w:b/>
                <w:iCs/>
              </w:rPr>
            </w:pPr>
            <w:r w:rsidRPr="007E2DB3">
              <w:rPr>
                <w:rFonts w:cstheme="minorHAnsi"/>
                <w:iCs/>
              </w:rPr>
              <w:t>Organiser</w:t>
            </w:r>
          </w:p>
        </w:tc>
        <w:tc>
          <w:tcPr>
            <w:tcW w:w="1276" w:type="dxa"/>
          </w:tcPr>
          <w:p w14:paraId="0588ED24" w14:textId="64BA3EAD" w:rsidR="00330987" w:rsidRPr="007E2DB3" w:rsidRDefault="00330987" w:rsidP="00330987">
            <w:pPr>
              <w:rPr>
                <w:rFonts w:cstheme="minorHAnsi"/>
                <w:iCs/>
              </w:rPr>
            </w:pPr>
          </w:p>
        </w:tc>
        <w:tc>
          <w:tcPr>
            <w:tcW w:w="1275" w:type="dxa"/>
          </w:tcPr>
          <w:p w14:paraId="70FE3047" w14:textId="77777777" w:rsidR="00330987" w:rsidRPr="007E2DB3" w:rsidRDefault="00330987" w:rsidP="00330987">
            <w:pPr>
              <w:rPr>
                <w:rFonts w:cstheme="minorHAnsi"/>
                <w:b/>
                <w:iCs/>
              </w:rPr>
            </w:pPr>
          </w:p>
        </w:tc>
      </w:tr>
      <w:tr w:rsidR="00330987" w:rsidRPr="007E2DB3" w14:paraId="65F308FD" w14:textId="77777777" w:rsidTr="00825C7D">
        <w:tc>
          <w:tcPr>
            <w:tcW w:w="2122" w:type="dxa"/>
          </w:tcPr>
          <w:p w14:paraId="69D6AFCC" w14:textId="77777777" w:rsidR="00330987" w:rsidRPr="007E2DB3" w:rsidRDefault="00330987" w:rsidP="00330987">
            <w:pPr>
              <w:rPr>
                <w:rFonts w:cstheme="minorHAnsi"/>
                <w:bCs/>
                <w:iCs/>
              </w:rPr>
            </w:pPr>
          </w:p>
          <w:p w14:paraId="6C23023E" w14:textId="77777777" w:rsidR="00330987" w:rsidRPr="007E2DB3" w:rsidRDefault="00330987" w:rsidP="00330987">
            <w:pPr>
              <w:rPr>
                <w:rFonts w:cstheme="minorHAnsi"/>
                <w:bCs/>
                <w:iCs/>
              </w:rPr>
            </w:pPr>
            <w:r w:rsidRPr="007E2DB3">
              <w:rPr>
                <w:rFonts w:cstheme="minorHAnsi"/>
                <w:bCs/>
                <w:iCs/>
              </w:rPr>
              <w:t xml:space="preserve">Permission for clearance </w:t>
            </w:r>
          </w:p>
          <w:p w14:paraId="1619FC43" w14:textId="77777777" w:rsidR="00330987" w:rsidRPr="007E2DB3" w:rsidRDefault="00330987" w:rsidP="00330987">
            <w:pPr>
              <w:rPr>
                <w:rFonts w:cstheme="minorHAnsi"/>
                <w:bCs/>
                <w:iCs/>
              </w:rPr>
            </w:pPr>
          </w:p>
        </w:tc>
        <w:tc>
          <w:tcPr>
            <w:tcW w:w="2693" w:type="dxa"/>
          </w:tcPr>
          <w:p w14:paraId="62641F4B" w14:textId="77777777" w:rsidR="00013959" w:rsidRDefault="00330987" w:rsidP="00330987">
            <w:pPr>
              <w:rPr>
                <w:rFonts w:cstheme="minorHAnsi"/>
                <w:bCs/>
                <w:iCs/>
              </w:rPr>
            </w:pPr>
            <w:r w:rsidRPr="007E2DB3">
              <w:rPr>
                <w:rFonts w:cstheme="minorHAnsi"/>
                <w:bCs/>
                <w:iCs/>
              </w:rPr>
              <w:t xml:space="preserve">BHS may be blamed for any unauthorised access </w:t>
            </w:r>
          </w:p>
          <w:p w14:paraId="7DEF5401" w14:textId="04E789D8" w:rsidR="00330987" w:rsidRPr="007E2DB3" w:rsidRDefault="00640134" w:rsidP="00330987">
            <w:pPr>
              <w:rPr>
                <w:rFonts w:cstheme="minorHAnsi"/>
                <w:bCs/>
                <w:iCs/>
              </w:rPr>
            </w:pPr>
            <w:r w:rsidRPr="00640134">
              <w:rPr>
                <w:rFonts w:cstheme="minorHAnsi"/>
                <w:bCs/>
                <w:iCs/>
              </w:rPr>
              <w:t>The impact of trespassing may include compensation, reputational damage, and fines.</w:t>
            </w:r>
          </w:p>
        </w:tc>
        <w:tc>
          <w:tcPr>
            <w:tcW w:w="3402" w:type="dxa"/>
          </w:tcPr>
          <w:p w14:paraId="6937449F" w14:textId="77777777" w:rsidR="00330987" w:rsidRPr="007E2DB3" w:rsidRDefault="00330987" w:rsidP="00330987">
            <w:pPr>
              <w:rPr>
                <w:rFonts w:cstheme="minorHAnsi"/>
                <w:iCs/>
              </w:rPr>
            </w:pPr>
            <w:r w:rsidRPr="007E2DB3">
              <w:rPr>
                <w:rFonts w:cstheme="minorHAnsi"/>
                <w:iCs/>
              </w:rPr>
              <w:t>Volunteers are advised to stay within the authorised area.</w:t>
            </w:r>
          </w:p>
          <w:p w14:paraId="61769702" w14:textId="124210BD" w:rsidR="00330987" w:rsidRPr="007E2DB3" w:rsidRDefault="00640134" w:rsidP="00330987">
            <w:pPr>
              <w:rPr>
                <w:rFonts w:cstheme="minorHAnsi"/>
                <w:bCs/>
                <w:iCs/>
              </w:rPr>
            </w:pPr>
            <w:r w:rsidRPr="00640134">
              <w:rPr>
                <w:rFonts w:cstheme="minorHAnsi"/>
                <w:bCs/>
                <w:iCs/>
              </w:rPr>
              <w:t>Follow any instructions or restrictions imposed as a condition of permission</w:t>
            </w:r>
            <w:r>
              <w:rPr>
                <w:rFonts w:cstheme="minorHAnsi"/>
                <w:bCs/>
                <w:iCs/>
              </w:rPr>
              <w:t>.</w:t>
            </w:r>
          </w:p>
        </w:tc>
        <w:tc>
          <w:tcPr>
            <w:tcW w:w="2589" w:type="dxa"/>
          </w:tcPr>
          <w:p w14:paraId="6812F32C" w14:textId="0FC2B6DA" w:rsidR="00330987" w:rsidRPr="007E2DB3" w:rsidRDefault="00330987" w:rsidP="00330987">
            <w:pPr>
              <w:rPr>
                <w:rFonts w:cstheme="minorHAnsi"/>
                <w:bCs/>
                <w:iCs/>
              </w:rPr>
            </w:pPr>
            <w:r w:rsidRPr="007E2DB3">
              <w:rPr>
                <w:rFonts w:cstheme="minorHAnsi"/>
                <w:bCs/>
                <w:iCs/>
              </w:rPr>
              <w:t>Organiser ensures that license conditions are maintained</w:t>
            </w:r>
          </w:p>
        </w:tc>
        <w:tc>
          <w:tcPr>
            <w:tcW w:w="1947" w:type="dxa"/>
          </w:tcPr>
          <w:p w14:paraId="3A07D167" w14:textId="3BED84D7" w:rsidR="00330987" w:rsidRPr="007E2DB3" w:rsidRDefault="00330987" w:rsidP="00330987">
            <w:pPr>
              <w:rPr>
                <w:rFonts w:cstheme="minorHAnsi"/>
                <w:bCs/>
                <w:iCs/>
              </w:rPr>
            </w:pPr>
            <w:r w:rsidRPr="007E2DB3">
              <w:rPr>
                <w:rFonts w:cstheme="minorHAnsi"/>
                <w:bCs/>
                <w:iCs/>
              </w:rPr>
              <w:t>Organiser</w:t>
            </w:r>
          </w:p>
        </w:tc>
        <w:tc>
          <w:tcPr>
            <w:tcW w:w="1276" w:type="dxa"/>
          </w:tcPr>
          <w:p w14:paraId="58F91DE7" w14:textId="6EE5ECA4" w:rsidR="00330987" w:rsidRPr="007E2DB3" w:rsidRDefault="00330987" w:rsidP="00330987">
            <w:pPr>
              <w:rPr>
                <w:rFonts w:cstheme="minorHAnsi"/>
                <w:bCs/>
                <w:iCs/>
              </w:rPr>
            </w:pPr>
          </w:p>
        </w:tc>
        <w:tc>
          <w:tcPr>
            <w:tcW w:w="1275" w:type="dxa"/>
          </w:tcPr>
          <w:p w14:paraId="67FD1DAD" w14:textId="77777777" w:rsidR="00330987" w:rsidRPr="007E2DB3" w:rsidRDefault="00330987" w:rsidP="00330987">
            <w:pPr>
              <w:rPr>
                <w:rFonts w:cstheme="minorHAnsi"/>
                <w:bCs/>
                <w:iCs/>
              </w:rPr>
            </w:pPr>
          </w:p>
        </w:tc>
      </w:tr>
      <w:tr w:rsidR="00330987" w:rsidRPr="007E2DB3" w14:paraId="63B72B88" w14:textId="77777777" w:rsidTr="00825C7D">
        <w:tc>
          <w:tcPr>
            <w:tcW w:w="2122" w:type="dxa"/>
          </w:tcPr>
          <w:p w14:paraId="37ACBDBC" w14:textId="77777777" w:rsidR="00330987" w:rsidRPr="007E2DB3" w:rsidRDefault="00330987" w:rsidP="00330987">
            <w:pPr>
              <w:rPr>
                <w:rFonts w:cstheme="minorHAnsi"/>
                <w:bCs/>
                <w:iCs/>
              </w:rPr>
            </w:pPr>
            <w:r w:rsidRPr="007E2DB3">
              <w:rPr>
                <w:rFonts w:cstheme="minorHAnsi"/>
                <w:bCs/>
                <w:iCs/>
              </w:rPr>
              <w:t>Communication</w:t>
            </w:r>
          </w:p>
          <w:p w14:paraId="78F79761" w14:textId="77777777" w:rsidR="00330987" w:rsidRPr="007E2DB3" w:rsidRDefault="00330987" w:rsidP="00330987">
            <w:pPr>
              <w:rPr>
                <w:rFonts w:cstheme="minorHAnsi"/>
                <w:bCs/>
                <w:iCs/>
              </w:rPr>
            </w:pPr>
          </w:p>
          <w:p w14:paraId="4D776C62" w14:textId="77777777" w:rsidR="00330987" w:rsidRPr="007E2DB3" w:rsidRDefault="00330987" w:rsidP="00330987">
            <w:pPr>
              <w:rPr>
                <w:rFonts w:cstheme="minorHAnsi"/>
                <w:bCs/>
                <w:iCs/>
              </w:rPr>
            </w:pPr>
          </w:p>
        </w:tc>
        <w:tc>
          <w:tcPr>
            <w:tcW w:w="2693" w:type="dxa"/>
          </w:tcPr>
          <w:p w14:paraId="7C40D0F9" w14:textId="77777777" w:rsidR="00640134" w:rsidRDefault="00330987" w:rsidP="00330987">
            <w:pPr>
              <w:rPr>
                <w:rFonts w:cstheme="minorHAnsi"/>
                <w:bCs/>
                <w:iCs/>
              </w:rPr>
            </w:pPr>
            <w:r w:rsidRPr="007E2DB3">
              <w:rPr>
                <w:rFonts w:cstheme="minorHAnsi"/>
                <w:bCs/>
                <w:iCs/>
              </w:rPr>
              <w:t xml:space="preserve">Volunteers or staff attending the event, </w:t>
            </w:r>
            <w:proofErr w:type="gramStart"/>
            <w:r w:rsidRPr="007E2DB3">
              <w:rPr>
                <w:rFonts w:cstheme="minorHAnsi"/>
                <w:bCs/>
                <w:iCs/>
              </w:rPr>
              <w:t>and also</w:t>
            </w:r>
            <w:proofErr w:type="gramEnd"/>
            <w:r w:rsidRPr="007E2DB3">
              <w:rPr>
                <w:rFonts w:cstheme="minorHAnsi"/>
                <w:bCs/>
                <w:iCs/>
              </w:rPr>
              <w:t xml:space="preserve"> members of public if using common access/public road. </w:t>
            </w:r>
          </w:p>
          <w:p w14:paraId="7985C716" w14:textId="17CF06B3" w:rsidR="00330987" w:rsidRPr="007E2DB3" w:rsidRDefault="00330987" w:rsidP="00330987">
            <w:pPr>
              <w:rPr>
                <w:rFonts w:cstheme="minorHAnsi"/>
                <w:bCs/>
                <w:iCs/>
              </w:rPr>
            </w:pPr>
            <w:r w:rsidRPr="007E2DB3">
              <w:rPr>
                <w:rFonts w:cstheme="minorHAnsi"/>
                <w:bCs/>
                <w:iCs/>
              </w:rPr>
              <w:t>Inadequate information may cause confusion, mental stress or disruptive behaviour amongst attendees and public</w:t>
            </w:r>
          </w:p>
        </w:tc>
        <w:tc>
          <w:tcPr>
            <w:tcW w:w="3402" w:type="dxa"/>
          </w:tcPr>
          <w:p w14:paraId="1F263514" w14:textId="77777777" w:rsidR="00640134" w:rsidRDefault="00640134" w:rsidP="005E73C9">
            <w:pPr>
              <w:rPr>
                <w:rFonts w:cstheme="minorHAnsi"/>
                <w:bCs/>
                <w:iCs/>
              </w:rPr>
            </w:pPr>
            <w:r w:rsidRPr="00640134">
              <w:rPr>
                <w:rFonts w:cstheme="minorHAnsi"/>
                <w:bCs/>
                <w:iCs/>
              </w:rPr>
              <w:t>Adequate information is provided to the volunteers and staff about the locations, tools to be used, duration of the event, welfare facilities, PPE to be worn, prior to attending the event.</w:t>
            </w:r>
          </w:p>
          <w:p w14:paraId="1C338EE1" w14:textId="58E3BD48" w:rsidR="00330987" w:rsidRPr="007E2DB3" w:rsidRDefault="00330987" w:rsidP="005E73C9">
            <w:pPr>
              <w:rPr>
                <w:rFonts w:cstheme="minorHAnsi"/>
                <w:bCs/>
                <w:iCs/>
              </w:rPr>
            </w:pPr>
            <w:r w:rsidRPr="007E2DB3">
              <w:rPr>
                <w:rFonts w:cstheme="minorHAnsi"/>
                <w:bCs/>
                <w:iCs/>
              </w:rPr>
              <w:t xml:space="preserve">Put warning sign </w:t>
            </w:r>
            <w:r w:rsidR="00640134">
              <w:rPr>
                <w:rFonts w:cstheme="minorHAnsi"/>
                <w:bCs/>
                <w:iCs/>
              </w:rPr>
              <w:t>for</w:t>
            </w:r>
            <w:r w:rsidRPr="007E2DB3">
              <w:rPr>
                <w:rFonts w:cstheme="minorHAnsi"/>
                <w:bCs/>
                <w:iCs/>
              </w:rPr>
              <w:t xml:space="preserve"> using public road/access and segregate the area if required. </w:t>
            </w:r>
          </w:p>
        </w:tc>
        <w:tc>
          <w:tcPr>
            <w:tcW w:w="2589" w:type="dxa"/>
          </w:tcPr>
          <w:p w14:paraId="3E296F19" w14:textId="0AE5C8E4" w:rsidR="00330987" w:rsidRPr="007E2DB3" w:rsidRDefault="00330987" w:rsidP="00330987">
            <w:pPr>
              <w:rPr>
                <w:rFonts w:cstheme="minorHAnsi"/>
                <w:bCs/>
                <w:iCs/>
              </w:rPr>
            </w:pPr>
            <w:r w:rsidRPr="007E2DB3">
              <w:rPr>
                <w:rFonts w:cstheme="minorHAnsi"/>
                <w:bCs/>
                <w:iCs/>
              </w:rPr>
              <w:t xml:space="preserve">Visit the site prior to the event to </w:t>
            </w:r>
            <w:r w:rsidR="00640134">
              <w:rPr>
                <w:rFonts w:cstheme="minorHAnsi"/>
                <w:bCs/>
                <w:iCs/>
              </w:rPr>
              <w:t>assess</w:t>
            </w:r>
            <w:r w:rsidRPr="007E2DB3">
              <w:rPr>
                <w:rFonts w:cstheme="minorHAnsi"/>
                <w:bCs/>
                <w:iCs/>
              </w:rPr>
              <w:t xml:space="preserve"> the severity and likelihood of hazards and take appropriate actions to reduce risks. </w:t>
            </w:r>
          </w:p>
          <w:p w14:paraId="396D7912" w14:textId="6EEC2B28" w:rsidR="00330987" w:rsidRPr="007E2DB3" w:rsidRDefault="00330987" w:rsidP="00330987">
            <w:pPr>
              <w:rPr>
                <w:rFonts w:cstheme="minorHAnsi"/>
                <w:bCs/>
                <w:iCs/>
              </w:rPr>
            </w:pPr>
          </w:p>
        </w:tc>
        <w:tc>
          <w:tcPr>
            <w:tcW w:w="1947" w:type="dxa"/>
          </w:tcPr>
          <w:p w14:paraId="6F85DFCA" w14:textId="5697DDE9" w:rsidR="00330987" w:rsidRPr="007E2DB3" w:rsidRDefault="00330987" w:rsidP="00330987">
            <w:pPr>
              <w:rPr>
                <w:rFonts w:cstheme="minorHAnsi"/>
                <w:bCs/>
                <w:iCs/>
              </w:rPr>
            </w:pPr>
            <w:r w:rsidRPr="007E2DB3">
              <w:rPr>
                <w:rFonts w:cstheme="minorHAnsi"/>
                <w:bCs/>
                <w:iCs/>
              </w:rPr>
              <w:t xml:space="preserve">Organiser </w:t>
            </w:r>
          </w:p>
        </w:tc>
        <w:tc>
          <w:tcPr>
            <w:tcW w:w="1276" w:type="dxa"/>
          </w:tcPr>
          <w:p w14:paraId="7DE72943" w14:textId="4011335C" w:rsidR="00330987" w:rsidRPr="007E2DB3" w:rsidRDefault="00330987" w:rsidP="00330987">
            <w:pPr>
              <w:rPr>
                <w:rFonts w:cstheme="minorHAnsi"/>
                <w:bCs/>
                <w:iCs/>
              </w:rPr>
            </w:pPr>
          </w:p>
        </w:tc>
        <w:tc>
          <w:tcPr>
            <w:tcW w:w="1275" w:type="dxa"/>
          </w:tcPr>
          <w:p w14:paraId="2826EA4D" w14:textId="77777777" w:rsidR="00330987" w:rsidRPr="007E2DB3" w:rsidRDefault="00330987" w:rsidP="00330987">
            <w:pPr>
              <w:rPr>
                <w:rFonts w:cstheme="minorHAnsi"/>
                <w:bCs/>
                <w:iCs/>
              </w:rPr>
            </w:pPr>
          </w:p>
        </w:tc>
      </w:tr>
      <w:tr w:rsidR="00330987" w:rsidRPr="007E2DB3" w14:paraId="5926C7F0" w14:textId="77777777" w:rsidTr="00825C7D">
        <w:tc>
          <w:tcPr>
            <w:tcW w:w="2122" w:type="dxa"/>
          </w:tcPr>
          <w:p w14:paraId="050DFD04" w14:textId="77777777" w:rsidR="00330987" w:rsidRPr="007E2DB3" w:rsidRDefault="00330987" w:rsidP="00330987">
            <w:pPr>
              <w:rPr>
                <w:rFonts w:cstheme="minorHAnsi"/>
                <w:bCs/>
                <w:iCs/>
              </w:rPr>
            </w:pPr>
          </w:p>
          <w:p w14:paraId="04B0388E" w14:textId="77777777" w:rsidR="00330987" w:rsidRPr="007E2DB3" w:rsidRDefault="00330987" w:rsidP="00330987">
            <w:pPr>
              <w:rPr>
                <w:rFonts w:cstheme="minorHAnsi"/>
                <w:bCs/>
                <w:iCs/>
              </w:rPr>
            </w:pPr>
            <w:r w:rsidRPr="007E2DB3">
              <w:rPr>
                <w:rFonts w:cstheme="minorHAnsi"/>
                <w:bCs/>
                <w:iCs/>
              </w:rPr>
              <w:t>Manual Handling</w:t>
            </w:r>
          </w:p>
          <w:p w14:paraId="7776589A" w14:textId="77777777" w:rsidR="00330987" w:rsidRPr="007E2DB3" w:rsidRDefault="00330987" w:rsidP="00330987">
            <w:pPr>
              <w:rPr>
                <w:rFonts w:cstheme="minorHAnsi"/>
                <w:bCs/>
                <w:iCs/>
              </w:rPr>
            </w:pPr>
          </w:p>
        </w:tc>
        <w:tc>
          <w:tcPr>
            <w:tcW w:w="2693" w:type="dxa"/>
          </w:tcPr>
          <w:p w14:paraId="55FCAF3D" w14:textId="77777777" w:rsidR="00330987" w:rsidRDefault="00330987" w:rsidP="00330987">
            <w:pPr>
              <w:jc w:val="both"/>
              <w:rPr>
                <w:rFonts w:cstheme="minorHAnsi"/>
                <w:bCs/>
                <w:iCs/>
              </w:rPr>
            </w:pPr>
            <w:r w:rsidRPr="007E2DB3">
              <w:rPr>
                <w:rFonts w:cstheme="minorHAnsi"/>
                <w:bCs/>
                <w:iCs/>
              </w:rPr>
              <w:t xml:space="preserve">Volunteers/Staffs who involved in manual handling </w:t>
            </w:r>
          </w:p>
          <w:p w14:paraId="6CA1EEC2" w14:textId="64EF938F" w:rsidR="00330987" w:rsidRPr="007E2DB3" w:rsidRDefault="00330987" w:rsidP="00330987">
            <w:pPr>
              <w:jc w:val="both"/>
              <w:rPr>
                <w:rFonts w:cstheme="minorHAnsi"/>
                <w:bCs/>
                <w:iCs/>
              </w:rPr>
            </w:pPr>
            <w:r w:rsidRPr="007E2DB3">
              <w:rPr>
                <w:rFonts w:cstheme="minorHAnsi"/>
                <w:bCs/>
                <w:iCs/>
              </w:rPr>
              <w:t xml:space="preserve">Staffs/volunteers may suffer from back pain/injury, carpal tunnel syndrome (Numbness, tingling, pain in the hand and forearm/ upper limb injury etc.) or other types of injury for inappropriately handling of heavy stuffs or using cutting tools. </w:t>
            </w:r>
          </w:p>
          <w:p w14:paraId="123214EB" w14:textId="1B517413" w:rsidR="00330987" w:rsidRPr="007E2DB3" w:rsidRDefault="00330987" w:rsidP="00330987">
            <w:pPr>
              <w:rPr>
                <w:rFonts w:cstheme="minorHAnsi"/>
                <w:bCs/>
                <w:iCs/>
              </w:rPr>
            </w:pPr>
          </w:p>
        </w:tc>
        <w:tc>
          <w:tcPr>
            <w:tcW w:w="3402" w:type="dxa"/>
          </w:tcPr>
          <w:p w14:paraId="70C318DC" w14:textId="77777777" w:rsidR="00640134" w:rsidRDefault="00640134" w:rsidP="00330987">
            <w:pPr>
              <w:rPr>
                <w:rFonts w:cstheme="minorHAnsi"/>
                <w:bCs/>
                <w:iCs/>
              </w:rPr>
            </w:pPr>
            <w:r w:rsidRPr="00640134">
              <w:rPr>
                <w:rFonts w:cstheme="minorHAnsi"/>
                <w:bCs/>
                <w:iCs/>
              </w:rPr>
              <w:t>Ensure that volunteers/staff are trained to use the tools for their intended purpose</w:t>
            </w:r>
          </w:p>
          <w:p w14:paraId="09AAC127" w14:textId="55A7B233" w:rsidR="00330987" w:rsidRPr="007E2DB3" w:rsidRDefault="00330987" w:rsidP="00330987">
            <w:pPr>
              <w:rPr>
                <w:rFonts w:cstheme="minorHAnsi"/>
                <w:bCs/>
                <w:iCs/>
              </w:rPr>
            </w:pPr>
            <w:r w:rsidRPr="007E2DB3">
              <w:rPr>
                <w:rFonts w:cstheme="minorHAnsi"/>
                <w:bCs/>
                <w:iCs/>
              </w:rPr>
              <w:t>Avoid lifting heavy/ awkward items</w:t>
            </w:r>
            <w:r w:rsidR="00640134">
              <w:rPr>
                <w:rFonts w:cstheme="minorHAnsi"/>
                <w:bCs/>
                <w:iCs/>
              </w:rPr>
              <w:t>.</w:t>
            </w:r>
          </w:p>
          <w:p w14:paraId="76C0BCCC" w14:textId="7CAD782E" w:rsidR="00330987" w:rsidRPr="007E2DB3" w:rsidRDefault="00640134" w:rsidP="00330987">
            <w:pPr>
              <w:rPr>
                <w:rFonts w:cstheme="minorHAnsi"/>
                <w:bCs/>
                <w:iCs/>
              </w:rPr>
            </w:pPr>
            <w:r>
              <w:rPr>
                <w:rFonts w:cstheme="minorHAnsi"/>
                <w:bCs/>
                <w:iCs/>
              </w:rPr>
              <w:t xml:space="preserve">Where avoiding manual handling not possible, </w:t>
            </w:r>
            <w:r w:rsidR="00330987" w:rsidRPr="007E2DB3">
              <w:rPr>
                <w:rFonts w:cstheme="minorHAnsi"/>
                <w:bCs/>
                <w:iCs/>
              </w:rPr>
              <w:t xml:space="preserve">provide manual handling training, supervise work and provide resources to handle heavy stuffs. </w:t>
            </w:r>
          </w:p>
          <w:p w14:paraId="3F252873" w14:textId="77777777" w:rsidR="00330987" w:rsidRPr="007E2DB3" w:rsidRDefault="00330987" w:rsidP="00330987">
            <w:pPr>
              <w:rPr>
                <w:rFonts w:cstheme="minorHAnsi"/>
                <w:bCs/>
                <w:iCs/>
              </w:rPr>
            </w:pPr>
            <w:r w:rsidRPr="007E2DB3">
              <w:rPr>
                <w:rFonts w:cstheme="minorHAnsi"/>
                <w:bCs/>
                <w:iCs/>
              </w:rPr>
              <w:t>Avoid lone working.</w:t>
            </w:r>
          </w:p>
          <w:p w14:paraId="44E7BEF6" w14:textId="77777777" w:rsidR="00330987" w:rsidRPr="007E2DB3" w:rsidRDefault="00330987" w:rsidP="00330987">
            <w:pPr>
              <w:rPr>
                <w:rFonts w:cstheme="minorHAnsi"/>
                <w:bCs/>
                <w:iCs/>
              </w:rPr>
            </w:pPr>
            <w:r w:rsidRPr="007E2DB3">
              <w:rPr>
                <w:rFonts w:cstheme="minorHAnsi"/>
                <w:bCs/>
                <w:iCs/>
              </w:rPr>
              <w:t xml:space="preserve">Provide information and instructions required to safely execute the bridleway clearance task. </w:t>
            </w:r>
          </w:p>
          <w:p w14:paraId="0206C2A0" w14:textId="77777777" w:rsidR="00B8560D" w:rsidRDefault="00B8560D" w:rsidP="00640134">
            <w:pPr>
              <w:rPr>
                <w:rFonts w:cstheme="minorHAnsi"/>
                <w:bCs/>
                <w:iCs/>
              </w:rPr>
            </w:pPr>
            <w:r w:rsidRPr="00B8560D">
              <w:rPr>
                <w:rFonts w:cstheme="minorHAnsi"/>
                <w:bCs/>
                <w:iCs/>
              </w:rPr>
              <w:t>Provide carrying aids to transport equipment to the site.</w:t>
            </w:r>
          </w:p>
          <w:p w14:paraId="3447F7E4" w14:textId="0245D18B" w:rsidR="00B8560D" w:rsidRDefault="00B8560D" w:rsidP="00B8560D">
            <w:pPr>
              <w:rPr>
                <w:rFonts w:cstheme="minorHAnsi"/>
                <w:bCs/>
                <w:iCs/>
              </w:rPr>
            </w:pPr>
            <w:r w:rsidRPr="00B8560D">
              <w:rPr>
                <w:rFonts w:cstheme="minorHAnsi"/>
                <w:bCs/>
                <w:iCs/>
              </w:rPr>
              <w:t>Ensure all team members are aware of safe lifting practices and assist each other when lifting large logs</w:t>
            </w:r>
            <w:r>
              <w:rPr>
                <w:rFonts w:cstheme="minorHAnsi"/>
                <w:bCs/>
                <w:iCs/>
              </w:rPr>
              <w:t>.</w:t>
            </w:r>
            <w:r w:rsidRPr="00B8560D">
              <w:t xml:space="preserve"> </w:t>
            </w:r>
            <w:r w:rsidRPr="00B8560D">
              <w:rPr>
                <w:rFonts w:cstheme="minorHAnsi"/>
                <w:bCs/>
                <w:iCs/>
              </w:rPr>
              <w:t>Log tongs and pulp hooks should be used for larger items</w:t>
            </w:r>
            <w:r>
              <w:rPr>
                <w:rFonts w:cstheme="minorHAnsi"/>
                <w:bCs/>
                <w:iCs/>
              </w:rPr>
              <w:t>.</w:t>
            </w:r>
          </w:p>
          <w:p w14:paraId="46A089EB" w14:textId="23280F66" w:rsidR="00330987" w:rsidRPr="007E2DB3" w:rsidRDefault="00330987" w:rsidP="00B8560D">
            <w:pPr>
              <w:rPr>
                <w:rFonts w:cstheme="minorHAnsi"/>
                <w:bCs/>
                <w:iCs/>
              </w:rPr>
            </w:pPr>
            <w:r w:rsidRPr="007E2DB3">
              <w:rPr>
                <w:rFonts w:cstheme="minorHAnsi"/>
                <w:bCs/>
                <w:iCs/>
              </w:rPr>
              <w:t>First aider on site with first aid kit.</w:t>
            </w:r>
          </w:p>
        </w:tc>
        <w:tc>
          <w:tcPr>
            <w:tcW w:w="2589" w:type="dxa"/>
          </w:tcPr>
          <w:p w14:paraId="7274F155" w14:textId="77777777" w:rsidR="00330987" w:rsidRPr="007E2DB3" w:rsidRDefault="00330987" w:rsidP="00330987">
            <w:pPr>
              <w:rPr>
                <w:rFonts w:cstheme="minorHAnsi"/>
                <w:bCs/>
                <w:iCs/>
              </w:rPr>
            </w:pPr>
            <w:r w:rsidRPr="007E2DB3">
              <w:rPr>
                <w:rFonts w:cstheme="minorHAnsi"/>
                <w:bCs/>
                <w:iCs/>
              </w:rPr>
              <w:t>Ask volunteers to disclose any health issue and discourage them to participate if such activities may further impact their health</w:t>
            </w:r>
            <w:r>
              <w:rPr>
                <w:rFonts w:cstheme="minorHAnsi"/>
                <w:bCs/>
                <w:iCs/>
              </w:rPr>
              <w:t xml:space="preserve"> conditions</w:t>
            </w:r>
            <w:r w:rsidRPr="007E2DB3">
              <w:rPr>
                <w:rFonts w:cstheme="minorHAnsi"/>
                <w:bCs/>
                <w:iCs/>
              </w:rPr>
              <w:t xml:space="preserve">. </w:t>
            </w:r>
          </w:p>
          <w:p w14:paraId="0B5B4DFB" w14:textId="77777777" w:rsidR="00330987" w:rsidRPr="007E2DB3" w:rsidRDefault="00330987" w:rsidP="00330987">
            <w:pPr>
              <w:rPr>
                <w:rFonts w:cstheme="minorHAnsi"/>
                <w:bCs/>
                <w:iCs/>
              </w:rPr>
            </w:pPr>
          </w:p>
          <w:p w14:paraId="48CB52A7" w14:textId="77777777" w:rsidR="00330987" w:rsidRPr="007E2DB3" w:rsidRDefault="00330987" w:rsidP="00330987">
            <w:pPr>
              <w:rPr>
                <w:rFonts w:cstheme="minorHAnsi"/>
                <w:bCs/>
                <w:iCs/>
              </w:rPr>
            </w:pPr>
            <w:r w:rsidRPr="007E2DB3">
              <w:rPr>
                <w:rFonts w:cstheme="minorHAnsi"/>
                <w:bCs/>
                <w:iCs/>
              </w:rPr>
              <w:t>Needs to be careful from harmful plants and take precautions where needed.</w:t>
            </w:r>
          </w:p>
          <w:p w14:paraId="5DC66DD0" w14:textId="77777777" w:rsidR="00330987" w:rsidRPr="007E2DB3" w:rsidRDefault="00330987" w:rsidP="00330987">
            <w:pPr>
              <w:rPr>
                <w:rFonts w:cstheme="minorHAnsi"/>
                <w:bCs/>
                <w:iCs/>
              </w:rPr>
            </w:pPr>
          </w:p>
        </w:tc>
        <w:tc>
          <w:tcPr>
            <w:tcW w:w="1947" w:type="dxa"/>
          </w:tcPr>
          <w:p w14:paraId="39B5A596" w14:textId="3B2E9A8C" w:rsidR="00330987" w:rsidRPr="007E2DB3" w:rsidRDefault="00330987" w:rsidP="00330987">
            <w:pPr>
              <w:rPr>
                <w:rFonts w:cstheme="minorHAnsi"/>
                <w:bCs/>
                <w:iCs/>
              </w:rPr>
            </w:pPr>
            <w:r w:rsidRPr="007E2DB3">
              <w:rPr>
                <w:rFonts w:cstheme="minorHAnsi"/>
                <w:bCs/>
                <w:iCs/>
              </w:rPr>
              <w:t>Organiser</w:t>
            </w:r>
          </w:p>
        </w:tc>
        <w:tc>
          <w:tcPr>
            <w:tcW w:w="1276" w:type="dxa"/>
          </w:tcPr>
          <w:p w14:paraId="089E372C" w14:textId="62F332F5" w:rsidR="00330987" w:rsidRPr="007E2DB3" w:rsidRDefault="00330987" w:rsidP="00330987">
            <w:pPr>
              <w:rPr>
                <w:rFonts w:cstheme="minorHAnsi"/>
                <w:bCs/>
                <w:iCs/>
              </w:rPr>
            </w:pPr>
          </w:p>
        </w:tc>
        <w:tc>
          <w:tcPr>
            <w:tcW w:w="1275" w:type="dxa"/>
          </w:tcPr>
          <w:p w14:paraId="38B757FE" w14:textId="77777777" w:rsidR="00330987" w:rsidRPr="007E2DB3" w:rsidRDefault="00330987" w:rsidP="00330987">
            <w:pPr>
              <w:rPr>
                <w:rFonts w:cstheme="minorHAnsi"/>
                <w:bCs/>
                <w:iCs/>
              </w:rPr>
            </w:pPr>
          </w:p>
        </w:tc>
      </w:tr>
      <w:tr w:rsidR="00330987" w:rsidRPr="007E2DB3" w14:paraId="5DE0906A" w14:textId="77777777" w:rsidTr="00825C7D">
        <w:tc>
          <w:tcPr>
            <w:tcW w:w="2122" w:type="dxa"/>
          </w:tcPr>
          <w:p w14:paraId="6CBA6A3E" w14:textId="77777777" w:rsidR="00330987" w:rsidRPr="007E2DB3" w:rsidRDefault="00330987" w:rsidP="00330987">
            <w:pPr>
              <w:rPr>
                <w:rFonts w:cstheme="minorHAnsi"/>
                <w:bCs/>
                <w:iCs/>
              </w:rPr>
            </w:pPr>
            <w:r w:rsidRPr="007E2DB3">
              <w:rPr>
                <w:rFonts w:cstheme="minorHAnsi"/>
                <w:bCs/>
                <w:iCs/>
              </w:rPr>
              <w:t xml:space="preserve">Tools </w:t>
            </w:r>
          </w:p>
          <w:p w14:paraId="468ABE1D" w14:textId="77777777" w:rsidR="00330987" w:rsidRPr="007E2DB3" w:rsidRDefault="00330987" w:rsidP="00330987">
            <w:pPr>
              <w:rPr>
                <w:rFonts w:cstheme="minorHAnsi"/>
                <w:bCs/>
                <w:iCs/>
              </w:rPr>
            </w:pPr>
          </w:p>
          <w:p w14:paraId="53AC4676" w14:textId="77777777" w:rsidR="00330987" w:rsidRPr="007E2DB3" w:rsidRDefault="00330987" w:rsidP="00330987">
            <w:pPr>
              <w:rPr>
                <w:rFonts w:cstheme="minorHAnsi"/>
                <w:bCs/>
                <w:iCs/>
              </w:rPr>
            </w:pPr>
          </w:p>
          <w:p w14:paraId="1317F43D" w14:textId="77777777" w:rsidR="00330987" w:rsidRPr="007E2DB3" w:rsidRDefault="00330987" w:rsidP="00330987">
            <w:pPr>
              <w:rPr>
                <w:rFonts w:cstheme="minorHAnsi"/>
                <w:bCs/>
                <w:iCs/>
              </w:rPr>
            </w:pPr>
          </w:p>
          <w:p w14:paraId="4B1BD53F" w14:textId="77777777" w:rsidR="00330987" w:rsidRPr="007E2DB3" w:rsidRDefault="00330987" w:rsidP="00330987">
            <w:pPr>
              <w:rPr>
                <w:rFonts w:cstheme="minorHAnsi"/>
                <w:bCs/>
                <w:iCs/>
              </w:rPr>
            </w:pPr>
          </w:p>
          <w:p w14:paraId="05D0B52C" w14:textId="77777777" w:rsidR="00330987" w:rsidRPr="007E2DB3" w:rsidRDefault="00330987" w:rsidP="00330987">
            <w:pPr>
              <w:rPr>
                <w:rFonts w:cstheme="minorHAnsi"/>
                <w:bCs/>
                <w:iCs/>
              </w:rPr>
            </w:pPr>
          </w:p>
          <w:p w14:paraId="66AE3963" w14:textId="77777777" w:rsidR="00F734F2" w:rsidRDefault="00F734F2" w:rsidP="00330987">
            <w:pPr>
              <w:rPr>
                <w:rFonts w:cstheme="minorHAnsi"/>
                <w:bCs/>
                <w:iCs/>
              </w:rPr>
            </w:pPr>
          </w:p>
          <w:p w14:paraId="5F2A96D5" w14:textId="77777777" w:rsidR="00ED01CD" w:rsidRDefault="00ED01CD" w:rsidP="00330987">
            <w:pPr>
              <w:rPr>
                <w:rFonts w:cstheme="minorHAnsi"/>
                <w:bCs/>
                <w:iCs/>
              </w:rPr>
            </w:pPr>
          </w:p>
          <w:p w14:paraId="75C5D11C" w14:textId="77777777" w:rsidR="00ED01CD" w:rsidRDefault="00ED01CD" w:rsidP="00330987">
            <w:pPr>
              <w:rPr>
                <w:rFonts w:cstheme="minorHAnsi"/>
                <w:bCs/>
                <w:iCs/>
              </w:rPr>
            </w:pPr>
          </w:p>
          <w:p w14:paraId="7774054E" w14:textId="77777777" w:rsidR="001E0A73" w:rsidRDefault="001E0A73" w:rsidP="00330987">
            <w:pPr>
              <w:rPr>
                <w:rFonts w:cstheme="minorHAnsi"/>
                <w:bCs/>
                <w:iCs/>
              </w:rPr>
            </w:pPr>
          </w:p>
          <w:p w14:paraId="48B22303" w14:textId="77777777" w:rsidR="001E0A73" w:rsidRDefault="001E0A73" w:rsidP="00330987">
            <w:pPr>
              <w:rPr>
                <w:rFonts w:cstheme="minorHAnsi"/>
                <w:bCs/>
                <w:iCs/>
              </w:rPr>
            </w:pPr>
          </w:p>
          <w:p w14:paraId="32C2FFF3" w14:textId="38FC78C6" w:rsidR="00330987" w:rsidRPr="007E2DB3" w:rsidRDefault="00330987" w:rsidP="00330987">
            <w:pPr>
              <w:rPr>
                <w:rFonts w:cstheme="minorHAnsi"/>
                <w:bCs/>
                <w:iCs/>
              </w:rPr>
            </w:pPr>
            <w:r w:rsidRPr="007E2DB3">
              <w:rPr>
                <w:rFonts w:cstheme="minorHAnsi"/>
                <w:bCs/>
                <w:iCs/>
              </w:rPr>
              <w:t>Brush cutter</w:t>
            </w:r>
          </w:p>
          <w:p w14:paraId="7DE1D222" w14:textId="77777777" w:rsidR="00330987" w:rsidRPr="007E2DB3" w:rsidRDefault="00330987" w:rsidP="00330987">
            <w:pPr>
              <w:rPr>
                <w:rFonts w:cstheme="minorHAnsi"/>
                <w:bCs/>
                <w:iCs/>
              </w:rPr>
            </w:pPr>
          </w:p>
          <w:p w14:paraId="5B475FC8" w14:textId="77777777" w:rsidR="00330987" w:rsidRPr="007E2DB3" w:rsidRDefault="00330987" w:rsidP="00330987">
            <w:pPr>
              <w:rPr>
                <w:rFonts w:cstheme="minorHAnsi"/>
                <w:bCs/>
                <w:iCs/>
              </w:rPr>
            </w:pPr>
          </w:p>
          <w:p w14:paraId="5C325831" w14:textId="77777777" w:rsidR="00330987" w:rsidRPr="007E2DB3" w:rsidRDefault="00330987" w:rsidP="00330987">
            <w:pPr>
              <w:rPr>
                <w:rFonts w:cstheme="minorHAnsi"/>
                <w:bCs/>
                <w:iCs/>
              </w:rPr>
            </w:pPr>
          </w:p>
          <w:p w14:paraId="126E3628" w14:textId="77777777" w:rsidR="00330987" w:rsidRPr="007E2DB3" w:rsidRDefault="00330987" w:rsidP="00330987">
            <w:pPr>
              <w:rPr>
                <w:rFonts w:cstheme="minorHAnsi"/>
                <w:bCs/>
                <w:iCs/>
              </w:rPr>
            </w:pPr>
          </w:p>
          <w:p w14:paraId="292054A7" w14:textId="77777777" w:rsidR="00330987" w:rsidRPr="007E2DB3" w:rsidRDefault="00330987" w:rsidP="00330987">
            <w:pPr>
              <w:rPr>
                <w:rFonts w:cstheme="minorHAnsi"/>
                <w:bCs/>
                <w:iCs/>
              </w:rPr>
            </w:pPr>
          </w:p>
          <w:p w14:paraId="585C6661" w14:textId="77777777" w:rsidR="00330987" w:rsidRPr="007E2DB3" w:rsidRDefault="00330987" w:rsidP="00330987">
            <w:pPr>
              <w:rPr>
                <w:rFonts w:cstheme="minorHAnsi"/>
                <w:bCs/>
                <w:iCs/>
              </w:rPr>
            </w:pPr>
          </w:p>
          <w:p w14:paraId="6BD07DAA" w14:textId="77777777" w:rsidR="00330987" w:rsidRPr="007E2DB3" w:rsidRDefault="00330987" w:rsidP="00330987">
            <w:pPr>
              <w:rPr>
                <w:rFonts w:cstheme="minorHAnsi"/>
                <w:bCs/>
                <w:iCs/>
              </w:rPr>
            </w:pPr>
          </w:p>
          <w:p w14:paraId="3871C836" w14:textId="77777777" w:rsidR="00330987" w:rsidRPr="007E2DB3" w:rsidRDefault="00330987" w:rsidP="00330987">
            <w:pPr>
              <w:rPr>
                <w:rFonts w:cstheme="minorHAnsi"/>
                <w:bCs/>
                <w:iCs/>
              </w:rPr>
            </w:pPr>
          </w:p>
          <w:p w14:paraId="001A975D" w14:textId="77777777" w:rsidR="00330987" w:rsidRDefault="00330987" w:rsidP="00330987">
            <w:pPr>
              <w:rPr>
                <w:rFonts w:cstheme="minorHAnsi"/>
                <w:bCs/>
                <w:iCs/>
              </w:rPr>
            </w:pPr>
          </w:p>
          <w:p w14:paraId="1C9AD28D" w14:textId="77777777" w:rsidR="00ED01CD" w:rsidRDefault="00ED01CD" w:rsidP="00330987">
            <w:pPr>
              <w:rPr>
                <w:rFonts w:cstheme="minorHAnsi"/>
                <w:bCs/>
                <w:iCs/>
              </w:rPr>
            </w:pPr>
          </w:p>
          <w:p w14:paraId="711FF58B" w14:textId="77777777" w:rsidR="00ED01CD" w:rsidRDefault="00ED01CD" w:rsidP="00330987">
            <w:pPr>
              <w:rPr>
                <w:rFonts w:cstheme="minorHAnsi"/>
                <w:bCs/>
                <w:iCs/>
              </w:rPr>
            </w:pPr>
          </w:p>
          <w:p w14:paraId="339C203C" w14:textId="77777777" w:rsidR="00ED01CD" w:rsidRDefault="00ED01CD" w:rsidP="00330987">
            <w:pPr>
              <w:rPr>
                <w:rFonts w:cstheme="minorHAnsi"/>
                <w:bCs/>
                <w:iCs/>
              </w:rPr>
            </w:pPr>
          </w:p>
          <w:p w14:paraId="3DE82D13" w14:textId="5CC2AE0D" w:rsidR="00330987" w:rsidRPr="007E2DB3" w:rsidRDefault="00330987" w:rsidP="00330987">
            <w:pPr>
              <w:rPr>
                <w:rFonts w:cstheme="minorHAnsi"/>
                <w:bCs/>
                <w:iCs/>
              </w:rPr>
            </w:pPr>
            <w:r w:rsidRPr="007E2DB3">
              <w:rPr>
                <w:rFonts w:cstheme="minorHAnsi"/>
                <w:bCs/>
                <w:iCs/>
              </w:rPr>
              <w:t>Petrol driven equipment</w:t>
            </w:r>
          </w:p>
          <w:p w14:paraId="0F15FD0F" w14:textId="77777777" w:rsidR="00330987" w:rsidRPr="007E2DB3" w:rsidRDefault="00330987" w:rsidP="00330987">
            <w:pPr>
              <w:rPr>
                <w:rFonts w:cstheme="minorHAnsi"/>
                <w:bCs/>
                <w:iCs/>
              </w:rPr>
            </w:pPr>
          </w:p>
          <w:p w14:paraId="5999E30B" w14:textId="77777777" w:rsidR="00330987" w:rsidRPr="007E2DB3" w:rsidRDefault="00330987" w:rsidP="00330987">
            <w:pPr>
              <w:rPr>
                <w:rFonts w:cstheme="minorHAnsi"/>
                <w:bCs/>
                <w:iCs/>
              </w:rPr>
            </w:pPr>
          </w:p>
          <w:p w14:paraId="7FA7F87B" w14:textId="77777777" w:rsidR="00330987" w:rsidRPr="007E2DB3" w:rsidRDefault="00330987" w:rsidP="00330987">
            <w:pPr>
              <w:rPr>
                <w:rFonts w:cstheme="minorHAnsi"/>
                <w:bCs/>
                <w:iCs/>
              </w:rPr>
            </w:pPr>
          </w:p>
          <w:p w14:paraId="69F47E91" w14:textId="77777777" w:rsidR="00330987" w:rsidRPr="007E2DB3" w:rsidRDefault="00330987" w:rsidP="00330987">
            <w:pPr>
              <w:rPr>
                <w:rFonts w:cstheme="minorHAnsi"/>
                <w:bCs/>
                <w:iCs/>
              </w:rPr>
            </w:pPr>
          </w:p>
          <w:p w14:paraId="63A8727D" w14:textId="77777777" w:rsidR="00330987" w:rsidRPr="007E2DB3" w:rsidRDefault="00330987" w:rsidP="00330987">
            <w:pPr>
              <w:rPr>
                <w:rFonts w:cstheme="minorHAnsi"/>
                <w:bCs/>
                <w:iCs/>
              </w:rPr>
            </w:pPr>
          </w:p>
          <w:p w14:paraId="503D223D" w14:textId="77777777" w:rsidR="00330987" w:rsidRPr="007E2DB3" w:rsidRDefault="00330987" w:rsidP="00330987">
            <w:pPr>
              <w:rPr>
                <w:rFonts w:cstheme="minorHAnsi"/>
                <w:bCs/>
                <w:iCs/>
              </w:rPr>
            </w:pPr>
          </w:p>
          <w:p w14:paraId="54576F87" w14:textId="77777777" w:rsidR="00330987" w:rsidRPr="007E2DB3" w:rsidRDefault="00330987" w:rsidP="00330987">
            <w:pPr>
              <w:rPr>
                <w:rFonts w:cstheme="minorHAnsi"/>
                <w:bCs/>
                <w:iCs/>
              </w:rPr>
            </w:pPr>
          </w:p>
          <w:p w14:paraId="395E6110" w14:textId="77777777" w:rsidR="00330987" w:rsidRPr="007E2DB3" w:rsidRDefault="00330987" w:rsidP="00330987">
            <w:pPr>
              <w:rPr>
                <w:rFonts w:cstheme="minorHAnsi"/>
                <w:bCs/>
                <w:iCs/>
              </w:rPr>
            </w:pPr>
          </w:p>
          <w:p w14:paraId="74BE868A" w14:textId="77777777" w:rsidR="00330987" w:rsidRPr="007E2DB3" w:rsidRDefault="00330987" w:rsidP="00330987">
            <w:pPr>
              <w:rPr>
                <w:rFonts w:cstheme="minorHAnsi"/>
                <w:bCs/>
                <w:iCs/>
              </w:rPr>
            </w:pPr>
          </w:p>
          <w:p w14:paraId="4C3C5345" w14:textId="77777777" w:rsidR="00330987" w:rsidRPr="007E2DB3" w:rsidRDefault="00330987" w:rsidP="00330987">
            <w:pPr>
              <w:rPr>
                <w:rFonts w:cstheme="minorHAnsi"/>
                <w:bCs/>
                <w:iCs/>
              </w:rPr>
            </w:pPr>
          </w:p>
          <w:p w14:paraId="415350B6" w14:textId="77777777" w:rsidR="00330987" w:rsidRPr="007E2DB3" w:rsidRDefault="00330987" w:rsidP="00330987">
            <w:pPr>
              <w:rPr>
                <w:rFonts w:cstheme="minorHAnsi"/>
                <w:bCs/>
                <w:iCs/>
              </w:rPr>
            </w:pPr>
          </w:p>
          <w:p w14:paraId="344C3D5F" w14:textId="77777777" w:rsidR="00330987" w:rsidRPr="007E2DB3" w:rsidRDefault="00330987" w:rsidP="00330987">
            <w:pPr>
              <w:rPr>
                <w:rFonts w:cstheme="minorHAnsi"/>
                <w:bCs/>
                <w:iCs/>
              </w:rPr>
            </w:pPr>
          </w:p>
          <w:p w14:paraId="6BDB2486" w14:textId="77777777" w:rsidR="00330987" w:rsidRPr="007E2DB3" w:rsidRDefault="00330987" w:rsidP="00330987">
            <w:pPr>
              <w:rPr>
                <w:rFonts w:cstheme="minorHAnsi"/>
                <w:bCs/>
                <w:iCs/>
              </w:rPr>
            </w:pPr>
          </w:p>
          <w:p w14:paraId="51151FAA" w14:textId="77777777" w:rsidR="00330987" w:rsidRPr="007E2DB3" w:rsidRDefault="00330987" w:rsidP="00330987">
            <w:pPr>
              <w:rPr>
                <w:rFonts w:cstheme="minorHAnsi"/>
                <w:bCs/>
                <w:iCs/>
              </w:rPr>
            </w:pPr>
          </w:p>
          <w:p w14:paraId="326CA7AE" w14:textId="77777777" w:rsidR="00330987" w:rsidRPr="007E2DB3" w:rsidRDefault="00330987" w:rsidP="00330987">
            <w:pPr>
              <w:rPr>
                <w:rFonts w:cstheme="minorHAnsi"/>
                <w:bCs/>
                <w:iCs/>
              </w:rPr>
            </w:pPr>
          </w:p>
          <w:p w14:paraId="0D699FC5" w14:textId="77777777" w:rsidR="00330987" w:rsidRPr="007E2DB3" w:rsidRDefault="00330987" w:rsidP="00330987">
            <w:pPr>
              <w:rPr>
                <w:rFonts w:cstheme="minorHAnsi"/>
                <w:bCs/>
                <w:iCs/>
              </w:rPr>
            </w:pPr>
          </w:p>
          <w:p w14:paraId="28230F13" w14:textId="77777777" w:rsidR="00330987" w:rsidRPr="007E2DB3" w:rsidRDefault="00330987" w:rsidP="00330987">
            <w:pPr>
              <w:rPr>
                <w:rFonts w:cstheme="minorHAnsi"/>
                <w:bCs/>
                <w:iCs/>
              </w:rPr>
            </w:pPr>
          </w:p>
          <w:p w14:paraId="640622D1" w14:textId="77777777" w:rsidR="00330987" w:rsidRPr="007E2DB3" w:rsidRDefault="00330987" w:rsidP="00330987">
            <w:pPr>
              <w:rPr>
                <w:rFonts w:cstheme="minorHAnsi"/>
                <w:bCs/>
                <w:iCs/>
              </w:rPr>
            </w:pPr>
          </w:p>
          <w:p w14:paraId="5A72A0BD" w14:textId="77777777" w:rsidR="00330987" w:rsidRPr="007E2DB3" w:rsidRDefault="00330987" w:rsidP="00330987">
            <w:pPr>
              <w:rPr>
                <w:rFonts w:cstheme="minorHAnsi"/>
                <w:bCs/>
                <w:iCs/>
              </w:rPr>
            </w:pPr>
          </w:p>
          <w:p w14:paraId="7A8D5350" w14:textId="77777777" w:rsidR="00330987" w:rsidRPr="007E2DB3" w:rsidRDefault="00330987" w:rsidP="00330987">
            <w:pPr>
              <w:rPr>
                <w:rFonts w:cstheme="minorHAnsi"/>
                <w:bCs/>
                <w:iCs/>
              </w:rPr>
            </w:pPr>
          </w:p>
          <w:p w14:paraId="1AC23068" w14:textId="77777777" w:rsidR="00330987" w:rsidRPr="007E2DB3" w:rsidRDefault="00330987" w:rsidP="00330987">
            <w:pPr>
              <w:rPr>
                <w:rFonts w:cstheme="minorHAnsi"/>
                <w:bCs/>
                <w:iCs/>
              </w:rPr>
            </w:pPr>
          </w:p>
          <w:p w14:paraId="26C7C180" w14:textId="77777777" w:rsidR="00330987" w:rsidRPr="007E2DB3" w:rsidRDefault="00330987" w:rsidP="00330987">
            <w:pPr>
              <w:rPr>
                <w:rFonts w:cstheme="minorHAnsi"/>
                <w:bCs/>
                <w:iCs/>
              </w:rPr>
            </w:pPr>
          </w:p>
          <w:p w14:paraId="58571C6C" w14:textId="77777777" w:rsidR="00330987" w:rsidRDefault="00330987" w:rsidP="00330987">
            <w:pPr>
              <w:rPr>
                <w:rFonts w:cstheme="minorHAnsi"/>
                <w:bCs/>
                <w:iCs/>
              </w:rPr>
            </w:pPr>
          </w:p>
          <w:p w14:paraId="5C2987E6" w14:textId="77777777" w:rsidR="003A123B" w:rsidRDefault="00EE0567" w:rsidP="00EE0567">
            <w:pPr>
              <w:rPr>
                <w:rFonts w:cstheme="minorHAnsi"/>
                <w:bCs/>
                <w:iCs/>
              </w:rPr>
            </w:pPr>
            <w:r w:rsidRPr="007E2DB3">
              <w:rPr>
                <w:rFonts w:cstheme="minorHAnsi"/>
                <w:bCs/>
                <w:iCs/>
              </w:rPr>
              <w:t xml:space="preserve"> </w:t>
            </w:r>
          </w:p>
          <w:p w14:paraId="64F406CD" w14:textId="77777777" w:rsidR="001E0A73" w:rsidRDefault="001E0A73" w:rsidP="00EE0567">
            <w:pPr>
              <w:rPr>
                <w:rFonts w:cstheme="minorHAnsi"/>
                <w:bCs/>
                <w:iCs/>
              </w:rPr>
            </w:pPr>
          </w:p>
          <w:p w14:paraId="2BACF8CF" w14:textId="77777777" w:rsidR="001E0A73" w:rsidRDefault="001E0A73" w:rsidP="00EE0567">
            <w:pPr>
              <w:rPr>
                <w:rFonts w:cstheme="minorHAnsi"/>
                <w:bCs/>
                <w:iCs/>
              </w:rPr>
            </w:pPr>
          </w:p>
          <w:p w14:paraId="53E2E16C" w14:textId="77777777" w:rsidR="00921597" w:rsidRDefault="00921597" w:rsidP="00EE0567">
            <w:pPr>
              <w:rPr>
                <w:rFonts w:cstheme="minorHAnsi"/>
                <w:bCs/>
                <w:iCs/>
              </w:rPr>
            </w:pPr>
          </w:p>
          <w:p w14:paraId="2E1B47C3" w14:textId="77777777" w:rsidR="00921597" w:rsidRDefault="00921597" w:rsidP="00EE0567">
            <w:pPr>
              <w:rPr>
                <w:rFonts w:cstheme="minorHAnsi"/>
                <w:bCs/>
                <w:iCs/>
              </w:rPr>
            </w:pPr>
          </w:p>
          <w:p w14:paraId="058729B1" w14:textId="77777777" w:rsidR="00921597" w:rsidRDefault="00921597" w:rsidP="00EE0567">
            <w:pPr>
              <w:rPr>
                <w:rFonts w:cstheme="minorHAnsi"/>
                <w:bCs/>
                <w:iCs/>
              </w:rPr>
            </w:pPr>
          </w:p>
          <w:p w14:paraId="333C2F91" w14:textId="77777777" w:rsidR="00921597" w:rsidRDefault="00921597" w:rsidP="00EE0567">
            <w:pPr>
              <w:rPr>
                <w:rFonts w:cstheme="minorHAnsi"/>
                <w:bCs/>
                <w:iCs/>
              </w:rPr>
            </w:pPr>
          </w:p>
          <w:p w14:paraId="37BE133F" w14:textId="77777777" w:rsidR="00921597" w:rsidRDefault="00921597" w:rsidP="00EE0567">
            <w:pPr>
              <w:rPr>
                <w:rFonts w:cstheme="minorHAnsi"/>
                <w:bCs/>
                <w:iCs/>
              </w:rPr>
            </w:pPr>
          </w:p>
          <w:p w14:paraId="7CDDCE4D" w14:textId="045E7BBF" w:rsidR="00330987" w:rsidRPr="007E2DB3" w:rsidRDefault="00EE0567" w:rsidP="00EE0567">
            <w:pPr>
              <w:rPr>
                <w:rFonts w:cstheme="minorHAnsi"/>
                <w:bCs/>
                <w:iCs/>
              </w:rPr>
            </w:pPr>
            <w:r w:rsidRPr="007E2DB3">
              <w:rPr>
                <w:rFonts w:cstheme="minorHAnsi"/>
                <w:bCs/>
                <w:iCs/>
              </w:rPr>
              <w:t>Saw</w:t>
            </w:r>
          </w:p>
        </w:tc>
        <w:tc>
          <w:tcPr>
            <w:tcW w:w="2693" w:type="dxa"/>
          </w:tcPr>
          <w:p w14:paraId="29A9D808" w14:textId="77777777" w:rsidR="00330987" w:rsidRDefault="00330987" w:rsidP="00330987">
            <w:pPr>
              <w:rPr>
                <w:rFonts w:cstheme="minorHAnsi"/>
                <w:bCs/>
                <w:iCs/>
              </w:rPr>
            </w:pPr>
            <w:r w:rsidRPr="007E2DB3">
              <w:rPr>
                <w:rFonts w:cstheme="minorHAnsi"/>
                <w:bCs/>
                <w:iCs/>
              </w:rPr>
              <w:lastRenderedPageBreak/>
              <w:t xml:space="preserve">Volunteers/Staffs who involved in bridleway clearance. </w:t>
            </w:r>
          </w:p>
          <w:p w14:paraId="29C9106A" w14:textId="665A1A25" w:rsidR="00330987" w:rsidRPr="007E2DB3" w:rsidRDefault="00330987" w:rsidP="00330987">
            <w:pPr>
              <w:rPr>
                <w:rFonts w:cstheme="minorHAnsi"/>
                <w:bCs/>
                <w:iCs/>
              </w:rPr>
            </w:pPr>
            <w:r w:rsidRPr="007E2DB3">
              <w:rPr>
                <w:rFonts w:cstheme="minorHAnsi"/>
                <w:bCs/>
                <w:iCs/>
              </w:rPr>
              <w:lastRenderedPageBreak/>
              <w:t xml:space="preserve">Improper use of cutting tools, power tools, petrol driven tools may cause cut, burn, electrocution or even death. </w:t>
            </w:r>
          </w:p>
          <w:p w14:paraId="64405A41" w14:textId="21878ED2" w:rsidR="00330987" w:rsidRPr="007E2DB3" w:rsidRDefault="00330987" w:rsidP="00330987">
            <w:pPr>
              <w:rPr>
                <w:rFonts w:cstheme="minorHAnsi"/>
                <w:bCs/>
                <w:iCs/>
              </w:rPr>
            </w:pPr>
          </w:p>
          <w:p w14:paraId="13D35A3D" w14:textId="77777777" w:rsidR="00330987" w:rsidRPr="007E2DB3" w:rsidRDefault="00330987" w:rsidP="00330987">
            <w:pPr>
              <w:rPr>
                <w:rFonts w:cstheme="minorHAnsi"/>
                <w:bCs/>
                <w:iCs/>
              </w:rPr>
            </w:pPr>
          </w:p>
          <w:p w14:paraId="52FFDFFA" w14:textId="77777777" w:rsidR="00F734F2" w:rsidRDefault="00F734F2" w:rsidP="00330987">
            <w:pPr>
              <w:rPr>
                <w:rFonts w:cstheme="minorHAnsi"/>
                <w:bCs/>
                <w:iCs/>
              </w:rPr>
            </w:pPr>
          </w:p>
          <w:p w14:paraId="33150965" w14:textId="77777777" w:rsidR="00ED01CD" w:rsidRDefault="00ED01CD" w:rsidP="00330987">
            <w:pPr>
              <w:rPr>
                <w:rFonts w:cstheme="minorHAnsi"/>
                <w:bCs/>
                <w:iCs/>
              </w:rPr>
            </w:pPr>
          </w:p>
          <w:p w14:paraId="0679C79D" w14:textId="7FE94550" w:rsidR="00330987" w:rsidRPr="007E2DB3" w:rsidRDefault="00330987" w:rsidP="00330987">
            <w:pPr>
              <w:rPr>
                <w:rFonts w:cstheme="minorHAnsi"/>
                <w:bCs/>
                <w:iCs/>
              </w:rPr>
            </w:pPr>
            <w:r w:rsidRPr="007E2DB3">
              <w:rPr>
                <w:rFonts w:cstheme="minorHAnsi"/>
                <w:bCs/>
                <w:iCs/>
              </w:rPr>
              <w:t>Staffs/volunteers/member of public</w:t>
            </w:r>
          </w:p>
          <w:p w14:paraId="3238A874" w14:textId="77777777" w:rsidR="00330987" w:rsidRPr="007E2DB3" w:rsidRDefault="00330987" w:rsidP="00330987">
            <w:pPr>
              <w:rPr>
                <w:rFonts w:cstheme="minorHAnsi"/>
                <w:bCs/>
                <w:iCs/>
              </w:rPr>
            </w:pPr>
            <w:r w:rsidRPr="007E2DB3">
              <w:rPr>
                <w:rFonts w:cstheme="minorHAnsi"/>
                <w:bCs/>
                <w:iCs/>
              </w:rPr>
              <w:t>Non-standard metal brush cutting accessories fitted to petrol driven brush cutters can fail catastrophically in-service as brush cutters typically lack the robust guarding arrangements required to control the risk from articles (including fragments of chain) being ejected with high energy</w:t>
            </w:r>
          </w:p>
          <w:p w14:paraId="42A33C43" w14:textId="77777777" w:rsidR="00330987" w:rsidRPr="007E2DB3" w:rsidRDefault="00330987" w:rsidP="00330987">
            <w:pPr>
              <w:rPr>
                <w:rFonts w:cstheme="minorHAnsi"/>
                <w:bCs/>
                <w:iCs/>
              </w:rPr>
            </w:pPr>
          </w:p>
          <w:p w14:paraId="360CD93B" w14:textId="77777777" w:rsidR="00ED01CD" w:rsidRDefault="00ED01CD" w:rsidP="00330987">
            <w:pPr>
              <w:rPr>
                <w:rFonts w:cstheme="minorHAnsi"/>
                <w:bCs/>
                <w:iCs/>
              </w:rPr>
            </w:pPr>
          </w:p>
          <w:p w14:paraId="7DE5F8F6" w14:textId="77777777" w:rsidR="00ED01CD" w:rsidRDefault="00ED01CD" w:rsidP="00330987">
            <w:pPr>
              <w:rPr>
                <w:rFonts w:cstheme="minorHAnsi"/>
                <w:bCs/>
                <w:iCs/>
              </w:rPr>
            </w:pPr>
          </w:p>
          <w:p w14:paraId="40ADD58E" w14:textId="77777777" w:rsidR="00ED01CD" w:rsidRDefault="00ED01CD" w:rsidP="00330987">
            <w:pPr>
              <w:rPr>
                <w:rFonts w:cstheme="minorHAnsi"/>
                <w:bCs/>
                <w:iCs/>
              </w:rPr>
            </w:pPr>
          </w:p>
          <w:p w14:paraId="0B4BB32E" w14:textId="0FBC2A42" w:rsidR="00330987" w:rsidRPr="007E2DB3" w:rsidRDefault="00330987" w:rsidP="00330987">
            <w:pPr>
              <w:rPr>
                <w:rFonts w:cstheme="minorHAnsi"/>
                <w:bCs/>
                <w:iCs/>
              </w:rPr>
            </w:pPr>
            <w:r w:rsidRPr="007E2DB3">
              <w:rPr>
                <w:rFonts w:cstheme="minorHAnsi"/>
                <w:bCs/>
                <w:iCs/>
              </w:rPr>
              <w:t xml:space="preserve">There is a risk of death or serious injury to operators and others in vicinity from ejected metal components. </w:t>
            </w:r>
          </w:p>
          <w:p w14:paraId="64176DA5" w14:textId="77777777" w:rsidR="00330987" w:rsidRPr="007E2DB3" w:rsidRDefault="00330987" w:rsidP="00330987">
            <w:pPr>
              <w:rPr>
                <w:rFonts w:cstheme="minorHAnsi"/>
                <w:bCs/>
                <w:iCs/>
              </w:rPr>
            </w:pPr>
            <w:r w:rsidRPr="007E2DB3">
              <w:rPr>
                <w:rFonts w:cstheme="minorHAnsi"/>
                <w:bCs/>
                <w:iCs/>
              </w:rPr>
              <w:t>Refuelling with petrol</w:t>
            </w:r>
          </w:p>
          <w:p w14:paraId="4C59FC30" w14:textId="4C5B8EF6" w:rsidR="00330987" w:rsidRPr="007E2DB3" w:rsidRDefault="00330987" w:rsidP="00330987">
            <w:pPr>
              <w:rPr>
                <w:rFonts w:cstheme="minorHAnsi"/>
                <w:bCs/>
                <w:iCs/>
              </w:rPr>
            </w:pPr>
            <w:r w:rsidRPr="007E2DB3">
              <w:rPr>
                <w:rFonts w:cstheme="minorHAnsi"/>
                <w:bCs/>
                <w:iCs/>
              </w:rPr>
              <w:t>Fire may be caused by spillage or machinery fault</w:t>
            </w:r>
          </w:p>
          <w:p w14:paraId="4B47C7BE" w14:textId="77777777" w:rsidR="00EE0567" w:rsidRDefault="00EE0567" w:rsidP="00330987">
            <w:pPr>
              <w:rPr>
                <w:rFonts w:cstheme="minorHAnsi"/>
                <w:bCs/>
                <w:iCs/>
              </w:rPr>
            </w:pPr>
          </w:p>
          <w:p w14:paraId="31BA5672" w14:textId="77777777" w:rsidR="003A123B" w:rsidRDefault="003A123B" w:rsidP="00330987">
            <w:pPr>
              <w:rPr>
                <w:rFonts w:cstheme="minorHAnsi"/>
                <w:bCs/>
                <w:iCs/>
              </w:rPr>
            </w:pPr>
          </w:p>
          <w:p w14:paraId="2E165E75" w14:textId="77777777" w:rsidR="003A123B" w:rsidRDefault="003A123B" w:rsidP="00330987">
            <w:pPr>
              <w:rPr>
                <w:rFonts w:cstheme="minorHAnsi"/>
                <w:bCs/>
                <w:iCs/>
              </w:rPr>
            </w:pPr>
          </w:p>
          <w:p w14:paraId="4BA2B548" w14:textId="77777777" w:rsidR="003A123B" w:rsidRDefault="003A123B" w:rsidP="00330987">
            <w:pPr>
              <w:rPr>
                <w:rFonts w:cstheme="minorHAnsi"/>
                <w:bCs/>
                <w:iCs/>
              </w:rPr>
            </w:pPr>
          </w:p>
          <w:p w14:paraId="00627313" w14:textId="77777777" w:rsidR="003A123B" w:rsidRDefault="003A123B" w:rsidP="00330987">
            <w:pPr>
              <w:rPr>
                <w:rFonts w:cstheme="minorHAnsi"/>
                <w:bCs/>
                <w:iCs/>
              </w:rPr>
            </w:pPr>
          </w:p>
          <w:p w14:paraId="072148E6" w14:textId="77777777" w:rsidR="003A123B" w:rsidRDefault="003A123B" w:rsidP="00330987">
            <w:pPr>
              <w:rPr>
                <w:rFonts w:cstheme="minorHAnsi"/>
                <w:bCs/>
                <w:iCs/>
              </w:rPr>
            </w:pPr>
          </w:p>
          <w:p w14:paraId="5FCDA0B7" w14:textId="77777777" w:rsidR="003A123B" w:rsidRDefault="003A123B" w:rsidP="00330987">
            <w:pPr>
              <w:rPr>
                <w:rFonts w:cstheme="minorHAnsi"/>
                <w:bCs/>
                <w:iCs/>
              </w:rPr>
            </w:pPr>
          </w:p>
          <w:p w14:paraId="5A7D6BCA" w14:textId="77777777" w:rsidR="003A123B" w:rsidRDefault="003A123B" w:rsidP="00330987">
            <w:pPr>
              <w:rPr>
                <w:rFonts w:cstheme="minorHAnsi"/>
                <w:bCs/>
                <w:iCs/>
              </w:rPr>
            </w:pPr>
          </w:p>
          <w:p w14:paraId="595EA78D" w14:textId="77777777" w:rsidR="003A123B" w:rsidRDefault="003A123B" w:rsidP="00330987">
            <w:pPr>
              <w:rPr>
                <w:rFonts w:cstheme="minorHAnsi"/>
                <w:bCs/>
                <w:iCs/>
              </w:rPr>
            </w:pPr>
          </w:p>
          <w:p w14:paraId="28E9329B" w14:textId="77777777" w:rsidR="003A123B" w:rsidRDefault="003A123B" w:rsidP="00330987">
            <w:pPr>
              <w:rPr>
                <w:rFonts w:cstheme="minorHAnsi"/>
                <w:bCs/>
                <w:iCs/>
              </w:rPr>
            </w:pPr>
          </w:p>
          <w:p w14:paraId="6528B784" w14:textId="77777777" w:rsidR="003A123B" w:rsidRDefault="003A123B" w:rsidP="00330987">
            <w:pPr>
              <w:rPr>
                <w:rFonts w:cstheme="minorHAnsi"/>
                <w:bCs/>
                <w:iCs/>
              </w:rPr>
            </w:pPr>
          </w:p>
          <w:p w14:paraId="54519A28" w14:textId="77777777" w:rsidR="003A123B" w:rsidRDefault="003A123B" w:rsidP="00330987">
            <w:pPr>
              <w:rPr>
                <w:rFonts w:cstheme="minorHAnsi"/>
                <w:bCs/>
                <w:iCs/>
              </w:rPr>
            </w:pPr>
          </w:p>
          <w:p w14:paraId="17935B7F" w14:textId="77777777" w:rsidR="003A123B" w:rsidRDefault="003A123B" w:rsidP="00330987">
            <w:pPr>
              <w:rPr>
                <w:rFonts w:cstheme="minorHAnsi"/>
                <w:bCs/>
                <w:iCs/>
              </w:rPr>
            </w:pPr>
          </w:p>
          <w:p w14:paraId="24023324" w14:textId="1BC69540" w:rsidR="00330987" w:rsidRPr="007E2DB3" w:rsidRDefault="00330987" w:rsidP="00330987">
            <w:pPr>
              <w:rPr>
                <w:rFonts w:cstheme="minorHAnsi"/>
                <w:bCs/>
                <w:iCs/>
              </w:rPr>
            </w:pPr>
            <w:r w:rsidRPr="007E2DB3">
              <w:rPr>
                <w:rFonts w:cstheme="minorHAnsi"/>
                <w:bCs/>
                <w:iCs/>
              </w:rPr>
              <w:lastRenderedPageBreak/>
              <w:t>Staffs/volunteers/member of public.</w:t>
            </w:r>
          </w:p>
          <w:p w14:paraId="32DACCFD" w14:textId="64B070C2" w:rsidR="00330987" w:rsidRDefault="00330987" w:rsidP="00330987">
            <w:pPr>
              <w:rPr>
                <w:rFonts w:cstheme="minorHAnsi"/>
                <w:bCs/>
                <w:iCs/>
              </w:rPr>
            </w:pPr>
            <w:r w:rsidRPr="007E2DB3">
              <w:rPr>
                <w:rFonts w:cstheme="minorHAnsi"/>
                <w:bCs/>
                <w:iCs/>
              </w:rPr>
              <w:t>Contact with rotating disc due to losing control of saw</w:t>
            </w:r>
          </w:p>
          <w:p w14:paraId="3F47E3FC" w14:textId="77777777" w:rsidR="003A123B" w:rsidRPr="007E2DB3" w:rsidRDefault="003A123B" w:rsidP="00330987">
            <w:pPr>
              <w:rPr>
                <w:rFonts w:cstheme="minorHAnsi"/>
                <w:bCs/>
                <w:iCs/>
              </w:rPr>
            </w:pPr>
          </w:p>
          <w:p w14:paraId="06FA8A4C" w14:textId="77777777" w:rsidR="001E0A73" w:rsidRDefault="001E0A73" w:rsidP="00EE0567">
            <w:pPr>
              <w:rPr>
                <w:rFonts w:cstheme="minorHAnsi"/>
                <w:bCs/>
                <w:iCs/>
              </w:rPr>
            </w:pPr>
          </w:p>
          <w:p w14:paraId="71599590" w14:textId="77777777" w:rsidR="001E0A73" w:rsidRDefault="001E0A73" w:rsidP="00EE0567">
            <w:pPr>
              <w:rPr>
                <w:rFonts w:cstheme="minorHAnsi"/>
                <w:bCs/>
                <w:iCs/>
              </w:rPr>
            </w:pPr>
          </w:p>
          <w:p w14:paraId="5996981A" w14:textId="77777777" w:rsidR="001E0A73" w:rsidRDefault="001E0A73" w:rsidP="00EE0567">
            <w:pPr>
              <w:rPr>
                <w:rFonts w:cstheme="minorHAnsi"/>
                <w:bCs/>
                <w:iCs/>
              </w:rPr>
            </w:pPr>
          </w:p>
          <w:p w14:paraId="018A890F" w14:textId="77777777" w:rsidR="00921597" w:rsidRDefault="00921597" w:rsidP="00EE0567">
            <w:pPr>
              <w:rPr>
                <w:rFonts w:cstheme="minorHAnsi"/>
                <w:bCs/>
                <w:iCs/>
              </w:rPr>
            </w:pPr>
          </w:p>
          <w:p w14:paraId="5C048A4E" w14:textId="77777777" w:rsidR="00921597" w:rsidRDefault="00921597" w:rsidP="00EE0567">
            <w:pPr>
              <w:rPr>
                <w:rFonts w:cstheme="minorHAnsi"/>
                <w:bCs/>
                <w:iCs/>
              </w:rPr>
            </w:pPr>
          </w:p>
          <w:p w14:paraId="26707195" w14:textId="77777777" w:rsidR="00921597" w:rsidRDefault="00921597" w:rsidP="00EE0567">
            <w:pPr>
              <w:rPr>
                <w:rFonts w:cstheme="minorHAnsi"/>
                <w:bCs/>
                <w:iCs/>
              </w:rPr>
            </w:pPr>
          </w:p>
          <w:p w14:paraId="526B66D3" w14:textId="77777777" w:rsidR="00921597" w:rsidRDefault="00921597" w:rsidP="00EE0567">
            <w:pPr>
              <w:rPr>
                <w:rFonts w:cstheme="minorHAnsi"/>
                <w:bCs/>
                <w:iCs/>
              </w:rPr>
            </w:pPr>
          </w:p>
          <w:p w14:paraId="2DA74DBC" w14:textId="77777777" w:rsidR="00921597" w:rsidRDefault="00921597" w:rsidP="00EE0567">
            <w:pPr>
              <w:rPr>
                <w:rFonts w:cstheme="minorHAnsi"/>
                <w:bCs/>
                <w:iCs/>
              </w:rPr>
            </w:pPr>
          </w:p>
          <w:p w14:paraId="67F6294D" w14:textId="7D547F5F" w:rsidR="00330987" w:rsidRPr="007E2DB3" w:rsidRDefault="00330987" w:rsidP="00EE0567">
            <w:pPr>
              <w:rPr>
                <w:rFonts w:cstheme="minorHAnsi"/>
                <w:bCs/>
                <w:iCs/>
              </w:rPr>
            </w:pPr>
            <w:r w:rsidRPr="007E2DB3">
              <w:rPr>
                <w:rFonts w:cstheme="minorHAnsi"/>
                <w:bCs/>
                <w:iCs/>
              </w:rPr>
              <w:t xml:space="preserve">There is a risk of death or serious injury to operators and others in vicinity from ejected metal components and for inappropriate use of electrical/battery powered saw. </w:t>
            </w:r>
          </w:p>
        </w:tc>
        <w:tc>
          <w:tcPr>
            <w:tcW w:w="3402" w:type="dxa"/>
          </w:tcPr>
          <w:p w14:paraId="751820C3" w14:textId="77777777" w:rsidR="00330987" w:rsidRPr="007E2DB3" w:rsidRDefault="00330987" w:rsidP="00330987">
            <w:pPr>
              <w:rPr>
                <w:rFonts w:cstheme="minorHAnsi"/>
                <w:bCs/>
                <w:iCs/>
              </w:rPr>
            </w:pPr>
            <w:r w:rsidRPr="007E2DB3">
              <w:rPr>
                <w:rFonts w:cstheme="minorHAnsi"/>
                <w:bCs/>
                <w:iCs/>
              </w:rPr>
              <w:lastRenderedPageBreak/>
              <w:t xml:space="preserve">Provide hand tools and protective equipment. </w:t>
            </w:r>
          </w:p>
          <w:p w14:paraId="5A02740F" w14:textId="35BE9206" w:rsidR="00330987" w:rsidRPr="007E2DB3" w:rsidRDefault="00330987" w:rsidP="00330987">
            <w:pPr>
              <w:rPr>
                <w:rFonts w:cstheme="minorHAnsi"/>
                <w:bCs/>
                <w:iCs/>
              </w:rPr>
            </w:pPr>
            <w:r w:rsidRPr="007E2DB3">
              <w:rPr>
                <w:rFonts w:cstheme="minorHAnsi"/>
                <w:bCs/>
                <w:iCs/>
              </w:rPr>
              <w:lastRenderedPageBreak/>
              <w:t xml:space="preserve">Advise volunteers/staff to wear appropriate clothing/sturdy footwear. </w:t>
            </w:r>
          </w:p>
          <w:p w14:paraId="33DB3D11" w14:textId="77777777" w:rsidR="00330987" w:rsidRPr="007E2DB3" w:rsidRDefault="00330987" w:rsidP="00330987">
            <w:pPr>
              <w:rPr>
                <w:rFonts w:cstheme="minorHAnsi"/>
                <w:bCs/>
                <w:iCs/>
              </w:rPr>
            </w:pPr>
            <w:r w:rsidRPr="007E2DB3">
              <w:rPr>
                <w:rFonts w:cstheme="minorHAnsi"/>
                <w:bCs/>
                <w:iCs/>
              </w:rPr>
              <w:t>Provide additional PPE – hi-vis, heavy duty gloves, and safety googles where needed.</w:t>
            </w:r>
          </w:p>
          <w:p w14:paraId="4C5D5C00" w14:textId="77777777" w:rsidR="00330987" w:rsidRPr="007E2DB3" w:rsidRDefault="00330987" w:rsidP="00330987">
            <w:pPr>
              <w:rPr>
                <w:rFonts w:cstheme="minorHAnsi"/>
                <w:bCs/>
                <w:iCs/>
              </w:rPr>
            </w:pPr>
            <w:r w:rsidRPr="007E2DB3">
              <w:rPr>
                <w:rFonts w:cstheme="minorHAnsi"/>
                <w:bCs/>
                <w:iCs/>
              </w:rPr>
              <w:t>All portable electrical equipment should be PAT certified.</w:t>
            </w:r>
          </w:p>
          <w:p w14:paraId="088833EB" w14:textId="77777777" w:rsidR="00F734F2" w:rsidRDefault="00F734F2" w:rsidP="00330987">
            <w:pPr>
              <w:rPr>
                <w:rFonts w:cstheme="minorHAnsi"/>
                <w:bCs/>
                <w:iCs/>
              </w:rPr>
            </w:pPr>
          </w:p>
          <w:p w14:paraId="359854DB" w14:textId="4459FB79" w:rsidR="00330987" w:rsidRPr="007E2DB3" w:rsidRDefault="00330987" w:rsidP="00330987">
            <w:pPr>
              <w:rPr>
                <w:rFonts w:cstheme="minorHAnsi"/>
                <w:bCs/>
                <w:iCs/>
              </w:rPr>
            </w:pPr>
            <w:r w:rsidRPr="007E2DB3">
              <w:rPr>
                <w:rFonts w:cstheme="minorHAnsi"/>
                <w:bCs/>
                <w:iCs/>
              </w:rPr>
              <w:t xml:space="preserve">Brush cutters / strimmer must not be used on steep slopes where a stable footing cannot be maintained. Do not operate on uneven ground where footing could be compromised or in conditions that would impede escape. </w:t>
            </w:r>
          </w:p>
          <w:p w14:paraId="2FFC371E" w14:textId="77777777" w:rsidR="00330987" w:rsidRPr="007E2DB3" w:rsidRDefault="00330987" w:rsidP="00330987">
            <w:pPr>
              <w:rPr>
                <w:rFonts w:cstheme="minorHAnsi"/>
                <w:bCs/>
                <w:iCs/>
              </w:rPr>
            </w:pPr>
            <w:r w:rsidRPr="007E2DB3">
              <w:rPr>
                <w:rFonts w:cstheme="minorHAnsi"/>
                <w:bCs/>
                <w:iCs/>
              </w:rPr>
              <w:t>Brush cutters / strimmer must not be used in strong winds or heavy rain</w:t>
            </w:r>
          </w:p>
          <w:p w14:paraId="6B42ACB2" w14:textId="77777777" w:rsidR="00330987" w:rsidRPr="007E2DB3" w:rsidRDefault="00330987" w:rsidP="00330987">
            <w:pPr>
              <w:rPr>
                <w:rFonts w:cstheme="minorHAnsi"/>
                <w:bCs/>
                <w:iCs/>
              </w:rPr>
            </w:pPr>
            <w:r w:rsidRPr="007E2DB3">
              <w:rPr>
                <w:rFonts w:cstheme="minorHAnsi"/>
                <w:bCs/>
                <w:iCs/>
              </w:rPr>
              <w:t>Keep activity area tidy and debris off the path</w:t>
            </w:r>
          </w:p>
          <w:p w14:paraId="1EBFB20E" w14:textId="1526A6B8" w:rsidR="00330987" w:rsidRPr="007E2DB3" w:rsidRDefault="00330987" w:rsidP="00330987">
            <w:pPr>
              <w:rPr>
                <w:rFonts w:cstheme="minorHAnsi"/>
                <w:bCs/>
                <w:iCs/>
              </w:rPr>
            </w:pPr>
            <w:r w:rsidRPr="007E2DB3">
              <w:rPr>
                <w:rFonts w:cstheme="minorHAnsi"/>
                <w:bCs/>
                <w:iCs/>
              </w:rPr>
              <w:t xml:space="preserve">Visual check of area for surface laid / shallow services prior to carry out grass cutting works. </w:t>
            </w:r>
          </w:p>
          <w:p w14:paraId="317118D0" w14:textId="5AD1A4F9" w:rsidR="001E0A73" w:rsidRDefault="001E0A73" w:rsidP="00330987">
            <w:pPr>
              <w:rPr>
                <w:rFonts w:cstheme="minorHAnsi"/>
                <w:bCs/>
                <w:iCs/>
              </w:rPr>
            </w:pPr>
            <w:r w:rsidRPr="001E0A73">
              <w:rPr>
                <w:rFonts w:cstheme="minorHAnsi"/>
                <w:bCs/>
                <w:iCs/>
              </w:rPr>
              <w:t>Strimming should be carried out toward traffic when and where it is safe to do so</w:t>
            </w:r>
            <w:r>
              <w:rPr>
                <w:rFonts w:cstheme="minorHAnsi"/>
                <w:bCs/>
                <w:iCs/>
              </w:rPr>
              <w:t>.</w:t>
            </w:r>
          </w:p>
          <w:p w14:paraId="03C4605F" w14:textId="3D98FEBB" w:rsidR="00330987" w:rsidRPr="007E2DB3" w:rsidRDefault="00330987" w:rsidP="00330987">
            <w:pPr>
              <w:rPr>
                <w:rFonts w:cstheme="minorHAnsi"/>
                <w:bCs/>
                <w:iCs/>
              </w:rPr>
            </w:pPr>
            <w:r w:rsidRPr="007E2DB3">
              <w:rPr>
                <w:rFonts w:cstheme="minorHAnsi"/>
                <w:bCs/>
                <w:iCs/>
              </w:rPr>
              <w:lastRenderedPageBreak/>
              <w:t>Training includes safe refuelling. Allow saw to cool before refuelling. Fuel on bare ground &gt;3m away from work area. Move &gt;3m away before starting or using saw.</w:t>
            </w:r>
          </w:p>
          <w:p w14:paraId="350941B9" w14:textId="77777777" w:rsidR="001E0A73" w:rsidRDefault="00330987" w:rsidP="00330987">
            <w:pPr>
              <w:rPr>
                <w:rFonts w:cstheme="minorHAnsi"/>
                <w:bCs/>
                <w:iCs/>
              </w:rPr>
            </w:pPr>
            <w:r w:rsidRPr="007E2DB3">
              <w:rPr>
                <w:rFonts w:cstheme="minorHAnsi"/>
                <w:bCs/>
                <w:iCs/>
              </w:rPr>
              <w:t xml:space="preserve">Allow machine to cool before refuelling. </w:t>
            </w:r>
          </w:p>
          <w:p w14:paraId="17DAC0C7" w14:textId="77777777" w:rsidR="00921597" w:rsidRDefault="00921597" w:rsidP="00330987">
            <w:pPr>
              <w:rPr>
                <w:rFonts w:cstheme="minorHAnsi"/>
                <w:bCs/>
                <w:iCs/>
              </w:rPr>
            </w:pPr>
            <w:r w:rsidRPr="00921597">
              <w:rPr>
                <w:rFonts w:cstheme="minorHAnsi"/>
                <w:bCs/>
                <w:iCs/>
              </w:rPr>
              <w:t xml:space="preserve">Set up the refuelling site at least </w:t>
            </w:r>
            <w:r w:rsidRPr="00921597">
              <w:rPr>
                <w:rFonts w:cstheme="minorHAnsi"/>
                <w:b/>
                <w:bCs/>
                <w:iCs/>
              </w:rPr>
              <w:t>30 meters</w:t>
            </w:r>
            <w:r w:rsidRPr="00921597">
              <w:rPr>
                <w:rFonts w:cstheme="minorHAnsi"/>
                <w:bCs/>
                <w:iCs/>
              </w:rPr>
              <w:t xml:space="preserve"> away from the work area and sources of ignition</w:t>
            </w:r>
          </w:p>
          <w:p w14:paraId="0F85B47A" w14:textId="05EB95C8" w:rsidR="00330987" w:rsidRPr="007E2DB3" w:rsidRDefault="00921597" w:rsidP="00330987">
            <w:pPr>
              <w:rPr>
                <w:rFonts w:cstheme="minorHAnsi"/>
                <w:bCs/>
                <w:iCs/>
              </w:rPr>
            </w:pPr>
            <w:r w:rsidRPr="00921597">
              <w:rPr>
                <w:rFonts w:cstheme="minorHAnsi"/>
                <w:bCs/>
                <w:iCs/>
              </w:rPr>
              <w:t>Wear goggles when refuelling unless using non-spill nozzles</w:t>
            </w:r>
          </w:p>
          <w:p w14:paraId="7B157EBF" w14:textId="77777777" w:rsidR="00921597" w:rsidRDefault="00330987" w:rsidP="00330987">
            <w:pPr>
              <w:rPr>
                <w:rFonts w:cstheme="minorHAnsi"/>
                <w:bCs/>
                <w:iCs/>
              </w:rPr>
            </w:pPr>
            <w:r w:rsidRPr="007E2DB3">
              <w:rPr>
                <w:rFonts w:cstheme="minorHAnsi"/>
                <w:bCs/>
                <w:iCs/>
              </w:rPr>
              <w:t xml:space="preserve">Machinery must not be used within 15m of a naked flame. </w:t>
            </w:r>
          </w:p>
          <w:p w14:paraId="42EE4B5D" w14:textId="2CD1FEE0" w:rsidR="00330987" w:rsidRPr="007E2DB3" w:rsidRDefault="00330987" w:rsidP="00330987">
            <w:pPr>
              <w:rPr>
                <w:rFonts w:cstheme="minorHAnsi"/>
                <w:bCs/>
                <w:iCs/>
              </w:rPr>
            </w:pPr>
            <w:r w:rsidRPr="007E2DB3">
              <w:rPr>
                <w:rFonts w:cstheme="minorHAnsi"/>
                <w:bCs/>
                <w:iCs/>
              </w:rPr>
              <w:t>No smoking is permitted in the work area or whil</w:t>
            </w:r>
            <w:r w:rsidR="00921597">
              <w:rPr>
                <w:rFonts w:cstheme="minorHAnsi"/>
                <w:bCs/>
                <w:iCs/>
              </w:rPr>
              <w:t xml:space="preserve">e </w:t>
            </w:r>
            <w:r w:rsidRPr="007E2DB3">
              <w:rPr>
                <w:rFonts w:cstheme="minorHAnsi"/>
                <w:bCs/>
                <w:iCs/>
              </w:rPr>
              <w:t>refuelling, maintaining or operating equipment.</w:t>
            </w:r>
          </w:p>
          <w:p w14:paraId="5E69E592" w14:textId="602D6E4B" w:rsidR="00330987" w:rsidRPr="007E2DB3" w:rsidRDefault="00330987" w:rsidP="00330987">
            <w:pPr>
              <w:rPr>
                <w:rFonts w:cstheme="minorHAnsi"/>
                <w:bCs/>
                <w:iCs/>
              </w:rPr>
            </w:pPr>
            <w:r w:rsidRPr="007E2DB3">
              <w:rPr>
                <w:rFonts w:cstheme="minorHAnsi"/>
                <w:bCs/>
                <w:iCs/>
              </w:rPr>
              <w:t xml:space="preserve">Machinery and fuel must be stored in a locked and ventilated area and transported securely to </w:t>
            </w:r>
            <w:proofErr w:type="gramStart"/>
            <w:r w:rsidR="00921597">
              <w:rPr>
                <w:rFonts w:cstheme="minorHAnsi"/>
                <w:bCs/>
                <w:iCs/>
              </w:rPr>
              <w:t xml:space="preserve">prevent </w:t>
            </w:r>
            <w:r w:rsidRPr="007E2DB3">
              <w:rPr>
                <w:rFonts w:cstheme="minorHAnsi"/>
                <w:bCs/>
                <w:iCs/>
              </w:rPr>
              <w:t xml:space="preserve"> spillage</w:t>
            </w:r>
            <w:proofErr w:type="gramEnd"/>
            <w:r w:rsidRPr="007E2DB3">
              <w:rPr>
                <w:rFonts w:cstheme="minorHAnsi"/>
                <w:bCs/>
                <w:iCs/>
              </w:rPr>
              <w:t xml:space="preserve"> or fume leak</w:t>
            </w:r>
            <w:r w:rsidR="00921597">
              <w:rPr>
                <w:rFonts w:cstheme="minorHAnsi"/>
                <w:bCs/>
                <w:iCs/>
              </w:rPr>
              <w:t>s</w:t>
            </w:r>
            <w:r w:rsidRPr="007E2DB3">
              <w:rPr>
                <w:rFonts w:cstheme="minorHAnsi"/>
                <w:bCs/>
                <w:iCs/>
              </w:rPr>
              <w:t xml:space="preserve">. </w:t>
            </w:r>
          </w:p>
          <w:p w14:paraId="2A45ECA5" w14:textId="77777777" w:rsidR="00921597" w:rsidRDefault="00921597" w:rsidP="00921597">
            <w:pPr>
              <w:rPr>
                <w:rFonts w:cstheme="minorHAnsi"/>
                <w:bCs/>
                <w:iCs/>
              </w:rPr>
            </w:pPr>
            <w:r w:rsidRPr="00921597">
              <w:rPr>
                <w:rFonts w:cstheme="minorHAnsi"/>
                <w:bCs/>
                <w:iCs/>
              </w:rPr>
              <w:t>Never refuel while the engine is running.</w:t>
            </w:r>
            <w:r>
              <w:rPr>
                <w:rFonts w:cstheme="minorHAnsi"/>
                <w:bCs/>
                <w:iCs/>
              </w:rPr>
              <w:t xml:space="preserve"> </w:t>
            </w:r>
            <w:r w:rsidRPr="00921597">
              <w:rPr>
                <w:rFonts w:cstheme="minorHAnsi"/>
                <w:bCs/>
                <w:iCs/>
              </w:rPr>
              <w:t xml:space="preserve"> </w:t>
            </w:r>
          </w:p>
          <w:p w14:paraId="6DC8B437" w14:textId="77777777" w:rsidR="00921597" w:rsidRDefault="00921597" w:rsidP="00921597">
            <w:pPr>
              <w:rPr>
                <w:rFonts w:cstheme="minorHAnsi"/>
                <w:bCs/>
                <w:iCs/>
              </w:rPr>
            </w:pPr>
            <w:r w:rsidRPr="00921597">
              <w:rPr>
                <w:rFonts w:cstheme="minorHAnsi"/>
                <w:bCs/>
                <w:iCs/>
              </w:rPr>
              <w:t>Clearly label fuel containers with their contents.</w:t>
            </w:r>
            <w:r>
              <w:rPr>
                <w:rFonts w:cstheme="minorHAnsi"/>
                <w:bCs/>
                <w:iCs/>
              </w:rPr>
              <w:t xml:space="preserve"> </w:t>
            </w:r>
          </w:p>
          <w:p w14:paraId="4931DC1D" w14:textId="447B969E" w:rsidR="00921597" w:rsidRPr="00921597" w:rsidRDefault="00921597" w:rsidP="00921597">
            <w:pPr>
              <w:rPr>
                <w:rFonts w:cstheme="minorHAnsi"/>
                <w:bCs/>
                <w:iCs/>
              </w:rPr>
            </w:pPr>
            <w:r w:rsidRPr="00921597">
              <w:rPr>
                <w:rFonts w:cstheme="minorHAnsi"/>
                <w:bCs/>
                <w:iCs/>
              </w:rPr>
              <w:lastRenderedPageBreak/>
              <w:t xml:space="preserve">Keep fuel containers at least </w:t>
            </w:r>
            <w:r w:rsidRPr="00921597">
              <w:rPr>
                <w:rFonts w:cstheme="minorHAnsi"/>
                <w:b/>
                <w:bCs/>
                <w:iCs/>
              </w:rPr>
              <w:t>30 meters</w:t>
            </w:r>
            <w:r w:rsidRPr="00921597">
              <w:rPr>
                <w:rFonts w:cstheme="minorHAnsi"/>
                <w:bCs/>
                <w:iCs/>
              </w:rPr>
              <w:t xml:space="preserve"> from the work area and away from ignition sources and direct sunlight.</w:t>
            </w:r>
          </w:p>
          <w:p w14:paraId="4F7C6EB8" w14:textId="77777777" w:rsidR="00921597" w:rsidRDefault="00330987" w:rsidP="00330987">
            <w:pPr>
              <w:jc w:val="both"/>
              <w:rPr>
                <w:rFonts w:cstheme="minorHAnsi"/>
                <w:bCs/>
                <w:iCs/>
              </w:rPr>
            </w:pPr>
            <w:r w:rsidRPr="007E2DB3">
              <w:rPr>
                <w:rFonts w:cstheme="minorHAnsi"/>
                <w:bCs/>
                <w:iCs/>
              </w:rPr>
              <w:t xml:space="preserve">Fuel must not be left unattended. </w:t>
            </w:r>
          </w:p>
          <w:p w14:paraId="052030D8" w14:textId="544E00AA" w:rsidR="00330987" w:rsidRPr="007E2DB3" w:rsidRDefault="00330987" w:rsidP="00330987">
            <w:pPr>
              <w:jc w:val="both"/>
              <w:rPr>
                <w:rFonts w:cstheme="minorHAnsi"/>
                <w:bCs/>
                <w:iCs/>
              </w:rPr>
            </w:pPr>
            <w:r w:rsidRPr="007E2DB3">
              <w:rPr>
                <w:rFonts w:cstheme="minorHAnsi"/>
                <w:bCs/>
                <w:iCs/>
              </w:rPr>
              <w:t xml:space="preserve">Fuel to be stored appropriately and suitable fire extinguisher should be available, and spill kit. </w:t>
            </w:r>
          </w:p>
          <w:p w14:paraId="7D9BDD0B" w14:textId="77777777" w:rsidR="00921597" w:rsidRDefault="00921597" w:rsidP="00921597">
            <w:pPr>
              <w:jc w:val="both"/>
              <w:rPr>
                <w:rFonts w:cstheme="minorHAnsi"/>
                <w:bCs/>
                <w:iCs/>
              </w:rPr>
            </w:pPr>
            <w:r w:rsidRPr="00921597">
              <w:rPr>
                <w:rFonts w:cstheme="minorHAnsi"/>
                <w:bCs/>
                <w:iCs/>
              </w:rPr>
              <w:t>Preferably, use a fuel can with an automatic shut-off to prevent spills or overfilling.</w:t>
            </w:r>
          </w:p>
          <w:p w14:paraId="6EEBEF98" w14:textId="5F7BF51E" w:rsidR="00921597" w:rsidRPr="00921597" w:rsidRDefault="00921597" w:rsidP="00921597">
            <w:pPr>
              <w:jc w:val="both"/>
              <w:rPr>
                <w:rFonts w:cstheme="minorHAnsi"/>
                <w:bCs/>
                <w:iCs/>
              </w:rPr>
            </w:pPr>
            <w:r w:rsidRPr="00921597">
              <w:rPr>
                <w:rFonts w:cstheme="minorHAnsi"/>
                <w:bCs/>
                <w:iCs/>
              </w:rPr>
              <w:t xml:space="preserve"> Clean up spills immediately, including any spills on clothing.</w:t>
            </w:r>
          </w:p>
          <w:p w14:paraId="6C537A59" w14:textId="729B5365" w:rsidR="00921597" w:rsidRPr="00921597" w:rsidRDefault="00921597" w:rsidP="00921597">
            <w:pPr>
              <w:jc w:val="both"/>
              <w:rPr>
                <w:rFonts w:cstheme="minorHAnsi"/>
                <w:bCs/>
                <w:iCs/>
              </w:rPr>
            </w:pPr>
            <w:r w:rsidRPr="00921597">
              <w:rPr>
                <w:rFonts w:cstheme="minorHAnsi"/>
                <w:bCs/>
                <w:iCs/>
              </w:rPr>
              <w:t xml:space="preserve">Follow the </w:t>
            </w:r>
            <w:r w:rsidRPr="00921597">
              <w:rPr>
                <w:rFonts w:cstheme="minorHAnsi"/>
                <w:b/>
                <w:bCs/>
                <w:iCs/>
              </w:rPr>
              <w:t xml:space="preserve">COSHH </w:t>
            </w:r>
            <w:r w:rsidRPr="00921597">
              <w:rPr>
                <w:rFonts w:cstheme="minorHAnsi"/>
                <w:iCs/>
              </w:rPr>
              <w:t>assessment</w:t>
            </w:r>
            <w:r w:rsidRPr="00921597">
              <w:rPr>
                <w:rFonts w:cstheme="minorHAnsi"/>
                <w:bCs/>
                <w:iCs/>
              </w:rPr>
              <w:t xml:space="preserve"> for further guidance</w:t>
            </w:r>
          </w:p>
          <w:p w14:paraId="5B135C1C" w14:textId="77777777" w:rsidR="001E0A73" w:rsidRDefault="001E0A73" w:rsidP="00330987">
            <w:pPr>
              <w:rPr>
                <w:rFonts w:cstheme="minorHAnsi"/>
                <w:bCs/>
                <w:iCs/>
              </w:rPr>
            </w:pPr>
          </w:p>
          <w:p w14:paraId="61F557D4" w14:textId="77777777" w:rsidR="0088235F" w:rsidRDefault="0088235F" w:rsidP="00330987">
            <w:pPr>
              <w:rPr>
                <w:rFonts w:cstheme="minorHAnsi"/>
                <w:bCs/>
                <w:iCs/>
              </w:rPr>
            </w:pPr>
            <w:r w:rsidRPr="0088235F">
              <w:rPr>
                <w:rFonts w:cstheme="minorHAnsi"/>
                <w:bCs/>
                <w:iCs/>
              </w:rPr>
              <w:t>Establish an exclusion zone around the saw when starting or cutting. Training includes safe operation procedures. Always start the saw on the ground and hold it with both hands when cutting</w:t>
            </w:r>
          </w:p>
          <w:p w14:paraId="3781D1B9" w14:textId="77777777" w:rsidR="0088235F" w:rsidRDefault="0088235F" w:rsidP="00330987">
            <w:pPr>
              <w:rPr>
                <w:rFonts w:cstheme="minorHAnsi"/>
                <w:bCs/>
                <w:iCs/>
              </w:rPr>
            </w:pPr>
            <w:r w:rsidRPr="0088235F">
              <w:rPr>
                <w:rFonts w:cstheme="minorHAnsi"/>
                <w:bCs/>
                <w:iCs/>
              </w:rPr>
              <w:t>Only use the saw in areas away from the public. If it is essential to use it where the public has access, stop if anyone approaches.</w:t>
            </w:r>
          </w:p>
          <w:p w14:paraId="6EB0D77E" w14:textId="5DB9AF2A" w:rsidR="00330987" w:rsidRPr="007E2DB3" w:rsidRDefault="00330987" w:rsidP="00330987">
            <w:pPr>
              <w:rPr>
                <w:rFonts w:cstheme="minorHAnsi"/>
                <w:bCs/>
                <w:iCs/>
              </w:rPr>
            </w:pPr>
            <w:r w:rsidRPr="007E2DB3">
              <w:rPr>
                <w:rFonts w:cstheme="minorHAnsi"/>
                <w:bCs/>
                <w:iCs/>
              </w:rPr>
              <w:lastRenderedPageBreak/>
              <w:t>Only competent/ trained person should operate powered saw.</w:t>
            </w:r>
          </w:p>
          <w:p w14:paraId="1147FBEE" w14:textId="77777777" w:rsidR="00330987" w:rsidRPr="007E2DB3" w:rsidRDefault="00330987" w:rsidP="00330987">
            <w:pPr>
              <w:rPr>
                <w:rFonts w:cstheme="minorHAnsi"/>
                <w:bCs/>
                <w:iCs/>
              </w:rPr>
            </w:pPr>
            <w:r w:rsidRPr="007E2DB3">
              <w:rPr>
                <w:rFonts w:cstheme="minorHAnsi"/>
                <w:bCs/>
                <w:iCs/>
              </w:rPr>
              <w:t>Maintain Saw in appropriate standard in accordance with manufacturer guidance and training provided</w:t>
            </w:r>
          </w:p>
          <w:p w14:paraId="24A75AE2" w14:textId="6DA29696" w:rsidR="00330987" w:rsidRPr="007E2DB3" w:rsidRDefault="0088235F" w:rsidP="00330987">
            <w:pPr>
              <w:rPr>
                <w:rFonts w:cstheme="minorHAnsi"/>
                <w:bCs/>
                <w:iCs/>
              </w:rPr>
            </w:pPr>
            <w:r w:rsidRPr="0088235F">
              <w:rPr>
                <w:rFonts w:cstheme="minorHAnsi"/>
                <w:bCs/>
                <w:iCs/>
              </w:rPr>
              <w:t>Gloves must be worn when cleaning the blade guard to minimize the risks associated with tetanus and personal injury. The strimmer should never be left unattended</w:t>
            </w:r>
            <w:r>
              <w:rPr>
                <w:rFonts w:cstheme="minorHAnsi"/>
                <w:bCs/>
                <w:iCs/>
              </w:rPr>
              <w:t>.</w:t>
            </w:r>
          </w:p>
        </w:tc>
        <w:tc>
          <w:tcPr>
            <w:tcW w:w="2589" w:type="dxa"/>
          </w:tcPr>
          <w:p w14:paraId="64608388" w14:textId="77777777" w:rsidR="00330987" w:rsidRPr="007E2DB3" w:rsidRDefault="00330987" w:rsidP="00330987">
            <w:pPr>
              <w:rPr>
                <w:rFonts w:cstheme="minorHAnsi"/>
                <w:bCs/>
                <w:iCs/>
              </w:rPr>
            </w:pPr>
            <w:r w:rsidRPr="007E2DB3">
              <w:rPr>
                <w:rFonts w:cstheme="minorHAnsi"/>
                <w:bCs/>
                <w:iCs/>
              </w:rPr>
              <w:lastRenderedPageBreak/>
              <w:t xml:space="preserve">No power tools or petrol driven tools to be used by staff or volunteers. Only trained and competent person can </w:t>
            </w:r>
            <w:r w:rsidRPr="007E2DB3">
              <w:rPr>
                <w:rFonts w:cstheme="minorHAnsi"/>
                <w:bCs/>
                <w:iCs/>
              </w:rPr>
              <w:lastRenderedPageBreak/>
              <w:t xml:space="preserve">use it where there are no alternatives. </w:t>
            </w:r>
          </w:p>
          <w:p w14:paraId="65A2F5D6" w14:textId="77777777" w:rsidR="00330987" w:rsidRPr="007E2DB3" w:rsidRDefault="00330987" w:rsidP="00330987">
            <w:pPr>
              <w:rPr>
                <w:rFonts w:cstheme="minorHAnsi"/>
                <w:bCs/>
                <w:iCs/>
              </w:rPr>
            </w:pPr>
          </w:p>
          <w:p w14:paraId="0C8B9D68" w14:textId="7A6AF3A9" w:rsidR="00330987" w:rsidRDefault="00330987" w:rsidP="00330987">
            <w:pPr>
              <w:rPr>
                <w:rFonts w:cstheme="minorHAnsi"/>
                <w:bCs/>
                <w:iCs/>
              </w:rPr>
            </w:pPr>
            <w:r w:rsidRPr="007E2DB3">
              <w:rPr>
                <w:rFonts w:cstheme="minorHAnsi"/>
                <w:bCs/>
                <w:iCs/>
              </w:rPr>
              <w:t>Check bushes for nesting birds before cutting.</w:t>
            </w:r>
          </w:p>
          <w:p w14:paraId="67BFCE4B" w14:textId="77777777" w:rsidR="00F734F2" w:rsidRPr="007E2DB3" w:rsidRDefault="00F734F2" w:rsidP="00330987">
            <w:pPr>
              <w:rPr>
                <w:rFonts w:cstheme="minorHAnsi"/>
                <w:bCs/>
                <w:iCs/>
              </w:rPr>
            </w:pPr>
          </w:p>
          <w:p w14:paraId="6F8441B5" w14:textId="77777777" w:rsidR="00ED01CD" w:rsidRDefault="00ED01CD" w:rsidP="00330987">
            <w:pPr>
              <w:rPr>
                <w:rFonts w:cstheme="minorHAnsi"/>
                <w:bCs/>
                <w:iCs/>
              </w:rPr>
            </w:pPr>
          </w:p>
          <w:p w14:paraId="63225F25" w14:textId="40F41988" w:rsidR="00330987" w:rsidRPr="007E2DB3" w:rsidRDefault="00330987" w:rsidP="00330987">
            <w:pPr>
              <w:rPr>
                <w:rFonts w:cstheme="minorHAnsi"/>
                <w:bCs/>
                <w:iCs/>
              </w:rPr>
            </w:pPr>
            <w:r w:rsidRPr="007E2DB3">
              <w:rPr>
                <w:rFonts w:cstheme="minorHAnsi"/>
                <w:bCs/>
                <w:iCs/>
              </w:rPr>
              <w:t>All cutting equipment need to visually check for any damaged and service regularly.</w:t>
            </w:r>
          </w:p>
          <w:p w14:paraId="31C849C4" w14:textId="6AB25C27" w:rsidR="00330987" w:rsidRPr="007E2DB3" w:rsidRDefault="00330987" w:rsidP="00330987">
            <w:pPr>
              <w:rPr>
                <w:rFonts w:cstheme="minorHAnsi"/>
                <w:bCs/>
                <w:iCs/>
              </w:rPr>
            </w:pPr>
            <w:r w:rsidRPr="007E2DB3">
              <w:rPr>
                <w:rFonts w:cstheme="minorHAnsi"/>
                <w:bCs/>
                <w:iCs/>
              </w:rPr>
              <w:t>Operator &amp; anyone nearby wear safety goggles (not safety glasses).</w:t>
            </w:r>
          </w:p>
          <w:p w14:paraId="6BC2B80C" w14:textId="77777777" w:rsidR="00330987" w:rsidRPr="007E2DB3" w:rsidRDefault="00330987" w:rsidP="00330987">
            <w:pPr>
              <w:rPr>
                <w:rFonts w:cstheme="minorHAnsi"/>
                <w:bCs/>
                <w:iCs/>
              </w:rPr>
            </w:pPr>
            <w:r w:rsidRPr="007E2DB3">
              <w:rPr>
                <w:rFonts w:cstheme="minorHAnsi"/>
                <w:bCs/>
                <w:iCs/>
              </w:rPr>
              <w:t xml:space="preserve">Do not work in confined spaces. Use in line with manufacturer instructions. Ensure exhaust system is uncovered and facing away from operator. </w:t>
            </w:r>
          </w:p>
          <w:p w14:paraId="5115BC51" w14:textId="49E6407F" w:rsidR="008368D3" w:rsidRDefault="008368D3" w:rsidP="00330987">
            <w:pPr>
              <w:rPr>
                <w:rFonts w:cstheme="minorHAnsi"/>
                <w:bCs/>
                <w:iCs/>
              </w:rPr>
            </w:pPr>
            <w:r w:rsidRPr="008368D3">
              <w:rPr>
                <w:rFonts w:cstheme="minorHAnsi"/>
                <w:bCs/>
                <w:iCs/>
              </w:rPr>
              <w:t>Machinery should not be operated indoors to prevent noise and exhaust fumes.</w:t>
            </w:r>
          </w:p>
          <w:p w14:paraId="665AC774" w14:textId="77777777" w:rsidR="008368D3" w:rsidRDefault="008368D3" w:rsidP="00330987">
            <w:pPr>
              <w:rPr>
                <w:rFonts w:cstheme="minorHAnsi"/>
                <w:bCs/>
                <w:iCs/>
              </w:rPr>
            </w:pPr>
            <w:r w:rsidRPr="008368D3">
              <w:rPr>
                <w:rFonts w:cstheme="minorHAnsi"/>
                <w:bCs/>
                <w:iCs/>
              </w:rPr>
              <w:lastRenderedPageBreak/>
              <w:t>Regular refresher training should be provided every three years for irregular users and every five years for regular users (weekly use), or as required by certification.</w:t>
            </w:r>
          </w:p>
          <w:p w14:paraId="02BD29B5" w14:textId="77B003D3" w:rsidR="00330987" w:rsidRPr="007E2DB3" w:rsidRDefault="0088235F" w:rsidP="00330987">
            <w:pPr>
              <w:rPr>
                <w:rFonts w:cstheme="minorHAnsi"/>
                <w:bCs/>
                <w:iCs/>
              </w:rPr>
            </w:pPr>
            <w:r w:rsidRPr="0088235F">
              <w:rPr>
                <w:rFonts w:cstheme="minorHAnsi"/>
                <w:bCs/>
                <w:iCs/>
              </w:rPr>
              <w:t>All staff who use petrol-driven cut-off saws and abrasive wheels should receive training on the safe use of the equipment and the proper changing of abrasive wheels</w:t>
            </w:r>
            <w:r w:rsidR="00330987" w:rsidRPr="007E2DB3">
              <w:rPr>
                <w:rFonts w:cstheme="minorHAnsi"/>
                <w:bCs/>
                <w:iCs/>
              </w:rPr>
              <w:t>.</w:t>
            </w:r>
          </w:p>
          <w:p w14:paraId="047CE0A5" w14:textId="77777777" w:rsidR="00330987" w:rsidRPr="007E2DB3" w:rsidRDefault="00330987" w:rsidP="00330987">
            <w:pPr>
              <w:rPr>
                <w:rFonts w:cstheme="minorHAnsi"/>
                <w:bCs/>
                <w:iCs/>
              </w:rPr>
            </w:pPr>
            <w:r w:rsidRPr="007E2DB3">
              <w:rPr>
                <w:rFonts w:cstheme="minorHAnsi"/>
                <w:bCs/>
                <w:iCs/>
              </w:rPr>
              <w:t>Operators should follow manufacturers’ guidance.</w:t>
            </w:r>
          </w:p>
          <w:p w14:paraId="04A8B902" w14:textId="0CF9ECBC" w:rsidR="00330987" w:rsidRDefault="0088235F" w:rsidP="00330987">
            <w:pPr>
              <w:rPr>
                <w:rFonts w:cstheme="minorHAnsi"/>
                <w:bCs/>
                <w:iCs/>
              </w:rPr>
            </w:pPr>
            <w:r w:rsidRPr="0088235F">
              <w:rPr>
                <w:rFonts w:cstheme="minorHAnsi"/>
                <w:bCs/>
                <w:iCs/>
              </w:rPr>
              <w:t>Appropriate PPE, such as a safety helmet, hearing protection, gloves, protective boots with good grip, and high-visibility clothing, should be provided to volunteers to protect them from potentially dangerous equipment, such as chainsaws.</w:t>
            </w:r>
          </w:p>
          <w:p w14:paraId="47BF02D8" w14:textId="77777777" w:rsidR="003A123B" w:rsidRDefault="003A123B" w:rsidP="00330987">
            <w:pPr>
              <w:rPr>
                <w:rFonts w:cstheme="minorHAnsi"/>
                <w:bCs/>
                <w:iCs/>
              </w:rPr>
            </w:pPr>
          </w:p>
          <w:p w14:paraId="5094C336" w14:textId="77777777" w:rsidR="00ED01CD" w:rsidRDefault="00ED01CD" w:rsidP="00EE0567">
            <w:pPr>
              <w:rPr>
                <w:rFonts w:cstheme="minorHAnsi"/>
                <w:bCs/>
                <w:iCs/>
              </w:rPr>
            </w:pPr>
          </w:p>
          <w:p w14:paraId="26887C8B" w14:textId="77777777" w:rsidR="00ED01CD" w:rsidRDefault="00ED01CD" w:rsidP="00EE0567">
            <w:pPr>
              <w:rPr>
                <w:rFonts w:cstheme="minorHAnsi"/>
                <w:bCs/>
                <w:iCs/>
              </w:rPr>
            </w:pPr>
          </w:p>
          <w:p w14:paraId="7D5298C2" w14:textId="77777777" w:rsidR="00ED01CD" w:rsidRDefault="00ED01CD" w:rsidP="00EE0567">
            <w:pPr>
              <w:rPr>
                <w:rFonts w:cstheme="minorHAnsi"/>
                <w:bCs/>
                <w:iCs/>
              </w:rPr>
            </w:pPr>
          </w:p>
          <w:p w14:paraId="7F18D35F" w14:textId="77777777" w:rsidR="00ED01CD" w:rsidRDefault="00ED01CD" w:rsidP="00EE0567">
            <w:pPr>
              <w:rPr>
                <w:rFonts w:cstheme="minorHAnsi"/>
                <w:bCs/>
                <w:iCs/>
              </w:rPr>
            </w:pPr>
          </w:p>
          <w:p w14:paraId="0069EA0E" w14:textId="77777777" w:rsidR="001E0A73" w:rsidRDefault="001E0A73" w:rsidP="00EE0567">
            <w:pPr>
              <w:rPr>
                <w:rFonts w:cstheme="minorHAnsi"/>
                <w:bCs/>
                <w:iCs/>
              </w:rPr>
            </w:pPr>
          </w:p>
          <w:p w14:paraId="3AF4D029" w14:textId="77777777" w:rsidR="001E0A73" w:rsidRDefault="001E0A73" w:rsidP="00EE0567">
            <w:pPr>
              <w:rPr>
                <w:rFonts w:cstheme="minorHAnsi"/>
                <w:bCs/>
                <w:iCs/>
              </w:rPr>
            </w:pPr>
          </w:p>
          <w:p w14:paraId="7B3CCBF2" w14:textId="77777777" w:rsidR="001E0A73" w:rsidRDefault="001E0A73" w:rsidP="00EE0567">
            <w:pPr>
              <w:rPr>
                <w:rFonts w:cstheme="minorHAnsi"/>
                <w:bCs/>
                <w:iCs/>
              </w:rPr>
            </w:pPr>
          </w:p>
          <w:p w14:paraId="02C02468" w14:textId="77777777" w:rsidR="00921597" w:rsidRDefault="00921597" w:rsidP="00EE0567">
            <w:pPr>
              <w:rPr>
                <w:rFonts w:cstheme="minorHAnsi"/>
                <w:bCs/>
                <w:iCs/>
              </w:rPr>
            </w:pPr>
          </w:p>
          <w:p w14:paraId="08C2C636" w14:textId="77777777" w:rsidR="00921597" w:rsidRDefault="00921597" w:rsidP="00EE0567">
            <w:pPr>
              <w:rPr>
                <w:rFonts w:cstheme="minorHAnsi"/>
                <w:bCs/>
                <w:iCs/>
              </w:rPr>
            </w:pPr>
          </w:p>
          <w:p w14:paraId="707F4C82" w14:textId="77777777" w:rsidR="00921597" w:rsidRDefault="00921597" w:rsidP="00EE0567">
            <w:pPr>
              <w:rPr>
                <w:rFonts w:cstheme="minorHAnsi"/>
                <w:bCs/>
                <w:iCs/>
              </w:rPr>
            </w:pPr>
          </w:p>
          <w:p w14:paraId="06172308" w14:textId="77777777" w:rsidR="00921597" w:rsidRDefault="00921597" w:rsidP="00EE0567">
            <w:pPr>
              <w:rPr>
                <w:rFonts w:cstheme="minorHAnsi"/>
                <w:bCs/>
                <w:iCs/>
              </w:rPr>
            </w:pPr>
          </w:p>
          <w:p w14:paraId="3A41105C" w14:textId="77777777" w:rsidR="0088235F" w:rsidRDefault="0088235F" w:rsidP="00EE0567">
            <w:pPr>
              <w:rPr>
                <w:rFonts w:cstheme="minorHAnsi"/>
                <w:bCs/>
                <w:iCs/>
              </w:rPr>
            </w:pPr>
          </w:p>
          <w:p w14:paraId="0D2822F3" w14:textId="6D1D732F" w:rsidR="00330987" w:rsidRPr="007E2DB3" w:rsidRDefault="00330987" w:rsidP="00EE0567">
            <w:pPr>
              <w:rPr>
                <w:rFonts w:cstheme="minorHAnsi"/>
                <w:bCs/>
                <w:iCs/>
              </w:rPr>
            </w:pPr>
            <w:r w:rsidRPr="007E2DB3">
              <w:rPr>
                <w:rFonts w:cstheme="minorHAnsi"/>
                <w:bCs/>
                <w:iCs/>
              </w:rPr>
              <w:t>Stop strimming if members of the public approach the working area.</w:t>
            </w:r>
          </w:p>
        </w:tc>
        <w:tc>
          <w:tcPr>
            <w:tcW w:w="1947" w:type="dxa"/>
          </w:tcPr>
          <w:p w14:paraId="53DCE0FD" w14:textId="486CEB46" w:rsidR="00330987" w:rsidRPr="007E2DB3" w:rsidRDefault="00330987" w:rsidP="00330987">
            <w:pPr>
              <w:rPr>
                <w:rFonts w:cstheme="minorHAnsi"/>
                <w:bCs/>
                <w:iCs/>
              </w:rPr>
            </w:pPr>
            <w:r w:rsidRPr="007E2DB3">
              <w:rPr>
                <w:rFonts w:cstheme="minorHAnsi"/>
                <w:bCs/>
                <w:iCs/>
              </w:rPr>
              <w:lastRenderedPageBreak/>
              <w:t>Organiser, Volunteers/staffs</w:t>
            </w:r>
          </w:p>
        </w:tc>
        <w:tc>
          <w:tcPr>
            <w:tcW w:w="1276" w:type="dxa"/>
          </w:tcPr>
          <w:p w14:paraId="5BB03056" w14:textId="0E31A2EF" w:rsidR="00330987" w:rsidRPr="007E2DB3" w:rsidRDefault="00330987" w:rsidP="00330987">
            <w:pPr>
              <w:rPr>
                <w:rFonts w:cstheme="minorHAnsi"/>
                <w:bCs/>
                <w:iCs/>
              </w:rPr>
            </w:pPr>
          </w:p>
        </w:tc>
        <w:tc>
          <w:tcPr>
            <w:tcW w:w="1275" w:type="dxa"/>
          </w:tcPr>
          <w:p w14:paraId="113B38B3" w14:textId="77777777" w:rsidR="00330987" w:rsidRPr="007E2DB3" w:rsidRDefault="00330987" w:rsidP="00330987">
            <w:pPr>
              <w:rPr>
                <w:rFonts w:cstheme="minorHAnsi"/>
                <w:bCs/>
                <w:iCs/>
              </w:rPr>
            </w:pPr>
          </w:p>
        </w:tc>
      </w:tr>
      <w:tr w:rsidR="00EE0567" w:rsidRPr="007E2DB3" w14:paraId="1F97F5B2" w14:textId="77777777" w:rsidTr="00825C7D">
        <w:tc>
          <w:tcPr>
            <w:tcW w:w="2122" w:type="dxa"/>
          </w:tcPr>
          <w:p w14:paraId="0B111471" w14:textId="77777777" w:rsidR="00EE0567" w:rsidRPr="007E2DB3" w:rsidRDefault="00EE0567" w:rsidP="00EE0567">
            <w:pPr>
              <w:rPr>
                <w:rFonts w:cstheme="minorHAnsi"/>
                <w:bCs/>
                <w:iCs/>
              </w:rPr>
            </w:pPr>
            <w:r w:rsidRPr="007E2DB3">
              <w:rPr>
                <w:rFonts w:cstheme="minorHAnsi"/>
                <w:bCs/>
                <w:iCs/>
              </w:rPr>
              <w:lastRenderedPageBreak/>
              <w:t>Noise and Vibration</w:t>
            </w:r>
          </w:p>
        </w:tc>
        <w:tc>
          <w:tcPr>
            <w:tcW w:w="2693" w:type="dxa"/>
          </w:tcPr>
          <w:p w14:paraId="2949F60A" w14:textId="77777777" w:rsidR="00EE0567" w:rsidRPr="007E2DB3" w:rsidRDefault="00EE0567" w:rsidP="00EE0567">
            <w:pPr>
              <w:rPr>
                <w:rFonts w:cstheme="minorHAnsi"/>
                <w:bCs/>
                <w:iCs/>
              </w:rPr>
            </w:pPr>
            <w:r w:rsidRPr="007E2DB3">
              <w:rPr>
                <w:rFonts w:cstheme="minorHAnsi"/>
                <w:bCs/>
                <w:iCs/>
              </w:rPr>
              <w:t>Staffs/volunteers/member of public.</w:t>
            </w:r>
          </w:p>
          <w:p w14:paraId="31AFABF5" w14:textId="77777777" w:rsidR="00EE0567" w:rsidRPr="007E2DB3" w:rsidRDefault="00EE0567" w:rsidP="00EE0567">
            <w:pPr>
              <w:rPr>
                <w:rFonts w:cstheme="minorHAnsi"/>
                <w:iCs/>
              </w:rPr>
            </w:pPr>
            <w:r w:rsidRPr="007E2DB3">
              <w:rPr>
                <w:rFonts w:cstheme="minorHAnsi"/>
                <w:iCs/>
              </w:rPr>
              <w:t>Exposure to vibration when using handheld / operated tools and machinery can lead to permanent injury of the hands and arms</w:t>
            </w:r>
          </w:p>
          <w:p w14:paraId="1E761D44" w14:textId="77777777" w:rsidR="00EE0567" w:rsidRPr="007E2DB3" w:rsidRDefault="00EE0567" w:rsidP="00EE0567">
            <w:pPr>
              <w:rPr>
                <w:rFonts w:cstheme="minorHAnsi"/>
                <w:bCs/>
                <w:iCs/>
              </w:rPr>
            </w:pPr>
            <w:r w:rsidRPr="007E2DB3">
              <w:rPr>
                <w:rFonts w:cstheme="minorHAnsi"/>
                <w:iCs/>
              </w:rPr>
              <w:t>Excessive noise can damage the sensitivity of ears and lead to hearing loss</w:t>
            </w:r>
            <w:r w:rsidRPr="007E2DB3">
              <w:rPr>
                <w:rFonts w:cstheme="minorHAnsi"/>
                <w:bCs/>
                <w:iCs/>
              </w:rPr>
              <w:t>. </w:t>
            </w:r>
          </w:p>
          <w:p w14:paraId="15709FF3" w14:textId="77777777" w:rsidR="00EE0567" w:rsidRPr="007E2DB3" w:rsidRDefault="00EE0567" w:rsidP="00EE0567">
            <w:pPr>
              <w:rPr>
                <w:rFonts w:cstheme="minorHAnsi"/>
                <w:bCs/>
                <w:iCs/>
              </w:rPr>
            </w:pPr>
          </w:p>
        </w:tc>
        <w:tc>
          <w:tcPr>
            <w:tcW w:w="3402" w:type="dxa"/>
          </w:tcPr>
          <w:p w14:paraId="392077AF" w14:textId="77777777" w:rsidR="00EE0567" w:rsidRPr="007E2DB3" w:rsidRDefault="00EE0567" w:rsidP="00EE0567">
            <w:pPr>
              <w:rPr>
                <w:rFonts w:cstheme="minorHAnsi"/>
                <w:bCs/>
                <w:iCs/>
              </w:rPr>
            </w:pPr>
            <w:r w:rsidRPr="007E2DB3">
              <w:rPr>
                <w:rFonts w:cstheme="minorHAnsi"/>
                <w:bCs/>
                <w:iCs/>
              </w:rPr>
              <w:t xml:space="preserve">Adjust harness and handles for comfortable use before commencing work. </w:t>
            </w:r>
          </w:p>
          <w:p w14:paraId="5CECB30C" w14:textId="77777777" w:rsidR="00EE0567" w:rsidRPr="007E2DB3" w:rsidRDefault="00EE0567" w:rsidP="00EE0567">
            <w:pPr>
              <w:rPr>
                <w:rFonts w:cstheme="minorHAnsi"/>
                <w:bCs/>
                <w:iCs/>
              </w:rPr>
            </w:pPr>
            <w:r w:rsidRPr="007E2DB3">
              <w:rPr>
                <w:rFonts w:cstheme="minorHAnsi"/>
                <w:bCs/>
                <w:iCs/>
              </w:rPr>
              <w:t xml:space="preserve">PPE must be used </w:t>
            </w:r>
          </w:p>
          <w:p w14:paraId="5EA89398" w14:textId="77777777" w:rsidR="00EE0567" w:rsidRPr="007E2DB3" w:rsidRDefault="00EE0567" w:rsidP="00EE0567">
            <w:pPr>
              <w:rPr>
                <w:rFonts w:cstheme="minorHAnsi"/>
                <w:bCs/>
                <w:iCs/>
              </w:rPr>
            </w:pPr>
            <w:r w:rsidRPr="007E2DB3">
              <w:rPr>
                <w:rFonts w:cstheme="minorHAnsi"/>
                <w:bCs/>
                <w:iCs/>
              </w:rPr>
              <w:t>Ear defenders must be always worn by the operator.</w:t>
            </w:r>
          </w:p>
          <w:p w14:paraId="3877CEB4" w14:textId="52BFA3AB" w:rsidR="00EE0567" w:rsidRPr="007E2DB3" w:rsidRDefault="00EE0567" w:rsidP="00EE0567">
            <w:pPr>
              <w:rPr>
                <w:rFonts w:cstheme="minorHAnsi"/>
                <w:bCs/>
                <w:iCs/>
              </w:rPr>
            </w:pPr>
            <w:r w:rsidRPr="007E2DB3">
              <w:rPr>
                <w:rFonts w:cstheme="minorHAnsi"/>
                <w:bCs/>
                <w:iCs/>
              </w:rPr>
              <w:t xml:space="preserve"> </w:t>
            </w:r>
            <w:r w:rsidR="0088235F" w:rsidRPr="0088235F">
              <w:rPr>
                <w:rFonts w:cstheme="minorHAnsi"/>
                <w:bCs/>
                <w:iCs/>
              </w:rPr>
              <w:t>Ear defenders must be worn by other workers authorized to be within 10 meters of the chainsaw operator</w:t>
            </w:r>
          </w:p>
          <w:p w14:paraId="5B9BDE66" w14:textId="6630F321" w:rsidR="00EE0567" w:rsidRPr="007E2DB3" w:rsidRDefault="00EE0567" w:rsidP="00EE0567">
            <w:pPr>
              <w:rPr>
                <w:rFonts w:cstheme="minorHAnsi"/>
                <w:bCs/>
                <w:iCs/>
              </w:rPr>
            </w:pPr>
            <w:r w:rsidRPr="007E2DB3">
              <w:rPr>
                <w:rFonts w:cstheme="minorHAnsi"/>
                <w:bCs/>
                <w:iCs/>
              </w:rPr>
              <w:t>Take regular</w:t>
            </w:r>
            <w:r w:rsidR="0088235F">
              <w:rPr>
                <w:rFonts w:cstheme="minorHAnsi"/>
                <w:bCs/>
                <w:iCs/>
              </w:rPr>
              <w:t xml:space="preserve"> </w:t>
            </w:r>
            <w:r w:rsidR="0088235F" w:rsidRPr="007E2DB3">
              <w:rPr>
                <w:rFonts w:cstheme="minorHAnsi"/>
                <w:bCs/>
                <w:iCs/>
              </w:rPr>
              <w:t xml:space="preserve">break </w:t>
            </w:r>
            <w:r w:rsidRPr="007E2DB3">
              <w:rPr>
                <w:rFonts w:cstheme="minorHAnsi"/>
                <w:bCs/>
                <w:iCs/>
              </w:rPr>
              <w:t>(at least 10 mints in every hour recommended).</w:t>
            </w:r>
          </w:p>
          <w:p w14:paraId="1D429B67" w14:textId="73A37769" w:rsidR="00EE0567" w:rsidRPr="007E2DB3" w:rsidRDefault="00323BDD" w:rsidP="00EE0567">
            <w:pPr>
              <w:rPr>
                <w:rFonts w:cstheme="minorHAnsi"/>
                <w:bCs/>
                <w:iCs/>
              </w:rPr>
            </w:pPr>
            <w:r w:rsidRPr="00323BDD">
              <w:rPr>
                <w:rFonts w:cstheme="minorHAnsi"/>
                <w:bCs/>
                <w:iCs/>
              </w:rPr>
              <w:t>Operators should immediately report any feelings of numbness to the organi</w:t>
            </w:r>
            <w:r>
              <w:rPr>
                <w:rFonts w:cstheme="minorHAnsi"/>
                <w:bCs/>
                <w:iCs/>
              </w:rPr>
              <w:t>s</w:t>
            </w:r>
            <w:r w:rsidRPr="00323BDD">
              <w:rPr>
                <w:rFonts w:cstheme="minorHAnsi"/>
                <w:bCs/>
                <w:iCs/>
              </w:rPr>
              <w:t>er.</w:t>
            </w:r>
          </w:p>
        </w:tc>
        <w:tc>
          <w:tcPr>
            <w:tcW w:w="2589" w:type="dxa"/>
          </w:tcPr>
          <w:p w14:paraId="61BC345F" w14:textId="77777777" w:rsidR="00EE0567" w:rsidRPr="007E2DB3" w:rsidRDefault="00EE0567" w:rsidP="00EE0567">
            <w:pPr>
              <w:rPr>
                <w:rFonts w:cstheme="minorHAnsi"/>
                <w:bCs/>
                <w:iCs/>
              </w:rPr>
            </w:pPr>
            <w:r w:rsidRPr="007E2DB3">
              <w:rPr>
                <w:rFonts w:cstheme="minorHAnsi"/>
                <w:bCs/>
                <w:iCs/>
              </w:rPr>
              <w:t>Ensure equipment is maintained as per manufacturers specification and records kept.</w:t>
            </w:r>
          </w:p>
          <w:p w14:paraId="0C32066B" w14:textId="77777777" w:rsidR="00EE0567" w:rsidRPr="007E2DB3" w:rsidRDefault="00EE0567" w:rsidP="00EE0567">
            <w:pPr>
              <w:rPr>
                <w:rFonts w:cstheme="minorHAnsi"/>
                <w:bCs/>
                <w:iCs/>
              </w:rPr>
            </w:pPr>
          </w:p>
          <w:p w14:paraId="762CEB8B" w14:textId="77777777" w:rsidR="00EE0567" w:rsidRPr="007E2DB3" w:rsidRDefault="00EE0567" w:rsidP="00EE0567">
            <w:pPr>
              <w:rPr>
                <w:rFonts w:cstheme="minorHAnsi"/>
                <w:bCs/>
                <w:iCs/>
              </w:rPr>
            </w:pPr>
            <w:r w:rsidRPr="007E2DB3">
              <w:rPr>
                <w:rFonts w:cstheme="minorHAnsi"/>
                <w:bCs/>
                <w:iCs/>
              </w:rPr>
              <w:t xml:space="preserve">Maintain the equipment as per manufactures guidelines to reduce noise and vibration. </w:t>
            </w:r>
          </w:p>
          <w:p w14:paraId="345527F0" w14:textId="77777777" w:rsidR="00EE0567" w:rsidRPr="007E2DB3" w:rsidRDefault="00EE0567" w:rsidP="00EE0567">
            <w:pPr>
              <w:rPr>
                <w:rFonts w:cstheme="minorHAnsi"/>
                <w:bCs/>
                <w:iCs/>
              </w:rPr>
            </w:pPr>
          </w:p>
          <w:p w14:paraId="41E9E027" w14:textId="77777777" w:rsidR="00EE0567" w:rsidRPr="007E2DB3" w:rsidRDefault="00EE0567" w:rsidP="00EE0567">
            <w:pPr>
              <w:rPr>
                <w:rFonts w:cstheme="minorHAnsi"/>
                <w:bCs/>
                <w:iCs/>
              </w:rPr>
            </w:pPr>
            <w:r w:rsidRPr="007E2DB3">
              <w:rPr>
                <w:rFonts w:cstheme="minorHAnsi"/>
                <w:bCs/>
                <w:iCs/>
              </w:rPr>
              <w:t xml:space="preserve">Do not use any faulty equipment. </w:t>
            </w:r>
          </w:p>
          <w:p w14:paraId="44491A53" w14:textId="77777777" w:rsidR="00EE0567" w:rsidRPr="007E2DB3" w:rsidRDefault="00EE0567" w:rsidP="00EE0567">
            <w:pPr>
              <w:rPr>
                <w:rFonts w:cstheme="minorHAnsi"/>
                <w:bCs/>
                <w:iCs/>
              </w:rPr>
            </w:pPr>
          </w:p>
          <w:p w14:paraId="70C99F7B" w14:textId="77777777" w:rsidR="00EE0567" w:rsidRPr="007E2DB3" w:rsidRDefault="00EE0567" w:rsidP="00EE0567">
            <w:pPr>
              <w:rPr>
                <w:rFonts w:cstheme="minorHAnsi"/>
                <w:bCs/>
                <w:iCs/>
              </w:rPr>
            </w:pPr>
          </w:p>
        </w:tc>
        <w:tc>
          <w:tcPr>
            <w:tcW w:w="1947" w:type="dxa"/>
          </w:tcPr>
          <w:p w14:paraId="7C4390F6" w14:textId="4383BA0B" w:rsidR="00EE0567" w:rsidRPr="007E2DB3" w:rsidRDefault="00EE0567" w:rsidP="00EE0567">
            <w:pPr>
              <w:rPr>
                <w:rFonts w:cstheme="minorHAnsi"/>
                <w:bCs/>
                <w:iCs/>
              </w:rPr>
            </w:pPr>
            <w:r w:rsidRPr="007E2DB3">
              <w:rPr>
                <w:rFonts w:cstheme="minorHAnsi"/>
                <w:bCs/>
                <w:iCs/>
              </w:rPr>
              <w:t>Organiser.</w:t>
            </w:r>
          </w:p>
        </w:tc>
        <w:tc>
          <w:tcPr>
            <w:tcW w:w="1276" w:type="dxa"/>
          </w:tcPr>
          <w:p w14:paraId="471D2C38" w14:textId="67B27BDE" w:rsidR="00EE0567" w:rsidRPr="007E2DB3" w:rsidRDefault="00EE0567" w:rsidP="00EE0567">
            <w:pPr>
              <w:rPr>
                <w:rFonts w:cstheme="minorHAnsi"/>
                <w:bCs/>
                <w:iCs/>
              </w:rPr>
            </w:pPr>
          </w:p>
        </w:tc>
        <w:tc>
          <w:tcPr>
            <w:tcW w:w="1275" w:type="dxa"/>
          </w:tcPr>
          <w:p w14:paraId="45364E1D" w14:textId="77777777" w:rsidR="00EE0567" w:rsidRPr="007E2DB3" w:rsidRDefault="00EE0567" w:rsidP="00EE0567">
            <w:pPr>
              <w:rPr>
                <w:rFonts w:cstheme="minorHAnsi"/>
                <w:bCs/>
                <w:iCs/>
              </w:rPr>
            </w:pPr>
          </w:p>
        </w:tc>
      </w:tr>
      <w:tr w:rsidR="003A123B" w:rsidRPr="007E2DB3" w14:paraId="0BDD9D34" w14:textId="77777777" w:rsidTr="00825C7D">
        <w:tc>
          <w:tcPr>
            <w:tcW w:w="2122" w:type="dxa"/>
          </w:tcPr>
          <w:p w14:paraId="23B96C75" w14:textId="77777777" w:rsidR="003A123B" w:rsidRPr="007E2DB3" w:rsidRDefault="003A123B" w:rsidP="003A123B">
            <w:pPr>
              <w:rPr>
                <w:rFonts w:cstheme="minorHAnsi"/>
                <w:bCs/>
                <w:iCs/>
              </w:rPr>
            </w:pPr>
            <w:r w:rsidRPr="007E2DB3">
              <w:rPr>
                <w:rFonts w:cstheme="minorHAnsi"/>
                <w:bCs/>
                <w:iCs/>
              </w:rPr>
              <w:lastRenderedPageBreak/>
              <w:t>Welfare facility</w:t>
            </w:r>
          </w:p>
          <w:p w14:paraId="1B828039" w14:textId="77777777" w:rsidR="003A123B" w:rsidRPr="007E2DB3" w:rsidRDefault="003A123B" w:rsidP="003A123B">
            <w:pPr>
              <w:rPr>
                <w:rFonts w:cstheme="minorHAnsi"/>
                <w:bCs/>
                <w:iCs/>
              </w:rPr>
            </w:pPr>
          </w:p>
          <w:p w14:paraId="787DDBA0" w14:textId="77777777" w:rsidR="003A123B" w:rsidRPr="007E2DB3" w:rsidRDefault="003A123B" w:rsidP="003A123B">
            <w:pPr>
              <w:rPr>
                <w:rFonts w:cstheme="minorHAnsi"/>
                <w:bCs/>
                <w:iCs/>
              </w:rPr>
            </w:pPr>
          </w:p>
        </w:tc>
        <w:tc>
          <w:tcPr>
            <w:tcW w:w="2693" w:type="dxa"/>
          </w:tcPr>
          <w:p w14:paraId="000B09C0" w14:textId="77777777" w:rsidR="00323BDD" w:rsidRDefault="003A123B" w:rsidP="003A123B">
            <w:pPr>
              <w:rPr>
                <w:rFonts w:cstheme="minorHAnsi"/>
                <w:iCs/>
              </w:rPr>
            </w:pPr>
            <w:r w:rsidRPr="007E2DB3">
              <w:rPr>
                <w:rFonts w:cstheme="minorHAnsi"/>
                <w:bCs/>
                <w:iCs/>
              </w:rPr>
              <w:t>Volunteers and staff attending the event</w:t>
            </w:r>
            <w:r w:rsidRPr="007E2DB3">
              <w:rPr>
                <w:rFonts w:cstheme="minorHAnsi"/>
                <w:iCs/>
              </w:rPr>
              <w:t xml:space="preserve"> </w:t>
            </w:r>
          </w:p>
          <w:p w14:paraId="0F5F8FED" w14:textId="2FF25DF3" w:rsidR="003A123B" w:rsidRPr="007E2DB3" w:rsidRDefault="003A123B" w:rsidP="003A123B">
            <w:pPr>
              <w:rPr>
                <w:rFonts w:cstheme="minorHAnsi"/>
                <w:bCs/>
                <w:iCs/>
              </w:rPr>
            </w:pPr>
            <w:r w:rsidRPr="007E2DB3">
              <w:rPr>
                <w:rFonts w:cstheme="minorHAnsi"/>
                <w:iCs/>
              </w:rPr>
              <w:t>Inadequate provision of toilet and drinking water facility at event may result various health issue and reduce people willingness to work.</w:t>
            </w:r>
          </w:p>
        </w:tc>
        <w:tc>
          <w:tcPr>
            <w:tcW w:w="3402" w:type="dxa"/>
          </w:tcPr>
          <w:p w14:paraId="462CF291" w14:textId="45627646" w:rsidR="00323BDD" w:rsidRDefault="00323BDD" w:rsidP="003A123B">
            <w:pPr>
              <w:rPr>
                <w:rFonts w:cstheme="minorHAnsi"/>
                <w:bCs/>
                <w:iCs/>
              </w:rPr>
            </w:pPr>
            <w:r w:rsidRPr="00323BDD">
              <w:rPr>
                <w:rFonts w:cstheme="minorHAnsi"/>
                <w:bCs/>
                <w:iCs/>
              </w:rPr>
              <w:t>Where there is no drinking water facility, the organi</w:t>
            </w:r>
            <w:r>
              <w:rPr>
                <w:rFonts w:cstheme="minorHAnsi"/>
                <w:bCs/>
                <w:iCs/>
              </w:rPr>
              <w:t>s</w:t>
            </w:r>
            <w:r w:rsidRPr="00323BDD">
              <w:rPr>
                <w:rFonts w:cstheme="minorHAnsi"/>
                <w:bCs/>
                <w:iCs/>
              </w:rPr>
              <w:t>er is required to advise volunteers or staff to bring their own drinking water.</w:t>
            </w:r>
          </w:p>
          <w:p w14:paraId="782AAD16" w14:textId="61604B13" w:rsidR="003A123B" w:rsidRPr="007E2DB3" w:rsidRDefault="003A123B" w:rsidP="003A123B">
            <w:pPr>
              <w:rPr>
                <w:rFonts w:cstheme="minorHAnsi"/>
                <w:bCs/>
                <w:iCs/>
              </w:rPr>
            </w:pPr>
            <w:r w:rsidRPr="007E2DB3">
              <w:rPr>
                <w:rFonts w:cstheme="minorHAnsi"/>
                <w:bCs/>
                <w:iCs/>
              </w:rPr>
              <w:t>Individuals bring drinking water for their own purpose, should not be shared with others for safety reason. Only bottled water can be distributed to others.</w:t>
            </w:r>
          </w:p>
          <w:p w14:paraId="183F22BA" w14:textId="77777777" w:rsidR="003A123B" w:rsidRPr="007E2DB3" w:rsidRDefault="003A123B" w:rsidP="003A123B">
            <w:pPr>
              <w:rPr>
                <w:rFonts w:cstheme="minorHAnsi"/>
                <w:bCs/>
                <w:iCs/>
              </w:rPr>
            </w:pPr>
            <w:r w:rsidRPr="007E2DB3">
              <w:rPr>
                <w:rFonts w:cstheme="minorHAnsi"/>
                <w:bCs/>
                <w:iCs/>
              </w:rPr>
              <w:t xml:space="preserve">Where there </w:t>
            </w:r>
            <w:proofErr w:type="gramStart"/>
            <w:r w:rsidRPr="007E2DB3">
              <w:rPr>
                <w:rFonts w:cstheme="minorHAnsi"/>
                <w:bCs/>
                <w:iCs/>
              </w:rPr>
              <w:t>is</w:t>
            </w:r>
            <w:proofErr w:type="gramEnd"/>
            <w:r w:rsidRPr="007E2DB3">
              <w:rPr>
                <w:rFonts w:cstheme="minorHAnsi"/>
                <w:bCs/>
                <w:iCs/>
              </w:rPr>
              <w:t xml:space="preserve"> no toilet facility, volunteers or staffs need to be informed about the nearest toilet/urinal locations.</w:t>
            </w:r>
          </w:p>
          <w:p w14:paraId="4923E541" w14:textId="77777777" w:rsidR="003A123B" w:rsidRPr="007E2DB3" w:rsidRDefault="003A123B" w:rsidP="003A123B">
            <w:pPr>
              <w:rPr>
                <w:rFonts w:cstheme="minorHAnsi"/>
                <w:bCs/>
                <w:iCs/>
              </w:rPr>
            </w:pPr>
            <w:r w:rsidRPr="007E2DB3">
              <w:rPr>
                <w:rFonts w:cstheme="minorHAnsi"/>
                <w:bCs/>
                <w:iCs/>
              </w:rPr>
              <w:t>A trained first aider presents at the event.</w:t>
            </w:r>
          </w:p>
          <w:p w14:paraId="602121E1" w14:textId="011EC47C" w:rsidR="003A123B" w:rsidRPr="007E2DB3" w:rsidRDefault="003A123B" w:rsidP="003A123B">
            <w:pPr>
              <w:rPr>
                <w:rFonts w:cstheme="minorHAnsi"/>
                <w:iCs/>
              </w:rPr>
            </w:pPr>
            <w:r w:rsidRPr="007E2DB3">
              <w:rPr>
                <w:rFonts w:cstheme="minorHAnsi"/>
                <w:bCs/>
                <w:iCs/>
              </w:rPr>
              <w:t xml:space="preserve">A safeguarding plan is required where there is a child participant. </w:t>
            </w:r>
            <w:r w:rsidRPr="007E2DB3">
              <w:rPr>
                <w:rFonts w:cstheme="minorHAnsi"/>
                <w:iCs/>
              </w:rPr>
              <w:t>Any juniors attending, should be accompanied by an adult.</w:t>
            </w:r>
          </w:p>
        </w:tc>
        <w:tc>
          <w:tcPr>
            <w:tcW w:w="2589" w:type="dxa"/>
          </w:tcPr>
          <w:p w14:paraId="499B0DEB" w14:textId="146482AB" w:rsidR="003A123B" w:rsidRPr="007E2DB3" w:rsidRDefault="003A123B" w:rsidP="003A123B">
            <w:pPr>
              <w:rPr>
                <w:rFonts w:cstheme="minorHAnsi"/>
                <w:bCs/>
                <w:iCs/>
              </w:rPr>
            </w:pPr>
            <w:r w:rsidRPr="007E2DB3">
              <w:rPr>
                <w:rFonts w:cstheme="minorHAnsi"/>
                <w:bCs/>
                <w:iCs/>
              </w:rPr>
              <w:t xml:space="preserve">Organiser needs to check if anyone attending suffering from diabetes or any other health issue and take appropriate actions where needed. </w:t>
            </w:r>
          </w:p>
        </w:tc>
        <w:tc>
          <w:tcPr>
            <w:tcW w:w="1947" w:type="dxa"/>
          </w:tcPr>
          <w:p w14:paraId="5C71DF31" w14:textId="6EF5A7BF" w:rsidR="003A123B" w:rsidRPr="007E2DB3" w:rsidRDefault="003A123B" w:rsidP="003A123B">
            <w:pPr>
              <w:rPr>
                <w:rFonts w:cstheme="minorHAnsi"/>
                <w:bCs/>
                <w:iCs/>
              </w:rPr>
            </w:pPr>
            <w:r w:rsidRPr="007E2DB3">
              <w:rPr>
                <w:rFonts w:cstheme="minorHAnsi"/>
                <w:bCs/>
                <w:iCs/>
              </w:rPr>
              <w:t>Organiser</w:t>
            </w:r>
          </w:p>
        </w:tc>
        <w:tc>
          <w:tcPr>
            <w:tcW w:w="1276" w:type="dxa"/>
          </w:tcPr>
          <w:p w14:paraId="178C328B" w14:textId="6AFC0B16" w:rsidR="003A123B" w:rsidRPr="007E2DB3" w:rsidRDefault="003A123B" w:rsidP="003A123B">
            <w:pPr>
              <w:rPr>
                <w:rFonts w:cstheme="minorHAnsi"/>
                <w:bCs/>
                <w:iCs/>
              </w:rPr>
            </w:pPr>
          </w:p>
        </w:tc>
        <w:tc>
          <w:tcPr>
            <w:tcW w:w="1275" w:type="dxa"/>
          </w:tcPr>
          <w:p w14:paraId="787BCCDE" w14:textId="77777777" w:rsidR="003A123B" w:rsidRPr="007E2DB3" w:rsidRDefault="003A123B" w:rsidP="003A123B">
            <w:pPr>
              <w:rPr>
                <w:rFonts w:cstheme="minorHAnsi"/>
                <w:bCs/>
                <w:iCs/>
              </w:rPr>
            </w:pPr>
          </w:p>
        </w:tc>
      </w:tr>
      <w:tr w:rsidR="00323BDD" w:rsidRPr="007E2DB3" w14:paraId="386BED67" w14:textId="77777777" w:rsidTr="00825C7D">
        <w:tc>
          <w:tcPr>
            <w:tcW w:w="2122" w:type="dxa"/>
          </w:tcPr>
          <w:p w14:paraId="0F603959" w14:textId="77777777" w:rsidR="00323BDD" w:rsidRPr="007E2DB3" w:rsidRDefault="00323BDD" w:rsidP="00323BDD">
            <w:pPr>
              <w:rPr>
                <w:rFonts w:cstheme="minorHAnsi"/>
                <w:bCs/>
                <w:iCs/>
              </w:rPr>
            </w:pPr>
            <w:r w:rsidRPr="007E2DB3">
              <w:rPr>
                <w:rFonts w:cstheme="minorHAnsi"/>
                <w:bCs/>
                <w:iCs/>
              </w:rPr>
              <w:t>Slips, Trips and Falls</w:t>
            </w:r>
          </w:p>
          <w:p w14:paraId="7984B823" w14:textId="77777777" w:rsidR="00323BDD" w:rsidRPr="007E2DB3" w:rsidRDefault="00323BDD" w:rsidP="00323BDD">
            <w:pPr>
              <w:rPr>
                <w:rFonts w:cstheme="minorHAnsi"/>
                <w:bCs/>
                <w:iCs/>
              </w:rPr>
            </w:pPr>
          </w:p>
          <w:p w14:paraId="73990861" w14:textId="77777777" w:rsidR="00323BDD" w:rsidRPr="007E2DB3" w:rsidRDefault="00323BDD" w:rsidP="00323BDD">
            <w:pPr>
              <w:rPr>
                <w:rFonts w:cstheme="minorHAnsi"/>
                <w:bCs/>
                <w:iCs/>
              </w:rPr>
            </w:pPr>
          </w:p>
        </w:tc>
        <w:tc>
          <w:tcPr>
            <w:tcW w:w="2693" w:type="dxa"/>
          </w:tcPr>
          <w:p w14:paraId="098992BB" w14:textId="77777777" w:rsidR="00323BDD" w:rsidRDefault="00323BDD" w:rsidP="00323BDD">
            <w:pPr>
              <w:rPr>
                <w:rFonts w:cstheme="minorHAnsi"/>
                <w:bCs/>
                <w:iCs/>
              </w:rPr>
            </w:pPr>
            <w:r w:rsidRPr="007E2DB3">
              <w:rPr>
                <w:rFonts w:cstheme="minorHAnsi"/>
                <w:bCs/>
                <w:iCs/>
              </w:rPr>
              <w:t xml:space="preserve">Volunteers and staff attending the event </w:t>
            </w:r>
          </w:p>
          <w:p w14:paraId="50E36035" w14:textId="5B3E8BE4" w:rsidR="00323BDD" w:rsidRPr="007E2DB3" w:rsidRDefault="00323BDD" w:rsidP="00323BDD">
            <w:pPr>
              <w:rPr>
                <w:rFonts w:cstheme="minorHAnsi"/>
                <w:bCs/>
                <w:iCs/>
              </w:rPr>
            </w:pPr>
            <w:r w:rsidRPr="007E2DB3">
              <w:rPr>
                <w:rFonts w:cstheme="minorHAnsi"/>
                <w:iCs/>
              </w:rPr>
              <w:t>Participants at risk of sprains, strains, cuts, bruises, fractures, and other injuries, and in worst cases they can also lead to death.</w:t>
            </w:r>
          </w:p>
        </w:tc>
        <w:tc>
          <w:tcPr>
            <w:tcW w:w="3402" w:type="dxa"/>
          </w:tcPr>
          <w:p w14:paraId="5B806CB4" w14:textId="77777777" w:rsidR="00323BDD" w:rsidRDefault="00323BDD" w:rsidP="00323BDD">
            <w:pPr>
              <w:rPr>
                <w:rFonts w:cstheme="minorHAnsi"/>
                <w:iCs/>
              </w:rPr>
            </w:pPr>
            <w:r w:rsidRPr="00323BDD">
              <w:rPr>
                <w:rFonts w:cstheme="minorHAnsi"/>
                <w:iCs/>
              </w:rPr>
              <w:t>Pay attention to mud or holes in the yard/road, uneven surfaces, uphill/downhill areas, confined spaces, and the potential impact of tree branches on the rider's visibility</w:t>
            </w:r>
          </w:p>
          <w:p w14:paraId="55634A36" w14:textId="3C31BF30" w:rsidR="00323BDD" w:rsidRPr="007E2DB3" w:rsidRDefault="00323BDD" w:rsidP="00323BDD">
            <w:pPr>
              <w:rPr>
                <w:rFonts w:cstheme="minorHAnsi"/>
                <w:iCs/>
              </w:rPr>
            </w:pPr>
            <w:r w:rsidRPr="008B285D">
              <w:rPr>
                <w:rFonts w:cstheme="minorHAnsi"/>
                <w:iCs/>
              </w:rPr>
              <w:t>Warning sign must be displayed if slips and trips hazards cannot be removed completely</w:t>
            </w:r>
            <w:r w:rsidRPr="007E2DB3">
              <w:rPr>
                <w:rFonts w:cstheme="minorHAnsi"/>
                <w:iCs/>
              </w:rPr>
              <w:t xml:space="preserve">. </w:t>
            </w:r>
          </w:p>
          <w:p w14:paraId="3DEEAB8B" w14:textId="5D22D45B" w:rsidR="00323BDD" w:rsidRPr="007E2DB3" w:rsidRDefault="00323BDD" w:rsidP="00323BDD">
            <w:pPr>
              <w:rPr>
                <w:rFonts w:cstheme="minorHAnsi"/>
                <w:iCs/>
              </w:rPr>
            </w:pPr>
            <w:r w:rsidRPr="007E2DB3">
              <w:rPr>
                <w:rFonts w:cstheme="minorHAnsi"/>
                <w:iCs/>
                <w:lang w:val="en-US"/>
              </w:rPr>
              <w:lastRenderedPageBreak/>
              <w:t>P</w:t>
            </w:r>
            <w:r w:rsidRPr="008B285D">
              <w:rPr>
                <w:rFonts w:cstheme="minorHAnsi"/>
                <w:iCs/>
                <w:lang w:val="en-US"/>
              </w:rPr>
              <w:t xml:space="preserve">ut sand or sawdust over mud </w:t>
            </w:r>
            <w:r w:rsidRPr="007E2DB3">
              <w:rPr>
                <w:rFonts w:cstheme="minorHAnsi"/>
                <w:iCs/>
                <w:lang w:val="en-US"/>
              </w:rPr>
              <w:t>where possible</w:t>
            </w:r>
          </w:p>
        </w:tc>
        <w:tc>
          <w:tcPr>
            <w:tcW w:w="2589" w:type="dxa"/>
          </w:tcPr>
          <w:p w14:paraId="2C58CA33" w14:textId="77777777" w:rsidR="00323BDD" w:rsidRPr="009C0006" w:rsidRDefault="00323BDD" w:rsidP="00323BDD">
            <w:pPr>
              <w:rPr>
                <w:rFonts w:cstheme="minorHAnsi"/>
                <w:bCs/>
                <w:iCs/>
              </w:rPr>
            </w:pPr>
            <w:r w:rsidRPr="009C0006">
              <w:rPr>
                <w:rFonts w:cstheme="minorHAnsi"/>
                <w:bCs/>
                <w:iCs/>
              </w:rPr>
              <w:lastRenderedPageBreak/>
              <w:t xml:space="preserve">Appropriate PPE such as safety helmet, protective boots with good grip, and High Viz clothing should be provided to volunteers </w:t>
            </w:r>
          </w:p>
          <w:p w14:paraId="6551C7F0" w14:textId="77777777" w:rsidR="00323BDD" w:rsidRPr="007E2DB3" w:rsidRDefault="00323BDD" w:rsidP="00323BDD">
            <w:pPr>
              <w:rPr>
                <w:rFonts w:cstheme="minorHAnsi"/>
                <w:bCs/>
                <w:iCs/>
              </w:rPr>
            </w:pPr>
          </w:p>
          <w:p w14:paraId="0919BE85" w14:textId="5566232E" w:rsidR="00323BDD" w:rsidRPr="007E2DB3" w:rsidRDefault="00323BDD" w:rsidP="00323BDD">
            <w:pPr>
              <w:rPr>
                <w:rFonts w:cstheme="minorHAnsi"/>
                <w:bCs/>
                <w:iCs/>
              </w:rPr>
            </w:pPr>
          </w:p>
        </w:tc>
        <w:tc>
          <w:tcPr>
            <w:tcW w:w="1947" w:type="dxa"/>
          </w:tcPr>
          <w:p w14:paraId="7C6CEA3E" w14:textId="38E9D7FC" w:rsidR="00323BDD" w:rsidRPr="007E2DB3" w:rsidRDefault="00323BDD" w:rsidP="00323BDD">
            <w:pPr>
              <w:rPr>
                <w:rFonts w:cstheme="minorHAnsi"/>
                <w:bCs/>
                <w:iCs/>
              </w:rPr>
            </w:pPr>
            <w:r w:rsidRPr="007E2DB3">
              <w:rPr>
                <w:rFonts w:cstheme="minorHAnsi"/>
                <w:bCs/>
                <w:iCs/>
              </w:rPr>
              <w:t>Organiser, volunteers &amp; staffs</w:t>
            </w:r>
          </w:p>
        </w:tc>
        <w:tc>
          <w:tcPr>
            <w:tcW w:w="1276" w:type="dxa"/>
          </w:tcPr>
          <w:p w14:paraId="796355B7" w14:textId="0969BFA5" w:rsidR="00323BDD" w:rsidRPr="007E2DB3" w:rsidRDefault="00323BDD" w:rsidP="00323BDD">
            <w:pPr>
              <w:rPr>
                <w:rFonts w:cstheme="minorHAnsi"/>
                <w:bCs/>
                <w:iCs/>
              </w:rPr>
            </w:pPr>
          </w:p>
        </w:tc>
        <w:tc>
          <w:tcPr>
            <w:tcW w:w="1275" w:type="dxa"/>
          </w:tcPr>
          <w:p w14:paraId="72DC3DCC" w14:textId="77777777" w:rsidR="00323BDD" w:rsidRPr="007E2DB3" w:rsidRDefault="00323BDD" w:rsidP="00323BDD">
            <w:pPr>
              <w:rPr>
                <w:rFonts w:cstheme="minorHAnsi"/>
                <w:bCs/>
                <w:iCs/>
              </w:rPr>
            </w:pPr>
          </w:p>
        </w:tc>
      </w:tr>
      <w:tr w:rsidR="00323BDD" w:rsidRPr="007E2DB3" w14:paraId="6C02D817" w14:textId="77777777" w:rsidTr="00825C7D">
        <w:tc>
          <w:tcPr>
            <w:tcW w:w="2122" w:type="dxa"/>
          </w:tcPr>
          <w:p w14:paraId="1F7F56CC" w14:textId="77777777" w:rsidR="00323BDD" w:rsidRPr="007E2DB3" w:rsidRDefault="00323BDD" w:rsidP="00323BDD">
            <w:pPr>
              <w:rPr>
                <w:rFonts w:cstheme="minorHAnsi"/>
                <w:bCs/>
                <w:iCs/>
              </w:rPr>
            </w:pPr>
          </w:p>
          <w:p w14:paraId="3CE4F6D8" w14:textId="77777777" w:rsidR="00323BDD" w:rsidRDefault="00323BDD" w:rsidP="00323BDD">
            <w:pPr>
              <w:rPr>
                <w:rFonts w:cstheme="minorHAnsi"/>
                <w:bCs/>
                <w:iCs/>
              </w:rPr>
            </w:pPr>
          </w:p>
          <w:p w14:paraId="7331836F" w14:textId="7E0FBD7A" w:rsidR="00323BDD" w:rsidRPr="007E2DB3" w:rsidRDefault="00323BDD" w:rsidP="00323BDD">
            <w:pPr>
              <w:rPr>
                <w:rFonts w:cstheme="minorHAnsi"/>
                <w:bCs/>
                <w:iCs/>
              </w:rPr>
            </w:pPr>
            <w:r w:rsidRPr="007E2DB3">
              <w:rPr>
                <w:rFonts w:cstheme="minorHAnsi"/>
                <w:bCs/>
                <w:iCs/>
              </w:rPr>
              <w:t xml:space="preserve">Weather conditions </w:t>
            </w:r>
          </w:p>
        </w:tc>
        <w:tc>
          <w:tcPr>
            <w:tcW w:w="2693" w:type="dxa"/>
          </w:tcPr>
          <w:p w14:paraId="126D3B11" w14:textId="77777777" w:rsidR="00323BDD" w:rsidRDefault="00323BDD" w:rsidP="00323BDD">
            <w:pPr>
              <w:rPr>
                <w:rFonts w:cstheme="minorHAnsi"/>
                <w:iCs/>
              </w:rPr>
            </w:pPr>
            <w:r w:rsidRPr="007E2DB3">
              <w:rPr>
                <w:rFonts w:cstheme="minorHAnsi"/>
                <w:bCs/>
                <w:iCs/>
              </w:rPr>
              <w:t>Volunteers and staff attending the event</w:t>
            </w:r>
            <w:r w:rsidRPr="007E2DB3">
              <w:rPr>
                <w:rFonts w:cstheme="minorHAnsi"/>
                <w:iCs/>
              </w:rPr>
              <w:t xml:space="preserve"> </w:t>
            </w:r>
          </w:p>
          <w:p w14:paraId="4D8C236C" w14:textId="635D6358" w:rsidR="00323BDD" w:rsidRPr="007E2DB3" w:rsidRDefault="00323BDD" w:rsidP="00323BDD">
            <w:pPr>
              <w:rPr>
                <w:rFonts w:cstheme="minorHAnsi"/>
                <w:bCs/>
                <w:iCs/>
              </w:rPr>
            </w:pPr>
            <w:r w:rsidRPr="00323BDD">
              <w:rPr>
                <w:rFonts w:cstheme="minorHAnsi"/>
                <w:iCs/>
              </w:rPr>
              <w:t>Participants may suffer from fever, heat stress, dehydration, or cold stress if working in adverse weather conditions</w:t>
            </w:r>
            <w:r>
              <w:rPr>
                <w:rFonts w:cstheme="minorHAnsi"/>
                <w:iCs/>
              </w:rPr>
              <w:t>.</w:t>
            </w:r>
          </w:p>
        </w:tc>
        <w:tc>
          <w:tcPr>
            <w:tcW w:w="3402" w:type="dxa"/>
          </w:tcPr>
          <w:p w14:paraId="220700E5" w14:textId="77777777" w:rsidR="00323BDD" w:rsidRPr="007E2DB3" w:rsidRDefault="00323BDD" w:rsidP="00323BDD">
            <w:pPr>
              <w:rPr>
                <w:rFonts w:cstheme="minorHAnsi"/>
                <w:bCs/>
                <w:iCs/>
              </w:rPr>
            </w:pPr>
            <w:r w:rsidRPr="007E2DB3">
              <w:rPr>
                <w:rFonts w:cstheme="minorHAnsi"/>
                <w:bCs/>
                <w:iCs/>
              </w:rPr>
              <w:t xml:space="preserve">Consider the weather conditions such as (extreme heat/cold/rain/wind, reschedule the event or cancel the event if necessary. </w:t>
            </w:r>
          </w:p>
          <w:p w14:paraId="1F6EBD6C" w14:textId="77777777" w:rsidR="00323BDD" w:rsidRDefault="00323BDD" w:rsidP="00323BDD">
            <w:pPr>
              <w:rPr>
                <w:rFonts w:cstheme="minorHAnsi"/>
                <w:bCs/>
                <w:iCs/>
              </w:rPr>
            </w:pPr>
            <w:r w:rsidRPr="00323BDD">
              <w:rPr>
                <w:rFonts w:cstheme="minorHAnsi"/>
                <w:bCs/>
                <w:iCs/>
              </w:rPr>
              <w:t>Do not carry out this task if it is raining or during adverse weather conditions</w:t>
            </w:r>
          </w:p>
          <w:p w14:paraId="1437C7DE" w14:textId="07068025" w:rsidR="00323BDD" w:rsidRPr="007E2DB3" w:rsidRDefault="00323BDD" w:rsidP="00323BDD">
            <w:pPr>
              <w:rPr>
                <w:rFonts w:cstheme="minorHAnsi"/>
                <w:iCs/>
              </w:rPr>
            </w:pPr>
            <w:r w:rsidRPr="007E2DB3">
              <w:rPr>
                <w:rFonts w:cstheme="minorHAnsi"/>
                <w:bCs/>
                <w:iCs/>
              </w:rPr>
              <w:t>Adequate lighting/sun light is required to carry out such works.</w:t>
            </w:r>
          </w:p>
        </w:tc>
        <w:tc>
          <w:tcPr>
            <w:tcW w:w="2589" w:type="dxa"/>
          </w:tcPr>
          <w:p w14:paraId="5FA14A2A" w14:textId="622DB03E" w:rsidR="00323BDD" w:rsidRPr="007E2DB3" w:rsidRDefault="00323BDD" w:rsidP="00323BDD">
            <w:pPr>
              <w:rPr>
                <w:rFonts w:cstheme="minorHAnsi"/>
                <w:bCs/>
                <w:iCs/>
              </w:rPr>
            </w:pPr>
            <w:r w:rsidRPr="007E2DB3">
              <w:rPr>
                <w:rFonts w:cstheme="minorHAnsi"/>
                <w:bCs/>
                <w:iCs/>
              </w:rPr>
              <w:t>Follow the weather forecast and plan the event accordingly.</w:t>
            </w:r>
          </w:p>
        </w:tc>
        <w:tc>
          <w:tcPr>
            <w:tcW w:w="1947" w:type="dxa"/>
          </w:tcPr>
          <w:p w14:paraId="49A70BF8" w14:textId="0DCF20CE" w:rsidR="00323BDD" w:rsidRPr="007E2DB3" w:rsidRDefault="00323BDD" w:rsidP="00323BDD">
            <w:pPr>
              <w:rPr>
                <w:rFonts w:cstheme="minorHAnsi"/>
                <w:bCs/>
                <w:iCs/>
              </w:rPr>
            </w:pPr>
            <w:r w:rsidRPr="007E2DB3">
              <w:rPr>
                <w:rFonts w:cstheme="minorHAnsi"/>
                <w:bCs/>
                <w:iCs/>
              </w:rPr>
              <w:t>Organiser</w:t>
            </w:r>
          </w:p>
        </w:tc>
        <w:tc>
          <w:tcPr>
            <w:tcW w:w="1276" w:type="dxa"/>
          </w:tcPr>
          <w:p w14:paraId="2882F359" w14:textId="240C2781" w:rsidR="00323BDD" w:rsidRPr="007E2DB3" w:rsidRDefault="00323BDD" w:rsidP="00323BDD">
            <w:pPr>
              <w:rPr>
                <w:rFonts w:cstheme="minorHAnsi"/>
                <w:bCs/>
                <w:iCs/>
              </w:rPr>
            </w:pPr>
          </w:p>
        </w:tc>
        <w:tc>
          <w:tcPr>
            <w:tcW w:w="1275" w:type="dxa"/>
          </w:tcPr>
          <w:p w14:paraId="42BE7765" w14:textId="77777777" w:rsidR="00323BDD" w:rsidRPr="007E2DB3" w:rsidRDefault="00323BDD" w:rsidP="00323BDD">
            <w:pPr>
              <w:rPr>
                <w:rFonts w:cstheme="minorHAnsi"/>
                <w:bCs/>
                <w:iCs/>
              </w:rPr>
            </w:pPr>
          </w:p>
        </w:tc>
      </w:tr>
    </w:tbl>
    <w:p w14:paraId="6AA4257C" w14:textId="77777777" w:rsidR="00512D14" w:rsidRDefault="00512D14"/>
    <w:p w14:paraId="584F85D9" w14:textId="77777777" w:rsidR="00001F8B" w:rsidRDefault="00001F8B" w:rsidP="00001F8B">
      <w:pPr>
        <w:spacing w:after="240"/>
        <w:jc w:val="both"/>
        <w:rPr>
          <w:rFonts w:ascii="Arial" w:hAnsi="Arial" w:cs="Arial"/>
          <w:sz w:val="28"/>
          <w:szCs w:val="28"/>
        </w:rPr>
      </w:pPr>
      <w:r w:rsidRPr="00691C2B">
        <w:rPr>
          <w:rFonts w:ascii="Arial" w:hAnsi="Arial" w:cs="Arial"/>
          <w:sz w:val="28"/>
          <w:szCs w:val="28"/>
        </w:rPr>
        <w:t>Risk Assessment Information</w:t>
      </w:r>
    </w:p>
    <w:p w14:paraId="1E9DEC75" w14:textId="77777777" w:rsidR="00F872B6" w:rsidRPr="000238EA" w:rsidRDefault="00F872B6" w:rsidP="00F872B6">
      <w:pPr>
        <w:spacing w:after="240"/>
        <w:jc w:val="both"/>
        <w:rPr>
          <w:rFonts w:ascii="Arial" w:hAnsi="Arial" w:cs="Arial"/>
          <w:sz w:val="20"/>
          <w:szCs w:val="20"/>
        </w:rPr>
      </w:pPr>
      <w:r w:rsidRPr="000238EA">
        <w:rPr>
          <w:rFonts w:ascii="Arial" w:hAnsi="Arial" w:cs="Arial"/>
          <w:sz w:val="20"/>
          <w:szCs w:val="20"/>
        </w:rPr>
        <w:t>Although the assessment format does not include a formal risk rating, the following information may be used as a reference to help prioritise risks and implement appropriate control measures.</w:t>
      </w:r>
    </w:p>
    <w:p w14:paraId="7DCEB3F0" w14:textId="77777777" w:rsidR="00001F8B" w:rsidRDefault="00001F8B" w:rsidP="00001F8B">
      <w:pPr>
        <w:spacing w:after="120"/>
        <w:jc w:val="both"/>
        <w:rPr>
          <w:rFonts w:ascii="Arial" w:hAnsi="Arial" w:cs="Arial"/>
          <w:b/>
          <w:sz w:val="20"/>
          <w:szCs w:val="20"/>
        </w:rPr>
      </w:pPr>
      <w:r>
        <w:rPr>
          <w:rFonts w:ascii="Arial" w:hAnsi="Arial" w:cs="Arial"/>
          <w:b/>
          <w:sz w:val="20"/>
          <w:szCs w:val="20"/>
        </w:rPr>
        <w:t>Evaluating Risk:</w:t>
      </w:r>
    </w:p>
    <w:p w14:paraId="7DDA03C8" w14:textId="77777777" w:rsidR="00001F8B" w:rsidRPr="00691C2B" w:rsidRDefault="00001F8B" w:rsidP="00001F8B">
      <w:pPr>
        <w:spacing w:after="240"/>
        <w:rPr>
          <w:rFonts w:ascii="Arial" w:hAnsi="Arial" w:cs="Arial"/>
          <w:sz w:val="20"/>
          <w:szCs w:val="20"/>
        </w:rPr>
      </w:pPr>
      <w:r w:rsidRPr="00691C2B">
        <w:rPr>
          <w:rFonts w:ascii="Arial" w:hAnsi="Arial" w:cs="Arial"/>
          <w:sz w:val="20"/>
          <w:szCs w:val="20"/>
        </w:rPr>
        <w:t>When preparing your event risk assessment, always evaluate the risk level</w:t>
      </w:r>
      <w:r>
        <w:rPr>
          <w:rFonts w:ascii="Arial" w:hAnsi="Arial" w:cs="Arial"/>
          <w:sz w:val="20"/>
          <w:szCs w:val="20"/>
        </w:rPr>
        <w:t xml:space="preserve"> and adopt control measures </w:t>
      </w:r>
      <w:proofErr w:type="gramStart"/>
      <w:r>
        <w:rPr>
          <w:rFonts w:ascii="Arial" w:hAnsi="Arial" w:cs="Arial"/>
          <w:sz w:val="20"/>
          <w:szCs w:val="20"/>
        </w:rPr>
        <w:t xml:space="preserve">accordingly </w:t>
      </w:r>
      <w:r w:rsidRPr="00691C2B">
        <w:rPr>
          <w:rFonts w:ascii="Arial" w:hAnsi="Arial" w:cs="Arial"/>
          <w:sz w:val="20"/>
          <w:szCs w:val="20"/>
        </w:rPr>
        <w:t>.</w:t>
      </w:r>
      <w:proofErr w:type="gramEnd"/>
      <w:r w:rsidRPr="00691C2B">
        <w:rPr>
          <w:rFonts w:ascii="Arial" w:hAnsi="Arial" w:cs="Arial"/>
          <w:sz w:val="20"/>
          <w:szCs w:val="20"/>
        </w:rPr>
        <w:t xml:space="preserve"> The risk levels are defined as low risk (5-10), medium </w:t>
      </w:r>
      <w:proofErr w:type="gramStart"/>
      <w:r w:rsidRPr="00691C2B">
        <w:rPr>
          <w:rFonts w:ascii="Arial" w:hAnsi="Arial" w:cs="Arial"/>
          <w:sz w:val="20"/>
          <w:szCs w:val="20"/>
        </w:rPr>
        <w:t>risk(</w:t>
      </w:r>
      <w:proofErr w:type="gramEnd"/>
      <w:r w:rsidRPr="00691C2B">
        <w:rPr>
          <w:rFonts w:ascii="Arial" w:hAnsi="Arial" w:cs="Arial"/>
          <w:sz w:val="20"/>
          <w:szCs w:val="20"/>
        </w:rPr>
        <w:t xml:space="preserve">11-15) and high </w:t>
      </w:r>
      <w:proofErr w:type="gramStart"/>
      <w:r w:rsidRPr="00691C2B">
        <w:rPr>
          <w:rFonts w:ascii="Arial" w:hAnsi="Arial" w:cs="Arial"/>
          <w:sz w:val="20"/>
          <w:szCs w:val="20"/>
        </w:rPr>
        <w:t>risk(</w:t>
      </w:r>
      <w:proofErr w:type="gramEnd"/>
      <w:r w:rsidRPr="00691C2B">
        <w:rPr>
          <w:rFonts w:ascii="Arial" w:hAnsi="Arial" w:cs="Arial"/>
          <w:sz w:val="20"/>
          <w:szCs w:val="20"/>
        </w:rPr>
        <w:t>16-20). The risk levels are calculated as R(risk) = L(likelihood) x S(severity).</w:t>
      </w:r>
    </w:p>
    <w:p w14:paraId="2FD00AC4" w14:textId="77777777" w:rsidR="00001F8B" w:rsidRPr="00691C2B" w:rsidRDefault="00001F8B" w:rsidP="00001F8B">
      <w:pPr>
        <w:spacing w:after="120"/>
        <w:jc w:val="both"/>
        <w:rPr>
          <w:rFonts w:ascii="Arial" w:hAnsi="Arial" w:cs="Arial"/>
          <w:sz w:val="20"/>
          <w:szCs w:val="20"/>
        </w:rPr>
      </w:pPr>
      <w:r w:rsidRPr="00691C2B">
        <w:rPr>
          <w:rFonts w:ascii="Arial" w:hAnsi="Arial" w:cs="Arial"/>
          <w:sz w:val="20"/>
          <w:szCs w:val="20"/>
        </w:rPr>
        <w:t>In practice this means we simply assign a value of 1-5 for the likelihood of the hazard causing harm and a value of 1-5 for the severity of the harm should it occur (1 being the lowest value, 5 being the highest). The two figures are then multiplied to achieve a risk rating score: L x S = R.</w:t>
      </w:r>
    </w:p>
    <w:p w14:paraId="5B39C576" w14:textId="77777777" w:rsidR="00001F8B" w:rsidRPr="00691C2B" w:rsidRDefault="00001F8B" w:rsidP="00001F8B">
      <w:pPr>
        <w:spacing w:after="120"/>
        <w:jc w:val="both"/>
        <w:rPr>
          <w:rFonts w:ascii="Arial" w:hAnsi="Arial" w:cs="Arial"/>
          <w:sz w:val="20"/>
          <w:szCs w:val="20"/>
        </w:rPr>
      </w:pPr>
      <w:r w:rsidRPr="00691C2B">
        <w:rPr>
          <w:rFonts w:ascii="Arial" w:hAnsi="Arial" w:cs="Arial"/>
          <w:sz w:val="20"/>
          <w:szCs w:val="20"/>
        </w:rPr>
        <w:t xml:space="preserve">For </w:t>
      </w:r>
      <w:proofErr w:type="gramStart"/>
      <w:r w:rsidRPr="00691C2B">
        <w:rPr>
          <w:rFonts w:ascii="Arial" w:hAnsi="Arial" w:cs="Arial"/>
          <w:sz w:val="20"/>
          <w:szCs w:val="20"/>
        </w:rPr>
        <w:t>example</w:t>
      </w:r>
      <w:proofErr w:type="gramEnd"/>
      <w:r w:rsidRPr="00691C2B">
        <w:rPr>
          <w:rFonts w:ascii="Arial" w:hAnsi="Arial" w:cs="Arial"/>
          <w:sz w:val="20"/>
          <w:szCs w:val="20"/>
        </w:rPr>
        <w:t xml:space="preserve"> if a worker changes a light bulb in an indoor ceiling light using a stepladder twice a </w:t>
      </w:r>
      <w:proofErr w:type="gramStart"/>
      <w:r w:rsidRPr="00691C2B">
        <w:rPr>
          <w:rFonts w:ascii="Arial" w:hAnsi="Arial" w:cs="Arial"/>
          <w:sz w:val="20"/>
          <w:szCs w:val="20"/>
        </w:rPr>
        <w:t>year</w:t>
      </w:r>
      <w:proofErr w:type="gramEnd"/>
      <w:r w:rsidRPr="00691C2B">
        <w:rPr>
          <w:rFonts w:ascii="Arial" w:hAnsi="Arial" w:cs="Arial"/>
          <w:sz w:val="20"/>
          <w:szCs w:val="20"/>
        </w:rPr>
        <w:t xml:space="preserve"> then we can rate the likelihood as ‘1’ due to the low frequency of the activity being performed. However, as injuries </w:t>
      </w:r>
      <w:proofErr w:type="gramStart"/>
      <w:r w:rsidRPr="00691C2B">
        <w:rPr>
          <w:rFonts w:ascii="Arial" w:hAnsi="Arial" w:cs="Arial"/>
          <w:sz w:val="20"/>
          <w:szCs w:val="20"/>
        </w:rPr>
        <w:t>as a result of</w:t>
      </w:r>
      <w:proofErr w:type="gramEnd"/>
      <w:r w:rsidRPr="00691C2B">
        <w:rPr>
          <w:rFonts w:ascii="Arial" w:hAnsi="Arial" w:cs="Arial"/>
          <w:sz w:val="20"/>
          <w:szCs w:val="20"/>
        </w:rPr>
        <w:t xml:space="preserve"> falls from height can be serious (even from relatively short distances) then we can rate the severity as a ‘4’, Using the calculation we multiply 1 x 4 = 4. This produces a ‘Very Low’ Risk Level on the Risk Rating Key.</w:t>
      </w:r>
    </w:p>
    <w:p w14:paraId="52592BEA" w14:textId="77777777" w:rsidR="00001F8B" w:rsidRDefault="00001F8B" w:rsidP="00001F8B">
      <w:pPr>
        <w:spacing w:after="120"/>
        <w:jc w:val="both"/>
        <w:rPr>
          <w:rFonts w:ascii="Arial" w:hAnsi="Arial" w:cs="Arial"/>
          <w:sz w:val="20"/>
          <w:szCs w:val="20"/>
        </w:rPr>
      </w:pPr>
      <w:r w:rsidRPr="00691C2B">
        <w:rPr>
          <w:rFonts w:ascii="Arial" w:hAnsi="Arial" w:cs="Arial"/>
          <w:sz w:val="20"/>
          <w:szCs w:val="20"/>
        </w:rPr>
        <w:t xml:space="preserve">Another example would be for a worker who regularly </w:t>
      </w:r>
      <w:proofErr w:type="gramStart"/>
      <w:r w:rsidRPr="00691C2B">
        <w:rPr>
          <w:rFonts w:ascii="Arial" w:hAnsi="Arial" w:cs="Arial"/>
          <w:sz w:val="20"/>
          <w:szCs w:val="20"/>
        </w:rPr>
        <w:t>has to</w:t>
      </w:r>
      <w:proofErr w:type="gramEnd"/>
      <w:r w:rsidRPr="00691C2B">
        <w:rPr>
          <w:rFonts w:ascii="Arial" w:hAnsi="Arial" w:cs="Arial"/>
          <w:sz w:val="20"/>
          <w:szCs w:val="20"/>
        </w:rPr>
        <w:t xml:space="preserve"> change light bulbs as a part of their job, sometimes outside and in adverse weather conditions. The likelihood would increase to ‘5’, reflecting the regularity of the action and the potentially increased chance of falling while working outside on uneven ground and in bad weather, while the severity would remain at ‘4’. Again using the </w:t>
      </w:r>
      <w:proofErr w:type="gramStart"/>
      <w:r w:rsidRPr="00691C2B">
        <w:rPr>
          <w:rFonts w:ascii="Arial" w:hAnsi="Arial" w:cs="Arial"/>
          <w:sz w:val="20"/>
          <w:szCs w:val="20"/>
        </w:rPr>
        <w:t>calculation</w:t>
      </w:r>
      <w:proofErr w:type="gramEnd"/>
      <w:r w:rsidRPr="00691C2B">
        <w:rPr>
          <w:rFonts w:ascii="Arial" w:hAnsi="Arial" w:cs="Arial"/>
          <w:sz w:val="20"/>
          <w:szCs w:val="20"/>
        </w:rPr>
        <w:t xml:space="preserve"> we multiply 5 x 4 = 20. This returns a Risk Rating of High on the Risk Rating Key.</w:t>
      </w:r>
    </w:p>
    <w:p w14:paraId="6CC38B8F" w14:textId="77777777" w:rsidR="00CD3A03" w:rsidRDefault="00CD3A03" w:rsidP="00001F8B">
      <w:pPr>
        <w:spacing w:before="240" w:after="120"/>
        <w:rPr>
          <w:rFonts w:ascii="Arial" w:hAnsi="Arial" w:cs="Arial"/>
          <w:b/>
          <w:sz w:val="20"/>
          <w:szCs w:val="20"/>
        </w:rPr>
      </w:pPr>
    </w:p>
    <w:p w14:paraId="41F68700" w14:textId="24CDE9B5" w:rsidR="00001F8B" w:rsidRDefault="00CD3A03" w:rsidP="00001F8B">
      <w:pPr>
        <w:spacing w:before="240" w:after="120"/>
        <w:rPr>
          <w:rFonts w:ascii="Arial" w:hAnsi="Arial" w:cs="Arial"/>
          <w:b/>
          <w:sz w:val="20"/>
          <w:szCs w:val="20"/>
        </w:rPr>
      </w:pPr>
      <w:r>
        <w:rPr>
          <w:rFonts w:ascii="Arial" w:hAnsi="Arial" w:cs="Arial"/>
          <w:b/>
          <w:sz w:val="20"/>
          <w:szCs w:val="20"/>
        </w:rPr>
        <w:lastRenderedPageBreak/>
        <w:t xml:space="preserve"> </w:t>
      </w:r>
      <w:r w:rsidR="00001F8B">
        <w:rPr>
          <w:rFonts w:ascii="Arial" w:hAnsi="Arial" w:cs="Arial"/>
          <w:b/>
          <w:sz w:val="20"/>
          <w:szCs w:val="20"/>
        </w:rPr>
        <w:t>Definitions: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5"/>
        <w:gridCol w:w="12809"/>
      </w:tblGrid>
      <w:tr w:rsidR="00001F8B" w14:paraId="08368D23" w14:textId="77777777" w:rsidTr="00113DBD">
        <w:trPr>
          <w:cantSplit/>
          <w:trHeight w:val="170"/>
        </w:trPr>
        <w:tc>
          <w:tcPr>
            <w:tcW w:w="1395" w:type="dxa"/>
            <w:tcBorders>
              <w:top w:val="single" w:sz="4" w:space="0" w:color="auto"/>
              <w:left w:val="single" w:sz="4" w:space="0" w:color="auto"/>
              <w:bottom w:val="single" w:sz="4" w:space="0" w:color="auto"/>
              <w:right w:val="single" w:sz="4" w:space="0" w:color="auto"/>
            </w:tcBorders>
            <w:shd w:val="clear" w:color="auto" w:fill="E6E6E6"/>
            <w:vAlign w:val="center"/>
          </w:tcPr>
          <w:p w14:paraId="29A5E06C" w14:textId="77777777" w:rsidR="00001F8B" w:rsidRDefault="00001F8B" w:rsidP="00113DBD">
            <w:pPr>
              <w:spacing w:before="60" w:after="60"/>
              <w:jc w:val="center"/>
              <w:rPr>
                <w:rFonts w:ascii="Arial" w:hAnsi="Arial" w:cs="Arial"/>
                <w:b/>
                <w:sz w:val="20"/>
                <w:szCs w:val="20"/>
              </w:rPr>
            </w:pPr>
            <w:r>
              <w:rPr>
                <w:rFonts w:ascii="Arial" w:hAnsi="Arial" w:cs="Arial"/>
                <w:b/>
                <w:sz w:val="20"/>
                <w:szCs w:val="20"/>
              </w:rPr>
              <w:t>Risk Assessment</w:t>
            </w:r>
          </w:p>
        </w:tc>
        <w:tc>
          <w:tcPr>
            <w:tcW w:w="12809" w:type="dxa"/>
            <w:tcBorders>
              <w:top w:val="single" w:sz="4" w:space="0" w:color="auto"/>
              <w:left w:val="single" w:sz="4" w:space="0" w:color="auto"/>
              <w:bottom w:val="single" w:sz="4" w:space="0" w:color="auto"/>
              <w:right w:val="single" w:sz="4" w:space="0" w:color="auto"/>
            </w:tcBorders>
            <w:vAlign w:val="center"/>
          </w:tcPr>
          <w:p w14:paraId="5B9F4568" w14:textId="77777777" w:rsidR="00001F8B" w:rsidRDefault="00001F8B" w:rsidP="00113DBD">
            <w:pPr>
              <w:spacing w:before="60" w:after="60"/>
              <w:rPr>
                <w:rFonts w:ascii="Arial" w:hAnsi="Arial" w:cs="Arial"/>
                <w:sz w:val="20"/>
                <w:szCs w:val="20"/>
              </w:rPr>
            </w:pPr>
            <w:r>
              <w:rPr>
                <w:rFonts w:ascii="Arial" w:hAnsi="Arial" w:cs="Arial"/>
                <w:sz w:val="20"/>
                <w:szCs w:val="20"/>
              </w:rPr>
              <w:t>A systematic examination of workplace risks in 5 steps: 1) Identify the hazards, 2) Identify who might be harmed and how, 3) Evaluation the hazard (by examining current controls and recommending further controls), 4) Recording the assessment and 5) Reviewing the assessment.</w:t>
            </w:r>
          </w:p>
        </w:tc>
      </w:tr>
      <w:tr w:rsidR="00001F8B" w14:paraId="318F4892" w14:textId="77777777" w:rsidTr="00113DBD">
        <w:trPr>
          <w:cantSplit/>
          <w:trHeight w:val="170"/>
        </w:trPr>
        <w:tc>
          <w:tcPr>
            <w:tcW w:w="1395" w:type="dxa"/>
            <w:tcBorders>
              <w:top w:val="single" w:sz="4" w:space="0" w:color="auto"/>
              <w:left w:val="single" w:sz="4" w:space="0" w:color="auto"/>
              <w:bottom w:val="single" w:sz="4" w:space="0" w:color="auto"/>
              <w:right w:val="single" w:sz="4" w:space="0" w:color="auto"/>
            </w:tcBorders>
            <w:shd w:val="clear" w:color="auto" w:fill="E6E6E6"/>
            <w:vAlign w:val="center"/>
          </w:tcPr>
          <w:p w14:paraId="2FD12FD6" w14:textId="77777777" w:rsidR="00001F8B" w:rsidRDefault="00001F8B" w:rsidP="00113DBD">
            <w:pPr>
              <w:spacing w:before="60" w:after="60"/>
              <w:jc w:val="center"/>
              <w:rPr>
                <w:rFonts w:ascii="Arial" w:hAnsi="Arial" w:cs="Arial"/>
                <w:b/>
                <w:sz w:val="20"/>
                <w:szCs w:val="20"/>
              </w:rPr>
            </w:pPr>
            <w:r>
              <w:rPr>
                <w:rFonts w:ascii="Arial" w:hAnsi="Arial" w:cs="Arial"/>
                <w:b/>
                <w:sz w:val="20"/>
                <w:szCs w:val="20"/>
              </w:rPr>
              <w:t>Hazard</w:t>
            </w:r>
          </w:p>
        </w:tc>
        <w:tc>
          <w:tcPr>
            <w:tcW w:w="12809" w:type="dxa"/>
            <w:tcBorders>
              <w:top w:val="single" w:sz="4" w:space="0" w:color="auto"/>
              <w:left w:val="single" w:sz="4" w:space="0" w:color="auto"/>
              <w:bottom w:val="single" w:sz="4" w:space="0" w:color="auto"/>
              <w:right w:val="single" w:sz="4" w:space="0" w:color="auto"/>
            </w:tcBorders>
            <w:vAlign w:val="center"/>
          </w:tcPr>
          <w:p w14:paraId="07250075" w14:textId="77777777" w:rsidR="00001F8B" w:rsidRDefault="00001F8B" w:rsidP="00113DBD">
            <w:pPr>
              <w:spacing w:before="60" w:after="60"/>
              <w:rPr>
                <w:rFonts w:ascii="Arial" w:hAnsi="Arial" w:cs="Arial"/>
                <w:bCs/>
                <w:sz w:val="20"/>
                <w:szCs w:val="20"/>
              </w:rPr>
            </w:pPr>
            <w:r>
              <w:rPr>
                <w:rFonts w:ascii="Arial" w:hAnsi="Arial" w:cs="Arial"/>
                <w:bCs/>
                <w:sz w:val="20"/>
                <w:szCs w:val="20"/>
              </w:rPr>
              <w:t>Something with the potential to cause harm e.g. tools, machinery, work equipment, substances, workstation, unsafe system of work etc.</w:t>
            </w:r>
          </w:p>
        </w:tc>
      </w:tr>
      <w:tr w:rsidR="00001F8B" w14:paraId="12CB2192" w14:textId="77777777" w:rsidTr="00113DBD">
        <w:trPr>
          <w:cantSplit/>
          <w:trHeight w:val="170"/>
        </w:trPr>
        <w:tc>
          <w:tcPr>
            <w:tcW w:w="1395" w:type="dxa"/>
            <w:tcBorders>
              <w:top w:val="single" w:sz="4" w:space="0" w:color="auto"/>
              <w:left w:val="single" w:sz="4" w:space="0" w:color="auto"/>
              <w:bottom w:val="single" w:sz="4" w:space="0" w:color="auto"/>
              <w:right w:val="single" w:sz="4" w:space="0" w:color="auto"/>
            </w:tcBorders>
            <w:shd w:val="clear" w:color="auto" w:fill="E6E6E6"/>
            <w:vAlign w:val="center"/>
          </w:tcPr>
          <w:p w14:paraId="60DFC821" w14:textId="77777777" w:rsidR="00001F8B" w:rsidRDefault="00001F8B" w:rsidP="00113DBD">
            <w:pPr>
              <w:spacing w:before="60" w:after="60"/>
              <w:jc w:val="center"/>
              <w:rPr>
                <w:rFonts w:ascii="Arial" w:hAnsi="Arial" w:cs="Arial"/>
                <w:b/>
                <w:sz w:val="20"/>
                <w:szCs w:val="20"/>
              </w:rPr>
            </w:pPr>
            <w:r>
              <w:rPr>
                <w:rFonts w:ascii="Arial" w:hAnsi="Arial" w:cs="Arial"/>
                <w:b/>
                <w:sz w:val="20"/>
                <w:szCs w:val="20"/>
              </w:rPr>
              <w:t>Harm</w:t>
            </w:r>
          </w:p>
        </w:tc>
        <w:tc>
          <w:tcPr>
            <w:tcW w:w="12809" w:type="dxa"/>
            <w:tcBorders>
              <w:top w:val="single" w:sz="4" w:space="0" w:color="auto"/>
              <w:left w:val="single" w:sz="4" w:space="0" w:color="auto"/>
              <w:bottom w:val="single" w:sz="4" w:space="0" w:color="auto"/>
              <w:right w:val="single" w:sz="4" w:space="0" w:color="auto"/>
            </w:tcBorders>
            <w:vAlign w:val="center"/>
          </w:tcPr>
          <w:p w14:paraId="040D7195" w14:textId="77777777" w:rsidR="00001F8B" w:rsidRDefault="00001F8B" w:rsidP="00113DBD">
            <w:pPr>
              <w:spacing w:before="60" w:after="60"/>
              <w:rPr>
                <w:rFonts w:ascii="Arial" w:hAnsi="Arial" w:cs="Arial"/>
                <w:bCs/>
                <w:sz w:val="20"/>
                <w:szCs w:val="20"/>
              </w:rPr>
            </w:pPr>
            <w:r>
              <w:rPr>
                <w:rFonts w:ascii="Arial" w:hAnsi="Arial" w:cs="Arial"/>
                <w:bCs/>
                <w:sz w:val="20"/>
                <w:szCs w:val="20"/>
              </w:rPr>
              <w:t>The damage that a hazard may cause e.g. physiological effects (physical injury, ill health) and psychological factors (e.g. stress), loss of time/efficiency and damage to the premises/equipment.</w:t>
            </w:r>
          </w:p>
        </w:tc>
      </w:tr>
      <w:tr w:rsidR="00001F8B" w14:paraId="5690EDB4" w14:textId="77777777" w:rsidTr="00113DBD">
        <w:trPr>
          <w:cantSplit/>
          <w:trHeight w:val="170"/>
        </w:trPr>
        <w:tc>
          <w:tcPr>
            <w:tcW w:w="1395" w:type="dxa"/>
            <w:tcBorders>
              <w:top w:val="single" w:sz="4" w:space="0" w:color="auto"/>
              <w:left w:val="single" w:sz="4" w:space="0" w:color="auto"/>
              <w:bottom w:val="single" w:sz="4" w:space="0" w:color="auto"/>
              <w:right w:val="single" w:sz="4" w:space="0" w:color="auto"/>
            </w:tcBorders>
            <w:shd w:val="clear" w:color="auto" w:fill="E6E6E6"/>
            <w:vAlign w:val="center"/>
          </w:tcPr>
          <w:p w14:paraId="15D3999C" w14:textId="77777777" w:rsidR="00001F8B" w:rsidRDefault="00001F8B" w:rsidP="00113DBD">
            <w:pPr>
              <w:spacing w:before="60" w:after="60"/>
              <w:jc w:val="center"/>
              <w:rPr>
                <w:rFonts w:ascii="Arial" w:hAnsi="Arial" w:cs="Arial"/>
                <w:b/>
                <w:sz w:val="20"/>
                <w:szCs w:val="20"/>
              </w:rPr>
            </w:pPr>
            <w:r>
              <w:rPr>
                <w:rFonts w:ascii="Arial" w:hAnsi="Arial" w:cs="Arial"/>
                <w:b/>
                <w:sz w:val="20"/>
                <w:szCs w:val="20"/>
              </w:rPr>
              <w:t>Likelihood</w:t>
            </w:r>
          </w:p>
        </w:tc>
        <w:tc>
          <w:tcPr>
            <w:tcW w:w="12809" w:type="dxa"/>
            <w:tcBorders>
              <w:top w:val="single" w:sz="4" w:space="0" w:color="auto"/>
              <w:left w:val="single" w:sz="4" w:space="0" w:color="auto"/>
              <w:bottom w:val="single" w:sz="4" w:space="0" w:color="auto"/>
              <w:right w:val="single" w:sz="4" w:space="0" w:color="auto"/>
            </w:tcBorders>
            <w:vAlign w:val="center"/>
          </w:tcPr>
          <w:p w14:paraId="71B8B8A8" w14:textId="77777777" w:rsidR="00001F8B" w:rsidRDefault="00001F8B" w:rsidP="00113DBD">
            <w:pPr>
              <w:spacing w:before="60" w:after="60"/>
              <w:rPr>
                <w:rFonts w:ascii="Arial" w:hAnsi="Arial" w:cs="Arial"/>
                <w:bCs/>
                <w:sz w:val="20"/>
                <w:szCs w:val="20"/>
              </w:rPr>
            </w:pPr>
            <w:r>
              <w:rPr>
                <w:rFonts w:ascii="Arial" w:hAnsi="Arial" w:cs="Arial"/>
                <w:bCs/>
                <w:sz w:val="20"/>
                <w:szCs w:val="20"/>
              </w:rPr>
              <w:t>The chance that a hazard realises its potential to cause harm.</w:t>
            </w:r>
          </w:p>
        </w:tc>
      </w:tr>
      <w:tr w:rsidR="00001F8B" w14:paraId="56393FFE" w14:textId="77777777" w:rsidTr="00113DBD">
        <w:trPr>
          <w:cantSplit/>
          <w:trHeight w:val="170"/>
        </w:trPr>
        <w:tc>
          <w:tcPr>
            <w:tcW w:w="1395" w:type="dxa"/>
            <w:tcBorders>
              <w:top w:val="single" w:sz="4" w:space="0" w:color="auto"/>
              <w:left w:val="single" w:sz="4" w:space="0" w:color="auto"/>
              <w:bottom w:val="single" w:sz="4" w:space="0" w:color="auto"/>
              <w:right w:val="single" w:sz="4" w:space="0" w:color="auto"/>
            </w:tcBorders>
            <w:shd w:val="clear" w:color="auto" w:fill="E6E6E6"/>
            <w:vAlign w:val="center"/>
          </w:tcPr>
          <w:p w14:paraId="10FC0928" w14:textId="77777777" w:rsidR="00001F8B" w:rsidRDefault="00001F8B" w:rsidP="00113DBD">
            <w:pPr>
              <w:spacing w:before="60" w:after="60"/>
              <w:jc w:val="center"/>
              <w:rPr>
                <w:rFonts w:ascii="Arial" w:hAnsi="Arial" w:cs="Arial"/>
                <w:b/>
                <w:sz w:val="20"/>
                <w:szCs w:val="20"/>
              </w:rPr>
            </w:pPr>
            <w:r>
              <w:rPr>
                <w:rFonts w:ascii="Arial" w:hAnsi="Arial" w:cs="Arial"/>
                <w:b/>
                <w:sz w:val="20"/>
                <w:szCs w:val="20"/>
              </w:rPr>
              <w:t>Severity</w:t>
            </w:r>
          </w:p>
        </w:tc>
        <w:tc>
          <w:tcPr>
            <w:tcW w:w="12809" w:type="dxa"/>
            <w:tcBorders>
              <w:top w:val="single" w:sz="4" w:space="0" w:color="auto"/>
              <w:left w:val="single" w:sz="4" w:space="0" w:color="auto"/>
              <w:bottom w:val="single" w:sz="4" w:space="0" w:color="auto"/>
              <w:right w:val="single" w:sz="4" w:space="0" w:color="auto"/>
            </w:tcBorders>
            <w:vAlign w:val="center"/>
          </w:tcPr>
          <w:p w14:paraId="2FF7F330" w14:textId="77777777" w:rsidR="00001F8B" w:rsidRDefault="00001F8B" w:rsidP="00113DBD">
            <w:pPr>
              <w:spacing w:before="60" w:after="60"/>
              <w:rPr>
                <w:rFonts w:ascii="Arial" w:hAnsi="Arial" w:cs="Arial"/>
                <w:bCs/>
                <w:sz w:val="20"/>
                <w:szCs w:val="20"/>
              </w:rPr>
            </w:pPr>
            <w:r>
              <w:rPr>
                <w:rFonts w:ascii="Arial" w:hAnsi="Arial" w:cs="Arial"/>
                <w:bCs/>
                <w:sz w:val="20"/>
                <w:szCs w:val="20"/>
              </w:rPr>
              <w:t>Extent of injury, damage etc.</w:t>
            </w:r>
          </w:p>
        </w:tc>
      </w:tr>
      <w:tr w:rsidR="00001F8B" w14:paraId="4D5BDD96" w14:textId="77777777" w:rsidTr="00113DBD">
        <w:trPr>
          <w:cantSplit/>
          <w:trHeight w:val="170"/>
        </w:trPr>
        <w:tc>
          <w:tcPr>
            <w:tcW w:w="1395" w:type="dxa"/>
            <w:tcBorders>
              <w:top w:val="single" w:sz="4" w:space="0" w:color="auto"/>
              <w:left w:val="single" w:sz="4" w:space="0" w:color="auto"/>
              <w:bottom w:val="single" w:sz="4" w:space="0" w:color="auto"/>
              <w:right w:val="single" w:sz="4" w:space="0" w:color="auto"/>
            </w:tcBorders>
            <w:shd w:val="clear" w:color="auto" w:fill="E6E6E6"/>
            <w:vAlign w:val="center"/>
          </w:tcPr>
          <w:p w14:paraId="6D58DF05" w14:textId="77777777" w:rsidR="00001F8B" w:rsidRDefault="00001F8B" w:rsidP="00113DBD">
            <w:pPr>
              <w:spacing w:before="60" w:after="60"/>
              <w:jc w:val="center"/>
              <w:rPr>
                <w:rFonts w:ascii="Arial" w:hAnsi="Arial" w:cs="Arial"/>
                <w:b/>
                <w:sz w:val="20"/>
                <w:szCs w:val="20"/>
              </w:rPr>
            </w:pPr>
            <w:r>
              <w:rPr>
                <w:rFonts w:ascii="Arial" w:hAnsi="Arial" w:cs="Arial"/>
                <w:b/>
                <w:sz w:val="20"/>
                <w:szCs w:val="20"/>
              </w:rPr>
              <w:t>Risk</w:t>
            </w:r>
          </w:p>
        </w:tc>
        <w:tc>
          <w:tcPr>
            <w:tcW w:w="12809" w:type="dxa"/>
            <w:tcBorders>
              <w:top w:val="single" w:sz="4" w:space="0" w:color="auto"/>
              <w:left w:val="single" w:sz="4" w:space="0" w:color="auto"/>
              <w:bottom w:val="single" w:sz="4" w:space="0" w:color="auto"/>
              <w:right w:val="single" w:sz="4" w:space="0" w:color="auto"/>
            </w:tcBorders>
            <w:vAlign w:val="center"/>
          </w:tcPr>
          <w:p w14:paraId="0570A44D" w14:textId="77777777" w:rsidR="00001F8B" w:rsidRDefault="00001F8B" w:rsidP="00113DBD">
            <w:pPr>
              <w:spacing w:before="60" w:after="60"/>
              <w:rPr>
                <w:rFonts w:ascii="Arial" w:hAnsi="Arial" w:cs="Arial"/>
                <w:bCs/>
                <w:sz w:val="20"/>
                <w:szCs w:val="20"/>
              </w:rPr>
            </w:pPr>
            <w:r>
              <w:rPr>
                <w:rFonts w:ascii="Arial" w:hAnsi="Arial" w:cs="Arial"/>
                <w:bCs/>
                <w:sz w:val="20"/>
                <w:szCs w:val="20"/>
              </w:rPr>
              <w:t xml:space="preserve">The probability of a hazard </w:t>
            </w:r>
            <w:proofErr w:type="gramStart"/>
            <w:r>
              <w:rPr>
                <w:rFonts w:ascii="Arial" w:hAnsi="Arial" w:cs="Arial"/>
                <w:bCs/>
                <w:sz w:val="20"/>
                <w:szCs w:val="20"/>
              </w:rPr>
              <w:t>actually causing</w:t>
            </w:r>
            <w:proofErr w:type="gramEnd"/>
            <w:r>
              <w:rPr>
                <w:rFonts w:ascii="Arial" w:hAnsi="Arial" w:cs="Arial"/>
                <w:bCs/>
                <w:sz w:val="20"/>
                <w:szCs w:val="20"/>
              </w:rPr>
              <w:t xml:space="preserve"> harm.</w:t>
            </w:r>
          </w:p>
        </w:tc>
      </w:tr>
      <w:tr w:rsidR="00001F8B" w14:paraId="30ADEBB2" w14:textId="77777777" w:rsidTr="00113DBD">
        <w:trPr>
          <w:cantSplit/>
          <w:trHeight w:val="170"/>
        </w:trPr>
        <w:tc>
          <w:tcPr>
            <w:tcW w:w="1395" w:type="dxa"/>
            <w:tcBorders>
              <w:top w:val="single" w:sz="4" w:space="0" w:color="auto"/>
              <w:left w:val="single" w:sz="4" w:space="0" w:color="auto"/>
              <w:bottom w:val="single" w:sz="4" w:space="0" w:color="auto"/>
              <w:right w:val="single" w:sz="4" w:space="0" w:color="auto"/>
            </w:tcBorders>
            <w:shd w:val="clear" w:color="auto" w:fill="E6E6E6"/>
            <w:vAlign w:val="center"/>
          </w:tcPr>
          <w:p w14:paraId="5850A57F" w14:textId="77777777" w:rsidR="00001F8B" w:rsidRDefault="00001F8B" w:rsidP="00113DBD">
            <w:pPr>
              <w:spacing w:before="60" w:after="60"/>
              <w:jc w:val="center"/>
              <w:rPr>
                <w:rFonts w:ascii="Arial" w:hAnsi="Arial" w:cs="Arial"/>
                <w:b/>
                <w:sz w:val="20"/>
                <w:szCs w:val="20"/>
              </w:rPr>
            </w:pPr>
            <w:r>
              <w:rPr>
                <w:rFonts w:ascii="Arial" w:hAnsi="Arial" w:cs="Arial"/>
                <w:b/>
                <w:sz w:val="20"/>
                <w:szCs w:val="20"/>
              </w:rPr>
              <w:t>Controls</w:t>
            </w:r>
          </w:p>
        </w:tc>
        <w:tc>
          <w:tcPr>
            <w:tcW w:w="12809" w:type="dxa"/>
            <w:tcBorders>
              <w:top w:val="single" w:sz="4" w:space="0" w:color="auto"/>
              <w:left w:val="single" w:sz="4" w:space="0" w:color="auto"/>
              <w:bottom w:val="single" w:sz="4" w:space="0" w:color="auto"/>
              <w:right w:val="single" w:sz="4" w:space="0" w:color="auto"/>
            </w:tcBorders>
            <w:vAlign w:val="center"/>
          </w:tcPr>
          <w:p w14:paraId="28E9E975" w14:textId="77777777" w:rsidR="00001F8B" w:rsidRDefault="00001F8B" w:rsidP="00113DBD">
            <w:pPr>
              <w:spacing w:before="60" w:after="60"/>
              <w:rPr>
                <w:rFonts w:ascii="Arial" w:hAnsi="Arial" w:cs="Arial"/>
                <w:bCs/>
                <w:sz w:val="20"/>
                <w:szCs w:val="20"/>
              </w:rPr>
            </w:pPr>
            <w:r>
              <w:rPr>
                <w:rFonts w:ascii="Arial" w:hAnsi="Arial" w:cs="Arial"/>
                <w:bCs/>
                <w:sz w:val="20"/>
                <w:szCs w:val="20"/>
              </w:rPr>
              <w:t>Measures introduced or installed to reduce to a minimum the possibility of harm to persons, plant and property.</w:t>
            </w:r>
          </w:p>
        </w:tc>
      </w:tr>
    </w:tbl>
    <w:p w14:paraId="1B37DC5D" w14:textId="77777777" w:rsidR="00001F8B" w:rsidRDefault="00001F8B" w:rsidP="00001F8B">
      <w:pPr>
        <w:spacing w:after="120"/>
        <w:jc w:val="both"/>
        <w:rPr>
          <w:rFonts w:ascii="Arial" w:hAnsi="Arial" w:cs="Arial"/>
          <w:sz w:val="20"/>
          <w:szCs w:val="20"/>
        </w:rPr>
      </w:pPr>
    </w:p>
    <w:p w14:paraId="490DA750" w14:textId="77777777" w:rsidR="00001F8B" w:rsidRDefault="00001F8B" w:rsidP="00001F8B">
      <w:pPr>
        <w:spacing w:after="120"/>
        <w:jc w:val="both"/>
        <w:rPr>
          <w:rFonts w:ascii="Arial" w:hAnsi="Arial" w:cs="Arial"/>
          <w:sz w:val="20"/>
          <w:szCs w:val="20"/>
        </w:rPr>
      </w:pPr>
    </w:p>
    <w:p w14:paraId="7F5D21D4" w14:textId="77777777" w:rsidR="00DB25CF" w:rsidRPr="00691C2B" w:rsidRDefault="00DB25CF" w:rsidP="00001F8B">
      <w:pPr>
        <w:spacing w:after="120"/>
        <w:jc w:val="both"/>
        <w:rPr>
          <w:rFonts w:ascii="Arial" w:hAnsi="Arial" w:cs="Arial"/>
          <w:sz w:val="20"/>
          <w:szCs w:val="20"/>
        </w:rPr>
      </w:pPr>
    </w:p>
    <w:p w14:paraId="2BD88580" w14:textId="77777777" w:rsidR="00001F8B" w:rsidRDefault="00001F8B" w:rsidP="00001F8B">
      <w:pPr>
        <w:tabs>
          <w:tab w:val="left" w:pos="4995"/>
        </w:tabs>
        <w:spacing w:after="120"/>
        <w:jc w:val="both"/>
        <w:rPr>
          <w:rFonts w:ascii="Arial" w:hAnsi="Arial" w:cs="Arial"/>
          <w:b/>
          <w:sz w:val="20"/>
          <w:szCs w:val="20"/>
        </w:rPr>
      </w:pPr>
    </w:p>
    <w:p w14:paraId="2C864662" w14:textId="77777777" w:rsidR="00001F8B" w:rsidRDefault="00001F8B" w:rsidP="00001F8B">
      <w:pPr>
        <w:tabs>
          <w:tab w:val="left" w:pos="4995"/>
        </w:tabs>
        <w:spacing w:after="120"/>
        <w:jc w:val="both"/>
        <w:rPr>
          <w:rFonts w:ascii="Arial" w:hAnsi="Arial" w:cs="Arial"/>
          <w:b/>
          <w:sz w:val="20"/>
          <w:szCs w:val="20"/>
        </w:rPr>
      </w:pPr>
    </w:p>
    <w:p w14:paraId="3646F0FF" w14:textId="77777777" w:rsidR="00001F8B" w:rsidRDefault="00001F8B" w:rsidP="00001F8B">
      <w:pPr>
        <w:tabs>
          <w:tab w:val="left" w:pos="4995"/>
        </w:tabs>
        <w:spacing w:after="120"/>
        <w:jc w:val="both"/>
        <w:rPr>
          <w:rFonts w:ascii="Arial" w:hAnsi="Arial" w:cs="Arial"/>
          <w:b/>
          <w:sz w:val="20"/>
          <w:szCs w:val="20"/>
        </w:rPr>
      </w:pPr>
      <w:r>
        <w:rPr>
          <w:rFonts w:ascii="Arial" w:hAnsi="Arial" w:cs="Arial"/>
          <w:b/>
          <w:sz w:val="20"/>
          <w:szCs w:val="20"/>
        </w:rPr>
        <w:t xml:space="preserve">  Likelihood and Severity Key:</w:t>
      </w:r>
      <w:r>
        <w:rPr>
          <w:rFonts w:ascii="Arial" w:hAnsi="Arial" w:cs="Arial"/>
          <w:b/>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980"/>
        <w:gridCol w:w="1980"/>
        <w:gridCol w:w="1980"/>
      </w:tblGrid>
      <w:tr w:rsidR="00001F8B" w14:paraId="7960675E" w14:textId="77777777" w:rsidTr="00113DBD">
        <w:trPr>
          <w:trHeight w:val="375"/>
        </w:trPr>
        <w:tc>
          <w:tcPr>
            <w:tcW w:w="3960" w:type="dxa"/>
            <w:gridSpan w:val="2"/>
            <w:tcBorders>
              <w:top w:val="single" w:sz="12" w:space="0" w:color="auto"/>
              <w:left w:val="single" w:sz="12" w:space="0" w:color="auto"/>
              <w:bottom w:val="single" w:sz="4" w:space="0" w:color="auto"/>
              <w:right w:val="single" w:sz="12" w:space="0" w:color="auto"/>
            </w:tcBorders>
            <w:shd w:val="clear" w:color="auto" w:fill="E6E6E6"/>
            <w:vAlign w:val="center"/>
          </w:tcPr>
          <w:p w14:paraId="5A9846D8" w14:textId="77777777" w:rsidR="00001F8B" w:rsidRDefault="00001F8B" w:rsidP="00113DBD">
            <w:pPr>
              <w:jc w:val="center"/>
              <w:rPr>
                <w:rStyle w:val="bold"/>
                <w:rFonts w:ascii="Arial" w:hAnsi="Arial" w:cs="Arial"/>
                <w:b/>
              </w:rPr>
            </w:pPr>
            <w:r>
              <w:rPr>
                <w:rStyle w:val="bold"/>
                <w:rFonts w:ascii="Arial" w:hAnsi="Arial" w:cs="Arial"/>
                <w:b/>
                <w:sz w:val="20"/>
                <w:szCs w:val="20"/>
              </w:rPr>
              <w:t>Likelihood</w:t>
            </w:r>
          </w:p>
        </w:tc>
        <w:tc>
          <w:tcPr>
            <w:tcW w:w="3960" w:type="dxa"/>
            <w:gridSpan w:val="2"/>
            <w:tcBorders>
              <w:top w:val="single" w:sz="12" w:space="0" w:color="auto"/>
              <w:left w:val="single" w:sz="12" w:space="0" w:color="auto"/>
              <w:bottom w:val="single" w:sz="4" w:space="0" w:color="auto"/>
              <w:right w:val="single" w:sz="12" w:space="0" w:color="auto"/>
            </w:tcBorders>
            <w:shd w:val="clear" w:color="auto" w:fill="E6E6E6"/>
            <w:vAlign w:val="center"/>
          </w:tcPr>
          <w:p w14:paraId="1EE2AF00" w14:textId="77777777" w:rsidR="00001F8B" w:rsidRDefault="00001F8B" w:rsidP="00113DBD">
            <w:pPr>
              <w:tabs>
                <w:tab w:val="left" w:pos="1149"/>
                <w:tab w:val="left" w:pos="3061"/>
                <w:tab w:val="left" w:pos="3941"/>
              </w:tabs>
              <w:jc w:val="center"/>
              <w:rPr>
                <w:rStyle w:val="bold"/>
                <w:rFonts w:ascii="Arial" w:hAnsi="Arial" w:cs="Arial"/>
                <w:b/>
              </w:rPr>
            </w:pPr>
            <w:r>
              <w:rPr>
                <w:rStyle w:val="bold"/>
                <w:rFonts w:ascii="Arial" w:hAnsi="Arial" w:cs="Arial"/>
                <w:b/>
                <w:sz w:val="20"/>
                <w:szCs w:val="20"/>
              </w:rPr>
              <w:t>Severity</w:t>
            </w:r>
          </w:p>
        </w:tc>
      </w:tr>
      <w:tr w:rsidR="00001F8B" w14:paraId="7E465060" w14:textId="77777777" w:rsidTr="00113DBD">
        <w:trPr>
          <w:trHeight w:val="350"/>
        </w:trPr>
        <w:tc>
          <w:tcPr>
            <w:tcW w:w="1980" w:type="dxa"/>
            <w:tcBorders>
              <w:top w:val="single" w:sz="4" w:space="0" w:color="auto"/>
              <w:left w:val="single" w:sz="12" w:space="0" w:color="auto"/>
              <w:bottom w:val="single" w:sz="12" w:space="0" w:color="auto"/>
              <w:right w:val="single" w:sz="4" w:space="0" w:color="auto"/>
            </w:tcBorders>
            <w:shd w:val="clear" w:color="auto" w:fill="E6E6E6"/>
            <w:vAlign w:val="center"/>
          </w:tcPr>
          <w:p w14:paraId="026A6F39" w14:textId="77777777" w:rsidR="00001F8B" w:rsidRDefault="00001F8B" w:rsidP="00113DBD">
            <w:pPr>
              <w:jc w:val="center"/>
              <w:rPr>
                <w:rStyle w:val="bold"/>
                <w:rFonts w:ascii="Arial" w:hAnsi="Arial" w:cs="Arial"/>
                <w:b/>
              </w:rPr>
            </w:pPr>
            <w:r>
              <w:rPr>
                <w:rStyle w:val="bold"/>
                <w:rFonts w:ascii="Arial" w:hAnsi="Arial" w:cs="Arial"/>
                <w:b/>
                <w:sz w:val="20"/>
                <w:szCs w:val="20"/>
              </w:rPr>
              <w:t>Rating</w:t>
            </w:r>
          </w:p>
        </w:tc>
        <w:tc>
          <w:tcPr>
            <w:tcW w:w="1980" w:type="dxa"/>
            <w:tcBorders>
              <w:top w:val="single" w:sz="4" w:space="0" w:color="auto"/>
              <w:left w:val="single" w:sz="4" w:space="0" w:color="auto"/>
              <w:bottom w:val="single" w:sz="12" w:space="0" w:color="auto"/>
              <w:right w:val="single" w:sz="12" w:space="0" w:color="auto"/>
            </w:tcBorders>
            <w:shd w:val="clear" w:color="auto" w:fill="E6E6E6"/>
            <w:vAlign w:val="center"/>
          </w:tcPr>
          <w:p w14:paraId="48398ABD" w14:textId="77777777" w:rsidR="00001F8B" w:rsidRDefault="00001F8B" w:rsidP="00113DBD">
            <w:pPr>
              <w:jc w:val="center"/>
              <w:rPr>
                <w:rStyle w:val="bold"/>
                <w:rFonts w:ascii="Arial" w:hAnsi="Arial" w:cs="Arial"/>
                <w:b/>
              </w:rPr>
            </w:pPr>
            <w:r>
              <w:rPr>
                <w:rStyle w:val="bold"/>
                <w:rFonts w:ascii="Arial" w:hAnsi="Arial" w:cs="Arial"/>
                <w:b/>
                <w:sz w:val="20"/>
                <w:szCs w:val="20"/>
              </w:rPr>
              <w:t>Guide words</w:t>
            </w:r>
          </w:p>
        </w:tc>
        <w:tc>
          <w:tcPr>
            <w:tcW w:w="1980" w:type="dxa"/>
            <w:tcBorders>
              <w:top w:val="single" w:sz="4" w:space="0" w:color="auto"/>
              <w:left w:val="single" w:sz="12" w:space="0" w:color="auto"/>
              <w:bottom w:val="single" w:sz="12" w:space="0" w:color="auto"/>
              <w:right w:val="single" w:sz="4" w:space="0" w:color="auto"/>
            </w:tcBorders>
            <w:shd w:val="clear" w:color="auto" w:fill="E6E6E6"/>
            <w:vAlign w:val="center"/>
          </w:tcPr>
          <w:p w14:paraId="628C54DE" w14:textId="77777777" w:rsidR="00001F8B" w:rsidRDefault="00001F8B" w:rsidP="00113DBD">
            <w:pPr>
              <w:jc w:val="center"/>
              <w:rPr>
                <w:rStyle w:val="bold"/>
                <w:rFonts w:ascii="Arial" w:hAnsi="Arial" w:cs="Arial"/>
                <w:b/>
              </w:rPr>
            </w:pPr>
            <w:r>
              <w:rPr>
                <w:rStyle w:val="bold"/>
                <w:rFonts w:ascii="Arial" w:hAnsi="Arial" w:cs="Arial"/>
                <w:b/>
                <w:sz w:val="20"/>
                <w:szCs w:val="20"/>
              </w:rPr>
              <w:t>Rating</w:t>
            </w:r>
          </w:p>
        </w:tc>
        <w:tc>
          <w:tcPr>
            <w:tcW w:w="1980" w:type="dxa"/>
            <w:tcBorders>
              <w:top w:val="single" w:sz="4" w:space="0" w:color="auto"/>
              <w:left w:val="single" w:sz="4" w:space="0" w:color="auto"/>
              <w:bottom w:val="single" w:sz="12" w:space="0" w:color="auto"/>
              <w:right w:val="single" w:sz="12" w:space="0" w:color="auto"/>
            </w:tcBorders>
            <w:shd w:val="clear" w:color="auto" w:fill="E6E6E6"/>
            <w:vAlign w:val="center"/>
          </w:tcPr>
          <w:p w14:paraId="3CA0C22F" w14:textId="77777777" w:rsidR="00001F8B" w:rsidRDefault="00001F8B" w:rsidP="00113DBD">
            <w:pPr>
              <w:jc w:val="center"/>
              <w:rPr>
                <w:rStyle w:val="bold"/>
                <w:rFonts w:ascii="Arial" w:hAnsi="Arial" w:cs="Arial"/>
                <w:b/>
              </w:rPr>
            </w:pPr>
            <w:r>
              <w:rPr>
                <w:rStyle w:val="bold"/>
                <w:rFonts w:ascii="Arial" w:hAnsi="Arial" w:cs="Arial"/>
                <w:b/>
                <w:sz w:val="20"/>
                <w:szCs w:val="20"/>
              </w:rPr>
              <w:t>Guide words</w:t>
            </w:r>
          </w:p>
        </w:tc>
      </w:tr>
      <w:tr w:rsidR="00001F8B" w14:paraId="01C2F7DE" w14:textId="77777777" w:rsidTr="00113DBD">
        <w:trPr>
          <w:trHeight w:val="296"/>
        </w:trPr>
        <w:tc>
          <w:tcPr>
            <w:tcW w:w="1980" w:type="dxa"/>
            <w:tcBorders>
              <w:top w:val="single" w:sz="4" w:space="0" w:color="auto"/>
              <w:left w:val="single" w:sz="12" w:space="0" w:color="auto"/>
              <w:bottom w:val="single" w:sz="4" w:space="0" w:color="auto"/>
              <w:right w:val="single" w:sz="4" w:space="0" w:color="auto"/>
            </w:tcBorders>
            <w:vAlign w:val="center"/>
          </w:tcPr>
          <w:p w14:paraId="6A8661C4" w14:textId="77777777" w:rsidR="00001F8B" w:rsidRDefault="00001F8B" w:rsidP="00113DBD">
            <w:pPr>
              <w:jc w:val="center"/>
              <w:rPr>
                <w:rStyle w:val="bold"/>
                <w:rFonts w:ascii="Arial" w:hAnsi="Arial" w:cs="Arial"/>
              </w:rPr>
            </w:pPr>
            <w:r>
              <w:rPr>
                <w:rStyle w:val="bold"/>
                <w:rFonts w:ascii="Arial" w:hAnsi="Arial" w:cs="Arial"/>
                <w:sz w:val="20"/>
                <w:szCs w:val="20"/>
              </w:rPr>
              <w:t>1</w:t>
            </w:r>
          </w:p>
        </w:tc>
        <w:tc>
          <w:tcPr>
            <w:tcW w:w="1980" w:type="dxa"/>
            <w:tcBorders>
              <w:top w:val="single" w:sz="4" w:space="0" w:color="auto"/>
              <w:left w:val="single" w:sz="4" w:space="0" w:color="auto"/>
              <w:bottom w:val="single" w:sz="4" w:space="0" w:color="auto"/>
              <w:right w:val="single" w:sz="12" w:space="0" w:color="auto"/>
            </w:tcBorders>
            <w:vAlign w:val="center"/>
          </w:tcPr>
          <w:p w14:paraId="406195D0" w14:textId="77777777" w:rsidR="00001F8B" w:rsidRDefault="00001F8B" w:rsidP="00113DBD">
            <w:pPr>
              <w:jc w:val="center"/>
              <w:rPr>
                <w:rStyle w:val="bold"/>
                <w:rFonts w:ascii="Arial" w:hAnsi="Arial" w:cs="Arial"/>
              </w:rPr>
            </w:pPr>
            <w:r>
              <w:rPr>
                <w:rStyle w:val="bold"/>
                <w:rFonts w:ascii="Arial" w:hAnsi="Arial" w:cs="Arial"/>
                <w:sz w:val="20"/>
                <w:szCs w:val="20"/>
              </w:rPr>
              <w:t>Extremely unlikely</w:t>
            </w:r>
          </w:p>
        </w:tc>
        <w:tc>
          <w:tcPr>
            <w:tcW w:w="1980" w:type="dxa"/>
            <w:tcBorders>
              <w:top w:val="single" w:sz="4" w:space="0" w:color="auto"/>
              <w:left w:val="single" w:sz="12" w:space="0" w:color="auto"/>
              <w:bottom w:val="single" w:sz="4" w:space="0" w:color="auto"/>
              <w:right w:val="single" w:sz="4" w:space="0" w:color="auto"/>
            </w:tcBorders>
            <w:vAlign w:val="center"/>
          </w:tcPr>
          <w:p w14:paraId="7ABD1ED5" w14:textId="77777777" w:rsidR="00001F8B" w:rsidRDefault="00001F8B" w:rsidP="00113DBD">
            <w:pPr>
              <w:jc w:val="center"/>
              <w:rPr>
                <w:rStyle w:val="bold"/>
                <w:rFonts w:ascii="Arial" w:hAnsi="Arial" w:cs="Arial"/>
              </w:rPr>
            </w:pPr>
            <w:r>
              <w:rPr>
                <w:rStyle w:val="bold"/>
                <w:rFonts w:ascii="Arial" w:hAnsi="Arial" w:cs="Arial"/>
                <w:sz w:val="20"/>
                <w:szCs w:val="20"/>
              </w:rPr>
              <w:t>1</w:t>
            </w:r>
          </w:p>
        </w:tc>
        <w:tc>
          <w:tcPr>
            <w:tcW w:w="1980" w:type="dxa"/>
            <w:tcBorders>
              <w:top w:val="single" w:sz="4" w:space="0" w:color="auto"/>
              <w:left w:val="single" w:sz="4" w:space="0" w:color="auto"/>
              <w:bottom w:val="single" w:sz="4" w:space="0" w:color="auto"/>
              <w:right w:val="single" w:sz="12" w:space="0" w:color="auto"/>
            </w:tcBorders>
            <w:vAlign w:val="center"/>
          </w:tcPr>
          <w:p w14:paraId="4454BC27" w14:textId="77777777" w:rsidR="00001F8B" w:rsidRDefault="00001F8B" w:rsidP="00113DBD">
            <w:pPr>
              <w:jc w:val="center"/>
              <w:rPr>
                <w:rStyle w:val="bold"/>
                <w:rFonts w:ascii="Arial" w:hAnsi="Arial" w:cs="Arial"/>
              </w:rPr>
            </w:pPr>
            <w:r>
              <w:rPr>
                <w:rStyle w:val="bold"/>
                <w:rFonts w:ascii="Arial" w:hAnsi="Arial" w:cs="Arial"/>
                <w:sz w:val="20"/>
                <w:szCs w:val="20"/>
              </w:rPr>
              <w:t>No/Minor harm</w:t>
            </w:r>
          </w:p>
        </w:tc>
      </w:tr>
      <w:tr w:rsidR="00001F8B" w14:paraId="667622F6" w14:textId="77777777" w:rsidTr="00113DBD">
        <w:trPr>
          <w:trHeight w:val="252"/>
        </w:trPr>
        <w:tc>
          <w:tcPr>
            <w:tcW w:w="1980" w:type="dxa"/>
            <w:tcBorders>
              <w:top w:val="single" w:sz="4" w:space="0" w:color="auto"/>
              <w:left w:val="single" w:sz="12" w:space="0" w:color="auto"/>
              <w:bottom w:val="single" w:sz="4" w:space="0" w:color="auto"/>
              <w:right w:val="single" w:sz="4" w:space="0" w:color="auto"/>
            </w:tcBorders>
            <w:vAlign w:val="center"/>
          </w:tcPr>
          <w:p w14:paraId="2FABAF01" w14:textId="77777777" w:rsidR="00001F8B" w:rsidRDefault="00001F8B" w:rsidP="00113DBD">
            <w:pPr>
              <w:jc w:val="center"/>
              <w:rPr>
                <w:rStyle w:val="bold"/>
                <w:rFonts w:ascii="Arial" w:hAnsi="Arial" w:cs="Arial"/>
              </w:rPr>
            </w:pPr>
            <w:r>
              <w:rPr>
                <w:rStyle w:val="bold"/>
                <w:rFonts w:ascii="Arial" w:hAnsi="Arial" w:cs="Arial"/>
                <w:sz w:val="20"/>
                <w:szCs w:val="20"/>
              </w:rPr>
              <w:t>2</w:t>
            </w:r>
          </w:p>
        </w:tc>
        <w:tc>
          <w:tcPr>
            <w:tcW w:w="1980" w:type="dxa"/>
            <w:tcBorders>
              <w:top w:val="single" w:sz="4" w:space="0" w:color="auto"/>
              <w:left w:val="single" w:sz="4" w:space="0" w:color="auto"/>
              <w:bottom w:val="single" w:sz="4" w:space="0" w:color="auto"/>
              <w:right w:val="single" w:sz="12" w:space="0" w:color="auto"/>
            </w:tcBorders>
            <w:vAlign w:val="center"/>
          </w:tcPr>
          <w:p w14:paraId="68658B69" w14:textId="77777777" w:rsidR="00001F8B" w:rsidRDefault="00001F8B" w:rsidP="00113DBD">
            <w:pPr>
              <w:jc w:val="center"/>
              <w:rPr>
                <w:rStyle w:val="bold"/>
                <w:rFonts w:ascii="Arial" w:hAnsi="Arial" w:cs="Arial"/>
              </w:rPr>
            </w:pPr>
            <w:r>
              <w:rPr>
                <w:rStyle w:val="bold"/>
                <w:rFonts w:ascii="Arial" w:hAnsi="Arial" w:cs="Arial"/>
                <w:sz w:val="20"/>
                <w:szCs w:val="20"/>
              </w:rPr>
              <w:t>Unlikely</w:t>
            </w:r>
          </w:p>
        </w:tc>
        <w:tc>
          <w:tcPr>
            <w:tcW w:w="1980" w:type="dxa"/>
            <w:tcBorders>
              <w:top w:val="single" w:sz="4" w:space="0" w:color="auto"/>
              <w:left w:val="single" w:sz="12" w:space="0" w:color="auto"/>
              <w:bottom w:val="single" w:sz="4" w:space="0" w:color="auto"/>
              <w:right w:val="single" w:sz="4" w:space="0" w:color="auto"/>
            </w:tcBorders>
            <w:vAlign w:val="center"/>
          </w:tcPr>
          <w:p w14:paraId="1AA22805" w14:textId="77777777" w:rsidR="00001F8B" w:rsidRDefault="00001F8B" w:rsidP="00113DBD">
            <w:pPr>
              <w:jc w:val="center"/>
              <w:rPr>
                <w:rStyle w:val="bold"/>
                <w:rFonts w:ascii="Arial" w:hAnsi="Arial" w:cs="Arial"/>
              </w:rPr>
            </w:pPr>
            <w:r>
              <w:rPr>
                <w:rStyle w:val="bold"/>
                <w:rFonts w:ascii="Arial" w:hAnsi="Arial" w:cs="Arial"/>
                <w:sz w:val="20"/>
                <w:szCs w:val="20"/>
              </w:rPr>
              <w:t>2</w:t>
            </w:r>
          </w:p>
        </w:tc>
        <w:tc>
          <w:tcPr>
            <w:tcW w:w="1980" w:type="dxa"/>
            <w:tcBorders>
              <w:top w:val="single" w:sz="4" w:space="0" w:color="auto"/>
              <w:left w:val="single" w:sz="4" w:space="0" w:color="auto"/>
              <w:bottom w:val="single" w:sz="4" w:space="0" w:color="auto"/>
              <w:right w:val="single" w:sz="12" w:space="0" w:color="auto"/>
            </w:tcBorders>
            <w:vAlign w:val="center"/>
          </w:tcPr>
          <w:p w14:paraId="59E5F85E" w14:textId="77777777" w:rsidR="00001F8B" w:rsidRDefault="00001F8B" w:rsidP="00113DBD">
            <w:pPr>
              <w:jc w:val="center"/>
              <w:rPr>
                <w:rStyle w:val="bold"/>
                <w:rFonts w:ascii="Arial" w:hAnsi="Arial" w:cs="Arial"/>
              </w:rPr>
            </w:pPr>
            <w:r>
              <w:rPr>
                <w:rStyle w:val="bold"/>
                <w:rFonts w:ascii="Arial" w:hAnsi="Arial" w:cs="Arial"/>
                <w:sz w:val="20"/>
                <w:szCs w:val="20"/>
              </w:rPr>
              <w:t>Moderate harm</w:t>
            </w:r>
          </w:p>
        </w:tc>
      </w:tr>
      <w:tr w:rsidR="00001F8B" w14:paraId="61433C8B" w14:textId="77777777" w:rsidTr="00113DBD">
        <w:trPr>
          <w:trHeight w:val="344"/>
        </w:trPr>
        <w:tc>
          <w:tcPr>
            <w:tcW w:w="1980" w:type="dxa"/>
            <w:tcBorders>
              <w:top w:val="single" w:sz="4" w:space="0" w:color="auto"/>
              <w:left w:val="single" w:sz="12" w:space="0" w:color="auto"/>
              <w:bottom w:val="single" w:sz="4" w:space="0" w:color="auto"/>
              <w:right w:val="single" w:sz="4" w:space="0" w:color="auto"/>
            </w:tcBorders>
            <w:vAlign w:val="center"/>
          </w:tcPr>
          <w:p w14:paraId="5D281806" w14:textId="77777777" w:rsidR="00001F8B" w:rsidRDefault="00001F8B" w:rsidP="00113DBD">
            <w:pPr>
              <w:jc w:val="center"/>
              <w:rPr>
                <w:rStyle w:val="bold"/>
                <w:rFonts w:ascii="Arial" w:hAnsi="Arial" w:cs="Arial"/>
              </w:rPr>
            </w:pPr>
            <w:r>
              <w:rPr>
                <w:rStyle w:val="bold"/>
                <w:rFonts w:ascii="Arial" w:hAnsi="Arial" w:cs="Arial"/>
                <w:sz w:val="20"/>
                <w:szCs w:val="20"/>
              </w:rPr>
              <w:t>3</w:t>
            </w:r>
          </w:p>
        </w:tc>
        <w:tc>
          <w:tcPr>
            <w:tcW w:w="1980" w:type="dxa"/>
            <w:tcBorders>
              <w:top w:val="single" w:sz="4" w:space="0" w:color="auto"/>
              <w:left w:val="single" w:sz="4" w:space="0" w:color="auto"/>
              <w:bottom w:val="single" w:sz="4" w:space="0" w:color="auto"/>
              <w:right w:val="single" w:sz="12" w:space="0" w:color="auto"/>
            </w:tcBorders>
            <w:vAlign w:val="center"/>
          </w:tcPr>
          <w:p w14:paraId="662E8428" w14:textId="77777777" w:rsidR="00001F8B" w:rsidRDefault="00001F8B" w:rsidP="00113DBD">
            <w:pPr>
              <w:jc w:val="center"/>
              <w:rPr>
                <w:rStyle w:val="bold"/>
                <w:rFonts w:ascii="Arial" w:hAnsi="Arial" w:cs="Arial"/>
              </w:rPr>
            </w:pPr>
            <w:r>
              <w:rPr>
                <w:rStyle w:val="bold"/>
                <w:rFonts w:ascii="Arial" w:hAnsi="Arial" w:cs="Arial"/>
                <w:sz w:val="20"/>
                <w:szCs w:val="20"/>
              </w:rPr>
              <w:t>Likely</w:t>
            </w:r>
          </w:p>
        </w:tc>
        <w:tc>
          <w:tcPr>
            <w:tcW w:w="1980" w:type="dxa"/>
            <w:tcBorders>
              <w:top w:val="single" w:sz="4" w:space="0" w:color="auto"/>
              <w:left w:val="single" w:sz="12" w:space="0" w:color="auto"/>
              <w:bottom w:val="single" w:sz="4" w:space="0" w:color="auto"/>
              <w:right w:val="single" w:sz="4" w:space="0" w:color="auto"/>
            </w:tcBorders>
            <w:vAlign w:val="center"/>
          </w:tcPr>
          <w:p w14:paraId="2190D48A" w14:textId="77777777" w:rsidR="00001F8B" w:rsidRDefault="00001F8B" w:rsidP="00113DBD">
            <w:pPr>
              <w:jc w:val="center"/>
              <w:rPr>
                <w:rStyle w:val="bold"/>
                <w:rFonts w:ascii="Arial" w:hAnsi="Arial" w:cs="Arial"/>
              </w:rPr>
            </w:pPr>
            <w:r>
              <w:rPr>
                <w:rStyle w:val="bold"/>
                <w:rFonts w:ascii="Arial" w:hAnsi="Arial" w:cs="Arial"/>
                <w:sz w:val="20"/>
                <w:szCs w:val="20"/>
              </w:rPr>
              <w:t>3</w:t>
            </w:r>
          </w:p>
        </w:tc>
        <w:tc>
          <w:tcPr>
            <w:tcW w:w="1980" w:type="dxa"/>
            <w:tcBorders>
              <w:top w:val="single" w:sz="4" w:space="0" w:color="auto"/>
              <w:left w:val="single" w:sz="4" w:space="0" w:color="auto"/>
              <w:bottom w:val="single" w:sz="4" w:space="0" w:color="auto"/>
              <w:right w:val="single" w:sz="12" w:space="0" w:color="auto"/>
            </w:tcBorders>
            <w:vAlign w:val="center"/>
          </w:tcPr>
          <w:p w14:paraId="4C367C16" w14:textId="77777777" w:rsidR="00001F8B" w:rsidRDefault="00001F8B" w:rsidP="00113DBD">
            <w:pPr>
              <w:jc w:val="center"/>
              <w:rPr>
                <w:rStyle w:val="bold"/>
                <w:rFonts w:ascii="Arial" w:hAnsi="Arial" w:cs="Arial"/>
              </w:rPr>
            </w:pPr>
            <w:r>
              <w:rPr>
                <w:rStyle w:val="bold"/>
                <w:rFonts w:ascii="Arial" w:hAnsi="Arial" w:cs="Arial"/>
                <w:sz w:val="20"/>
                <w:szCs w:val="20"/>
              </w:rPr>
              <w:t>Serious harm</w:t>
            </w:r>
          </w:p>
        </w:tc>
      </w:tr>
      <w:tr w:rsidR="00001F8B" w14:paraId="260EE2D2" w14:textId="77777777" w:rsidTr="00113DBD">
        <w:trPr>
          <w:trHeight w:val="360"/>
        </w:trPr>
        <w:tc>
          <w:tcPr>
            <w:tcW w:w="1980" w:type="dxa"/>
            <w:tcBorders>
              <w:top w:val="single" w:sz="4" w:space="0" w:color="auto"/>
              <w:left w:val="single" w:sz="12" w:space="0" w:color="auto"/>
              <w:bottom w:val="single" w:sz="4" w:space="0" w:color="auto"/>
              <w:right w:val="single" w:sz="4" w:space="0" w:color="auto"/>
            </w:tcBorders>
            <w:vAlign w:val="center"/>
          </w:tcPr>
          <w:p w14:paraId="6B76978E" w14:textId="77777777" w:rsidR="00001F8B" w:rsidRDefault="00001F8B" w:rsidP="00113DBD">
            <w:pPr>
              <w:jc w:val="center"/>
              <w:rPr>
                <w:rStyle w:val="bold"/>
                <w:rFonts w:ascii="Arial" w:hAnsi="Arial" w:cs="Arial"/>
              </w:rPr>
            </w:pPr>
            <w:r>
              <w:rPr>
                <w:rStyle w:val="bold"/>
                <w:rFonts w:ascii="Arial" w:hAnsi="Arial" w:cs="Arial"/>
                <w:sz w:val="20"/>
                <w:szCs w:val="20"/>
              </w:rPr>
              <w:t>4</w:t>
            </w:r>
          </w:p>
        </w:tc>
        <w:tc>
          <w:tcPr>
            <w:tcW w:w="1980" w:type="dxa"/>
            <w:tcBorders>
              <w:top w:val="single" w:sz="4" w:space="0" w:color="auto"/>
              <w:left w:val="single" w:sz="4" w:space="0" w:color="auto"/>
              <w:bottom w:val="single" w:sz="4" w:space="0" w:color="auto"/>
              <w:right w:val="single" w:sz="12" w:space="0" w:color="auto"/>
            </w:tcBorders>
            <w:vAlign w:val="center"/>
          </w:tcPr>
          <w:p w14:paraId="3FA1147A" w14:textId="77777777" w:rsidR="00001F8B" w:rsidRDefault="00001F8B" w:rsidP="00113DBD">
            <w:pPr>
              <w:jc w:val="center"/>
              <w:rPr>
                <w:rStyle w:val="bold"/>
                <w:rFonts w:ascii="Arial" w:hAnsi="Arial" w:cs="Arial"/>
              </w:rPr>
            </w:pPr>
            <w:r>
              <w:rPr>
                <w:rStyle w:val="bold"/>
                <w:rFonts w:ascii="Arial" w:hAnsi="Arial" w:cs="Arial"/>
                <w:sz w:val="20"/>
                <w:szCs w:val="20"/>
              </w:rPr>
              <w:t>Extremely likely</w:t>
            </w:r>
          </w:p>
        </w:tc>
        <w:tc>
          <w:tcPr>
            <w:tcW w:w="1980" w:type="dxa"/>
            <w:tcBorders>
              <w:top w:val="single" w:sz="4" w:space="0" w:color="auto"/>
              <w:left w:val="single" w:sz="12" w:space="0" w:color="auto"/>
              <w:bottom w:val="single" w:sz="4" w:space="0" w:color="auto"/>
              <w:right w:val="single" w:sz="4" w:space="0" w:color="auto"/>
            </w:tcBorders>
            <w:vAlign w:val="center"/>
          </w:tcPr>
          <w:p w14:paraId="219B69C2" w14:textId="77777777" w:rsidR="00001F8B" w:rsidRDefault="00001F8B" w:rsidP="00113DBD">
            <w:pPr>
              <w:jc w:val="center"/>
              <w:rPr>
                <w:rStyle w:val="bold"/>
                <w:rFonts w:ascii="Arial" w:hAnsi="Arial" w:cs="Arial"/>
              </w:rPr>
            </w:pPr>
            <w:r>
              <w:rPr>
                <w:rStyle w:val="bold"/>
                <w:rFonts w:ascii="Arial" w:hAnsi="Arial" w:cs="Arial"/>
                <w:sz w:val="20"/>
                <w:szCs w:val="20"/>
              </w:rPr>
              <w:t>4</w:t>
            </w:r>
          </w:p>
        </w:tc>
        <w:tc>
          <w:tcPr>
            <w:tcW w:w="1980" w:type="dxa"/>
            <w:tcBorders>
              <w:top w:val="single" w:sz="4" w:space="0" w:color="auto"/>
              <w:left w:val="single" w:sz="4" w:space="0" w:color="auto"/>
              <w:bottom w:val="single" w:sz="4" w:space="0" w:color="auto"/>
              <w:right w:val="single" w:sz="12" w:space="0" w:color="auto"/>
            </w:tcBorders>
            <w:vAlign w:val="center"/>
          </w:tcPr>
          <w:p w14:paraId="6234FE5B" w14:textId="77777777" w:rsidR="00001F8B" w:rsidRDefault="00001F8B" w:rsidP="00113DBD">
            <w:pPr>
              <w:jc w:val="center"/>
              <w:rPr>
                <w:rStyle w:val="bold"/>
                <w:rFonts w:ascii="Arial" w:hAnsi="Arial" w:cs="Arial"/>
              </w:rPr>
            </w:pPr>
            <w:r>
              <w:rPr>
                <w:rStyle w:val="bold"/>
                <w:rFonts w:ascii="Arial" w:hAnsi="Arial" w:cs="Arial"/>
                <w:sz w:val="20"/>
                <w:szCs w:val="20"/>
              </w:rPr>
              <w:t>Major harm</w:t>
            </w:r>
          </w:p>
        </w:tc>
      </w:tr>
      <w:tr w:rsidR="00001F8B" w14:paraId="48A6A214" w14:textId="77777777" w:rsidTr="00113DBD">
        <w:trPr>
          <w:trHeight w:val="518"/>
        </w:trPr>
        <w:tc>
          <w:tcPr>
            <w:tcW w:w="1980" w:type="dxa"/>
            <w:tcBorders>
              <w:top w:val="single" w:sz="4" w:space="0" w:color="auto"/>
              <w:left w:val="single" w:sz="12" w:space="0" w:color="auto"/>
              <w:bottom w:val="single" w:sz="12" w:space="0" w:color="auto"/>
              <w:right w:val="single" w:sz="4" w:space="0" w:color="auto"/>
            </w:tcBorders>
            <w:vAlign w:val="center"/>
          </w:tcPr>
          <w:p w14:paraId="24204C23" w14:textId="77777777" w:rsidR="00001F8B" w:rsidRDefault="00001F8B" w:rsidP="00113DBD">
            <w:pPr>
              <w:jc w:val="center"/>
              <w:rPr>
                <w:rStyle w:val="bold"/>
                <w:rFonts w:ascii="Arial" w:hAnsi="Arial" w:cs="Arial"/>
              </w:rPr>
            </w:pPr>
            <w:r>
              <w:rPr>
                <w:rStyle w:val="bold"/>
                <w:rFonts w:ascii="Arial" w:hAnsi="Arial" w:cs="Arial"/>
                <w:sz w:val="20"/>
                <w:szCs w:val="20"/>
              </w:rPr>
              <w:t>5</w:t>
            </w:r>
          </w:p>
        </w:tc>
        <w:tc>
          <w:tcPr>
            <w:tcW w:w="1980" w:type="dxa"/>
            <w:tcBorders>
              <w:top w:val="single" w:sz="4" w:space="0" w:color="auto"/>
              <w:left w:val="single" w:sz="4" w:space="0" w:color="auto"/>
              <w:bottom w:val="single" w:sz="12" w:space="0" w:color="auto"/>
              <w:right w:val="single" w:sz="12" w:space="0" w:color="auto"/>
            </w:tcBorders>
            <w:vAlign w:val="center"/>
          </w:tcPr>
          <w:p w14:paraId="061596E3" w14:textId="77777777" w:rsidR="00001F8B" w:rsidRDefault="00001F8B" w:rsidP="00113DBD">
            <w:pPr>
              <w:jc w:val="center"/>
              <w:rPr>
                <w:rStyle w:val="bold"/>
                <w:rFonts w:ascii="Arial" w:hAnsi="Arial" w:cs="Arial"/>
              </w:rPr>
            </w:pPr>
            <w:r>
              <w:rPr>
                <w:rStyle w:val="bold"/>
                <w:rFonts w:ascii="Arial" w:hAnsi="Arial" w:cs="Arial"/>
                <w:sz w:val="20"/>
                <w:szCs w:val="20"/>
              </w:rPr>
              <w:t>Almost certain</w:t>
            </w:r>
          </w:p>
        </w:tc>
        <w:tc>
          <w:tcPr>
            <w:tcW w:w="1980" w:type="dxa"/>
            <w:tcBorders>
              <w:top w:val="single" w:sz="4" w:space="0" w:color="auto"/>
              <w:left w:val="single" w:sz="12" w:space="0" w:color="auto"/>
              <w:bottom w:val="single" w:sz="12" w:space="0" w:color="auto"/>
              <w:right w:val="single" w:sz="4" w:space="0" w:color="auto"/>
            </w:tcBorders>
            <w:vAlign w:val="center"/>
          </w:tcPr>
          <w:p w14:paraId="054A307A" w14:textId="77777777" w:rsidR="00001F8B" w:rsidRDefault="00001F8B" w:rsidP="00113DBD">
            <w:pPr>
              <w:jc w:val="center"/>
              <w:rPr>
                <w:rStyle w:val="bold"/>
                <w:rFonts w:ascii="Arial" w:hAnsi="Arial" w:cs="Arial"/>
              </w:rPr>
            </w:pPr>
            <w:r>
              <w:rPr>
                <w:rStyle w:val="bold"/>
                <w:rFonts w:ascii="Arial" w:hAnsi="Arial" w:cs="Arial"/>
                <w:sz w:val="20"/>
                <w:szCs w:val="20"/>
              </w:rPr>
              <w:t>5</w:t>
            </w:r>
          </w:p>
        </w:tc>
        <w:tc>
          <w:tcPr>
            <w:tcW w:w="1980" w:type="dxa"/>
            <w:tcBorders>
              <w:top w:val="single" w:sz="4" w:space="0" w:color="auto"/>
              <w:left w:val="single" w:sz="4" w:space="0" w:color="auto"/>
              <w:bottom w:val="single" w:sz="12" w:space="0" w:color="auto"/>
              <w:right w:val="single" w:sz="12" w:space="0" w:color="auto"/>
            </w:tcBorders>
            <w:vAlign w:val="center"/>
          </w:tcPr>
          <w:p w14:paraId="0A3259AB" w14:textId="77777777" w:rsidR="00001F8B" w:rsidRDefault="00001F8B" w:rsidP="00113DBD">
            <w:pPr>
              <w:jc w:val="center"/>
              <w:rPr>
                <w:rStyle w:val="bold"/>
                <w:rFonts w:ascii="Arial" w:hAnsi="Arial" w:cs="Arial"/>
              </w:rPr>
            </w:pPr>
            <w:r>
              <w:rPr>
                <w:rStyle w:val="bold"/>
                <w:rFonts w:ascii="Arial" w:hAnsi="Arial" w:cs="Arial"/>
                <w:sz w:val="20"/>
                <w:szCs w:val="20"/>
              </w:rPr>
              <w:t>Catastrophic</w:t>
            </w:r>
          </w:p>
        </w:tc>
      </w:tr>
    </w:tbl>
    <w:p w14:paraId="3BA4B281" w14:textId="77777777" w:rsidR="00001F8B" w:rsidRDefault="00001F8B" w:rsidP="00001F8B">
      <w:pPr>
        <w:spacing w:before="360" w:after="120"/>
        <w:rPr>
          <w:rFonts w:ascii="Arial" w:hAnsi="Arial" w:cs="Arial"/>
          <w:b/>
          <w:sz w:val="20"/>
          <w:szCs w:val="20"/>
        </w:rPr>
      </w:pPr>
      <w:r>
        <w:rPr>
          <w:rFonts w:ascii="Arial" w:hAnsi="Arial" w:cs="Arial"/>
          <w:b/>
          <w:sz w:val="20"/>
          <w:szCs w:val="20"/>
        </w:rPr>
        <w:t xml:space="preserve">    Risk Rating Key: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11880"/>
      </w:tblGrid>
      <w:tr w:rsidR="00001F8B" w14:paraId="59B3A9CA" w14:textId="77777777" w:rsidTr="00113DBD">
        <w:trPr>
          <w:cantSplit/>
          <w:trHeight w:val="170"/>
        </w:trPr>
        <w:tc>
          <w:tcPr>
            <w:tcW w:w="990" w:type="dxa"/>
            <w:tcBorders>
              <w:top w:val="single" w:sz="4" w:space="0" w:color="auto"/>
              <w:left w:val="single" w:sz="4" w:space="0" w:color="auto"/>
              <w:bottom w:val="single" w:sz="4" w:space="0" w:color="auto"/>
              <w:right w:val="single" w:sz="4" w:space="0" w:color="auto"/>
            </w:tcBorders>
            <w:shd w:val="clear" w:color="auto" w:fill="E6E6E6"/>
            <w:vAlign w:val="center"/>
          </w:tcPr>
          <w:p w14:paraId="3860E584" w14:textId="77777777" w:rsidR="00001F8B" w:rsidRDefault="00001F8B" w:rsidP="00113DBD">
            <w:pPr>
              <w:spacing w:before="60" w:after="60"/>
              <w:jc w:val="center"/>
              <w:rPr>
                <w:rFonts w:ascii="Arial" w:hAnsi="Arial" w:cs="Arial"/>
                <w:b/>
                <w:sz w:val="20"/>
                <w:szCs w:val="20"/>
              </w:rPr>
            </w:pPr>
            <w:r>
              <w:rPr>
                <w:rFonts w:ascii="Arial" w:hAnsi="Arial" w:cs="Arial"/>
                <w:b/>
                <w:sz w:val="20"/>
                <w:szCs w:val="20"/>
              </w:rPr>
              <w:lastRenderedPageBreak/>
              <w:t>Score</w:t>
            </w:r>
          </w:p>
        </w:tc>
        <w:tc>
          <w:tcPr>
            <w:tcW w:w="990" w:type="dxa"/>
            <w:tcBorders>
              <w:top w:val="single" w:sz="4" w:space="0" w:color="auto"/>
              <w:left w:val="single" w:sz="4" w:space="0" w:color="auto"/>
              <w:bottom w:val="single" w:sz="4" w:space="0" w:color="auto"/>
              <w:right w:val="single" w:sz="4" w:space="0" w:color="auto"/>
            </w:tcBorders>
            <w:shd w:val="clear" w:color="auto" w:fill="E6E6E6"/>
            <w:vAlign w:val="center"/>
          </w:tcPr>
          <w:p w14:paraId="7851CCF2" w14:textId="77777777" w:rsidR="00001F8B" w:rsidRDefault="00001F8B" w:rsidP="00113DBD">
            <w:pPr>
              <w:spacing w:before="60" w:after="60"/>
              <w:jc w:val="center"/>
              <w:rPr>
                <w:rFonts w:ascii="Arial" w:hAnsi="Arial" w:cs="Arial"/>
                <w:b/>
                <w:sz w:val="20"/>
                <w:szCs w:val="20"/>
              </w:rPr>
            </w:pPr>
            <w:r>
              <w:rPr>
                <w:rFonts w:ascii="Arial" w:hAnsi="Arial" w:cs="Arial"/>
                <w:b/>
                <w:sz w:val="20"/>
                <w:szCs w:val="20"/>
              </w:rPr>
              <w:t>Risk Level</w:t>
            </w:r>
          </w:p>
        </w:tc>
        <w:tc>
          <w:tcPr>
            <w:tcW w:w="11880" w:type="dxa"/>
            <w:tcBorders>
              <w:top w:val="single" w:sz="4" w:space="0" w:color="auto"/>
              <w:left w:val="single" w:sz="4" w:space="0" w:color="auto"/>
              <w:bottom w:val="single" w:sz="4" w:space="0" w:color="auto"/>
              <w:right w:val="single" w:sz="4" w:space="0" w:color="auto"/>
            </w:tcBorders>
            <w:shd w:val="clear" w:color="auto" w:fill="E6E6E6"/>
            <w:vAlign w:val="center"/>
          </w:tcPr>
          <w:p w14:paraId="75305181" w14:textId="77777777" w:rsidR="00001F8B" w:rsidRDefault="00001F8B" w:rsidP="00113DBD">
            <w:pPr>
              <w:spacing w:before="60" w:after="60"/>
              <w:jc w:val="center"/>
              <w:rPr>
                <w:rFonts w:ascii="Arial" w:hAnsi="Arial" w:cs="Arial"/>
                <w:sz w:val="20"/>
                <w:szCs w:val="20"/>
              </w:rPr>
            </w:pPr>
            <w:r>
              <w:rPr>
                <w:rFonts w:ascii="Arial" w:hAnsi="Arial" w:cs="Arial"/>
                <w:b/>
                <w:bCs/>
                <w:sz w:val="20"/>
                <w:szCs w:val="20"/>
              </w:rPr>
              <w:t>Description</w:t>
            </w:r>
          </w:p>
        </w:tc>
      </w:tr>
      <w:tr w:rsidR="00001F8B" w14:paraId="3186523A" w14:textId="77777777" w:rsidTr="00113DBD">
        <w:trPr>
          <w:cantSplit/>
          <w:trHeight w:val="398"/>
        </w:trPr>
        <w:tc>
          <w:tcPr>
            <w:tcW w:w="990" w:type="dxa"/>
            <w:tcBorders>
              <w:top w:val="single" w:sz="4" w:space="0" w:color="auto"/>
              <w:left w:val="single" w:sz="4" w:space="0" w:color="auto"/>
              <w:bottom w:val="single" w:sz="4" w:space="0" w:color="auto"/>
              <w:right w:val="single" w:sz="4" w:space="0" w:color="auto"/>
            </w:tcBorders>
            <w:shd w:val="clear" w:color="auto" w:fill="00FF00"/>
            <w:vAlign w:val="center"/>
          </w:tcPr>
          <w:p w14:paraId="5C8581D3" w14:textId="77777777" w:rsidR="00001F8B" w:rsidRPr="00FC1481" w:rsidRDefault="00001F8B" w:rsidP="00113DBD">
            <w:pPr>
              <w:spacing w:before="60" w:after="60"/>
              <w:jc w:val="center"/>
              <w:rPr>
                <w:rFonts w:ascii="Arial" w:hAnsi="Arial" w:cs="Arial"/>
                <w:b/>
                <w:sz w:val="18"/>
                <w:szCs w:val="18"/>
              </w:rPr>
            </w:pPr>
            <w:r w:rsidRPr="00FC1481">
              <w:rPr>
                <w:rFonts w:ascii="Arial" w:hAnsi="Arial" w:cs="Arial"/>
                <w:b/>
                <w:sz w:val="18"/>
                <w:szCs w:val="18"/>
              </w:rPr>
              <w:t>1-4</w:t>
            </w:r>
          </w:p>
        </w:tc>
        <w:tc>
          <w:tcPr>
            <w:tcW w:w="990" w:type="dxa"/>
            <w:tcBorders>
              <w:top w:val="single" w:sz="4" w:space="0" w:color="auto"/>
              <w:left w:val="single" w:sz="4" w:space="0" w:color="auto"/>
              <w:bottom w:val="single" w:sz="4" w:space="0" w:color="auto"/>
              <w:right w:val="single" w:sz="4" w:space="0" w:color="auto"/>
            </w:tcBorders>
            <w:shd w:val="clear" w:color="auto" w:fill="00FF00"/>
            <w:vAlign w:val="center"/>
          </w:tcPr>
          <w:p w14:paraId="08D25485" w14:textId="77777777" w:rsidR="00001F8B" w:rsidRPr="00FC1481" w:rsidRDefault="00001F8B" w:rsidP="00113DBD">
            <w:pPr>
              <w:spacing w:before="60" w:after="60"/>
              <w:jc w:val="center"/>
              <w:rPr>
                <w:rFonts w:ascii="Arial" w:hAnsi="Arial" w:cs="Arial"/>
                <w:b/>
                <w:sz w:val="18"/>
                <w:szCs w:val="18"/>
              </w:rPr>
            </w:pPr>
            <w:r w:rsidRPr="00FC1481">
              <w:rPr>
                <w:rFonts w:ascii="Arial" w:hAnsi="Arial" w:cs="Arial"/>
                <w:b/>
                <w:sz w:val="18"/>
                <w:szCs w:val="18"/>
              </w:rPr>
              <w:t>Very Low</w:t>
            </w:r>
          </w:p>
        </w:tc>
        <w:tc>
          <w:tcPr>
            <w:tcW w:w="11880" w:type="dxa"/>
            <w:tcBorders>
              <w:top w:val="single" w:sz="4" w:space="0" w:color="auto"/>
              <w:left w:val="single" w:sz="4" w:space="0" w:color="auto"/>
              <w:bottom w:val="single" w:sz="4" w:space="0" w:color="auto"/>
              <w:right w:val="single" w:sz="4" w:space="0" w:color="auto"/>
            </w:tcBorders>
            <w:shd w:val="clear" w:color="auto" w:fill="00FF00"/>
            <w:vAlign w:val="center"/>
          </w:tcPr>
          <w:p w14:paraId="08013621" w14:textId="77777777" w:rsidR="00001F8B" w:rsidRPr="00FC1481" w:rsidRDefault="00001F8B" w:rsidP="00113DBD">
            <w:pPr>
              <w:spacing w:before="60" w:after="60"/>
              <w:jc w:val="both"/>
              <w:rPr>
                <w:rFonts w:ascii="Arial" w:hAnsi="Arial" w:cs="Arial"/>
                <w:sz w:val="18"/>
                <w:szCs w:val="18"/>
              </w:rPr>
            </w:pPr>
            <w:r w:rsidRPr="00FC1481">
              <w:rPr>
                <w:rFonts w:ascii="Arial" w:hAnsi="Arial" w:cs="Arial"/>
                <w:sz w:val="18"/>
                <w:szCs w:val="18"/>
              </w:rPr>
              <w:t>These risks are considered acceptable. No further action is necessary other than to ensure that the controls are maintained.</w:t>
            </w:r>
          </w:p>
        </w:tc>
      </w:tr>
      <w:tr w:rsidR="00001F8B" w14:paraId="003BFF8C" w14:textId="77777777" w:rsidTr="00113DBD">
        <w:trPr>
          <w:cantSplit/>
          <w:trHeight w:val="518"/>
        </w:trPr>
        <w:tc>
          <w:tcPr>
            <w:tcW w:w="990" w:type="dxa"/>
            <w:tcBorders>
              <w:top w:val="single" w:sz="4" w:space="0" w:color="auto"/>
              <w:left w:val="single" w:sz="4" w:space="0" w:color="auto"/>
              <w:bottom w:val="single" w:sz="4" w:space="0" w:color="auto"/>
              <w:right w:val="single" w:sz="4" w:space="0" w:color="auto"/>
            </w:tcBorders>
            <w:shd w:val="clear" w:color="auto" w:fill="CCFFCC"/>
            <w:vAlign w:val="center"/>
          </w:tcPr>
          <w:p w14:paraId="090D446E" w14:textId="77777777" w:rsidR="00001F8B" w:rsidRPr="00FC1481" w:rsidRDefault="00001F8B" w:rsidP="00113DBD">
            <w:pPr>
              <w:spacing w:before="60" w:after="60"/>
              <w:jc w:val="center"/>
              <w:rPr>
                <w:rFonts w:ascii="Arial" w:hAnsi="Arial" w:cs="Arial"/>
                <w:b/>
                <w:sz w:val="18"/>
                <w:szCs w:val="18"/>
              </w:rPr>
            </w:pPr>
            <w:r w:rsidRPr="00FC1481">
              <w:rPr>
                <w:rFonts w:ascii="Arial" w:hAnsi="Arial" w:cs="Arial"/>
                <w:b/>
                <w:sz w:val="18"/>
                <w:szCs w:val="18"/>
              </w:rPr>
              <w:t>5-10</w:t>
            </w:r>
          </w:p>
        </w:tc>
        <w:tc>
          <w:tcPr>
            <w:tcW w:w="990" w:type="dxa"/>
            <w:tcBorders>
              <w:top w:val="single" w:sz="4" w:space="0" w:color="auto"/>
              <w:left w:val="single" w:sz="4" w:space="0" w:color="auto"/>
              <w:bottom w:val="single" w:sz="4" w:space="0" w:color="auto"/>
              <w:right w:val="single" w:sz="4" w:space="0" w:color="auto"/>
            </w:tcBorders>
            <w:shd w:val="clear" w:color="auto" w:fill="CCFFCC"/>
            <w:vAlign w:val="center"/>
          </w:tcPr>
          <w:p w14:paraId="5D06DCC4" w14:textId="77777777" w:rsidR="00001F8B" w:rsidRPr="00FC1481" w:rsidRDefault="00001F8B" w:rsidP="00113DBD">
            <w:pPr>
              <w:spacing w:before="60" w:after="60"/>
              <w:jc w:val="center"/>
              <w:rPr>
                <w:rFonts w:ascii="Arial" w:hAnsi="Arial" w:cs="Arial"/>
                <w:b/>
                <w:sz w:val="18"/>
                <w:szCs w:val="18"/>
              </w:rPr>
            </w:pPr>
            <w:r w:rsidRPr="00FC1481">
              <w:rPr>
                <w:rFonts w:ascii="Arial" w:hAnsi="Arial" w:cs="Arial"/>
                <w:b/>
                <w:sz w:val="18"/>
                <w:szCs w:val="18"/>
              </w:rPr>
              <w:t>Low</w:t>
            </w:r>
          </w:p>
        </w:tc>
        <w:tc>
          <w:tcPr>
            <w:tcW w:w="11880" w:type="dxa"/>
            <w:tcBorders>
              <w:top w:val="single" w:sz="4" w:space="0" w:color="auto"/>
              <w:left w:val="single" w:sz="4" w:space="0" w:color="auto"/>
              <w:bottom w:val="single" w:sz="4" w:space="0" w:color="auto"/>
              <w:right w:val="single" w:sz="4" w:space="0" w:color="auto"/>
            </w:tcBorders>
            <w:shd w:val="clear" w:color="auto" w:fill="CCFFCC"/>
            <w:vAlign w:val="center"/>
          </w:tcPr>
          <w:p w14:paraId="6B503CDE" w14:textId="77777777" w:rsidR="00001F8B" w:rsidRPr="00FC1481" w:rsidRDefault="00001F8B" w:rsidP="00113DBD">
            <w:pPr>
              <w:spacing w:before="60" w:after="60"/>
              <w:jc w:val="both"/>
              <w:rPr>
                <w:rFonts w:ascii="Arial" w:hAnsi="Arial" w:cs="Arial"/>
                <w:sz w:val="18"/>
                <w:szCs w:val="18"/>
              </w:rPr>
            </w:pPr>
            <w:r w:rsidRPr="00FC1481">
              <w:rPr>
                <w:rFonts w:ascii="Arial" w:hAnsi="Arial" w:cs="Arial"/>
                <w:sz w:val="18"/>
                <w:szCs w:val="18"/>
              </w:rPr>
              <w:t>No additional controls are required unless they can be implemented at very low cost (in terms of time, money and effort). Actions to further reduce these risks are assigned low priority. Arrangements should be made to ensure that the controls are maintained.</w:t>
            </w:r>
          </w:p>
        </w:tc>
      </w:tr>
      <w:tr w:rsidR="00001F8B" w14:paraId="7B6A9FA7" w14:textId="77777777" w:rsidTr="00113DBD">
        <w:trPr>
          <w:cantSplit/>
          <w:trHeight w:val="842"/>
        </w:trPr>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18C74ABF" w14:textId="77777777" w:rsidR="00001F8B" w:rsidRPr="00FC1481" w:rsidRDefault="00001F8B" w:rsidP="00113DBD">
            <w:pPr>
              <w:spacing w:before="60" w:after="60"/>
              <w:jc w:val="center"/>
              <w:rPr>
                <w:rFonts w:ascii="Arial" w:hAnsi="Arial" w:cs="Arial"/>
                <w:b/>
                <w:sz w:val="18"/>
                <w:szCs w:val="18"/>
              </w:rPr>
            </w:pPr>
            <w:r w:rsidRPr="00FC1481">
              <w:rPr>
                <w:rFonts w:ascii="Arial" w:hAnsi="Arial" w:cs="Arial"/>
                <w:b/>
                <w:sz w:val="18"/>
                <w:szCs w:val="18"/>
              </w:rPr>
              <w:t>11-15</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308B2D4C" w14:textId="77777777" w:rsidR="00001F8B" w:rsidRPr="00FC1481" w:rsidRDefault="00001F8B" w:rsidP="00113DBD">
            <w:pPr>
              <w:spacing w:before="60" w:after="60"/>
              <w:jc w:val="center"/>
              <w:rPr>
                <w:rFonts w:ascii="Arial" w:hAnsi="Arial" w:cs="Arial"/>
                <w:b/>
                <w:sz w:val="18"/>
                <w:szCs w:val="18"/>
              </w:rPr>
            </w:pPr>
            <w:r w:rsidRPr="00FC1481">
              <w:rPr>
                <w:rFonts w:ascii="Arial" w:hAnsi="Arial" w:cs="Arial"/>
                <w:b/>
                <w:sz w:val="18"/>
                <w:szCs w:val="18"/>
              </w:rPr>
              <w:t>Medium</w:t>
            </w:r>
          </w:p>
        </w:tc>
        <w:tc>
          <w:tcPr>
            <w:tcW w:w="11880" w:type="dxa"/>
            <w:tcBorders>
              <w:top w:val="single" w:sz="4" w:space="0" w:color="auto"/>
              <w:left w:val="single" w:sz="4" w:space="0" w:color="auto"/>
              <w:bottom w:val="single" w:sz="4" w:space="0" w:color="auto"/>
              <w:right w:val="single" w:sz="4" w:space="0" w:color="auto"/>
            </w:tcBorders>
            <w:shd w:val="clear" w:color="auto" w:fill="FFFF00"/>
            <w:vAlign w:val="center"/>
          </w:tcPr>
          <w:p w14:paraId="66558F62" w14:textId="77777777" w:rsidR="00001F8B" w:rsidRPr="00FC1481" w:rsidRDefault="00001F8B" w:rsidP="00113DBD">
            <w:pPr>
              <w:spacing w:before="60" w:after="60"/>
              <w:jc w:val="both"/>
              <w:rPr>
                <w:rFonts w:ascii="Arial" w:hAnsi="Arial" w:cs="Arial"/>
                <w:sz w:val="18"/>
                <w:szCs w:val="18"/>
              </w:rPr>
            </w:pPr>
            <w:r w:rsidRPr="00FC1481">
              <w:rPr>
                <w:rFonts w:ascii="Arial" w:hAnsi="Arial" w:cs="Arial"/>
                <w:sz w:val="18"/>
                <w:szCs w:val="18"/>
              </w:rPr>
              <w:t xml:space="preserve">Consideration should be given as to whether the risks can be lowered, but the costs of additional risk reduction measures should be </w:t>
            </w:r>
            <w:proofErr w:type="gramStart"/>
            <w:r w:rsidRPr="00FC1481">
              <w:rPr>
                <w:rFonts w:ascii="Arial" w:hAnsi="Arial" w:cs="Arial"/>
                <w:sz w:val="18"/>
                <w:szCs w:val="18"/>
              </w:rPr>
              <w:t>taken into account</w:t>
            </w:r>
            <w:proofErr w:type="gramEnd"/>
            <w:r w:rsidRPr="00FC1481">
              <w:rPr>
                <w:rFonts w:ascii="Arial" w:hAnsi="Arial" w:cs="Arial"/>
                <w:sz w:val="18"/>
                <w:szCs w:val="18"/>
              </w:rPr>
              <w:t xml:space="preserve">. The risk reduction measures should be implemented within a defined </w:t>
            </w:r>
            <w:proofErr w:type="gramStart"/>
            <w:r w:rsidRPr="00FC1481">
              <w:rPr>
                <w:rFonts w:ascii="Arial" w:hAnsi="Arial" w:cs="Arial"/>
                <w:sz w:val="18"/>
                <w:szCs w:val="18"/>
              </w:rPr>
              <w:t>time period</w:t>
            </w:r>
            <w:proofErr w:type="gramEnd"/>
            <w:r w:rsidRPr="00FC1481">
              <w:rPr>
                <w:rFonts w:ascii="Arial" w:hAnsi="Arial" w:cs="Arial"/>
                <w:sz w:val="18"/>
                <w:szCs w:val="18"/>
              </w:rPr>
              <w:t>. Arrangements should be made to ensure that the controls are maintained, particularly if the risk levels are associated with harmful consequences.</w:t>
            </w:r>
          </w:p>
        </w:tc>
      </w:tr>
      <w:tr w:rsidR="00001F8B" w14:paraId="4440C561" w14:textId="77777777" w:rsidTr="00113DBD">
        <w:trPr>
          <w:cantSplit/>
          <w:trHeight w:val="530"/>
        </w:trPr>
        <w:tc>
          <w:tcPr>
            <w:tcW w:w="990" w:type="dxa"/>
            <w:tcBorders>
              <w:top w:val="single" w:sz="4" w:space="0" w:color="auto"/>
              <w:left w:val="single" w:sz="4" w:space="0" w:color="auto"/>
              <w:bottom w:val="single" w:sz="4" w:space="0" w:color="auto"/>
              <w:right w:val="single" w:sz="4" w:space="0" w:color="auto"/>
            </w:tcBorders>
            <w:shd w:val="clear" w:color="auto" w:fill="FF6600"/>
            <w:vAlign w:val="center"/>
          </w:tcPr>
          <w:p w14:paraId="447BCFF1" w14:textId="77777777" w:rsidR="00001F8B" w:rsidRPr="00FC1481" w:rsidRDefault="00001F8B" w:rsidP="00113DBD">
            <w:pPr>
              <w:spacing w:before="60" w:after="60"/>
              <w:jc w:val="center"/>
              <w:rPr>
                <w:rFonts w:ascii="Arial" w:hAnsi="Arial" w:cs="Arial"/>
                <w:b/>
                <w:sz w:val="18"/>
                <w:szCs w:val="18"/>
              </w:rPr>
            </w:pPr>
            <w:r w:rsidRPr="00FC1481">
              <w:rPr>
                <w:rFonts w:ascii="Arial" w:hAnsi="Arial" w:cs="Arial"/>
                <w:b/>
                <w:sz w:val="18"/>
                <w:szCs w:val="18"/>
              </w:rPr>
              <w:t>16-20</w:t>
            </w:r>
          </w:p>
        </w:tc>
        <w:tc>
          <w:tcPr>
            <w:tcW w:w="990" w:type="dxa"/>
            <w:tcBorders>
              <w:top w:val="single" w:sz="4" w:space="0" w:color="auto"/>
              <w:left w:val="single" w:sz="4" w:space="0" w:color="auto"/>
              <w:bottom w:val="single" w:sz="4" w:space="0" w:color="auto"/>
              <w:right w:val="single" w:sz="4" w:space="0" w:color="auto"/>
            </w:tcBorders>
            <w:shd w:val="clear" w:color="auto" w:fill="FF6600"/>
            <w:vAlign w:val="center"/>
          </w:tcPr>
          <w:p w14:paraId="5CE51735" w14:textId="77777777" w:rsidR="00001F8B" w:rsidRPr="00FC1481" w:rsidRDefault="00001F8B" w:rsidP="00113DBD">
            <w:pPr>
              <w:spacing w:before="60" w:after="60"/>
              <w:jc w:val="center"/>
              <w:rPr>
                <w:rFonts w:ascii="Arial" w:hAnsi="Arial" w:cs="Arial"/>
                <w:b/>
                <w:sz w:val="18"/>
                <w:szCs w:val="18"/>
              </w:rPr>
            </w:pPr>
            <w:r w:rsidRPr="00FC1481">
              <w:rPr>
                <w:rFonts w:ascii="Arial" w:hAnsi="Arial" w:cs="Arial"/>
                <w:b/>
                <w:sz w:val="18"/>
                <w:szCs w:val="18"/>
              </w:rPr>
              <w:t>High</w:t>
            </w:r>
          </w:p>
        </w:tc>
        <w:tc>
          <w:tcPr>
            <w:tcW w:w="11880" w:type="dxa"/>
            <w:tcBorders>
              <w:top w:val="single" w:sz="4" w:space="0" w:color="auto"/>
              <w:left w:val="single" w:sz="4" w:space="0" w:color="auto"/>
              <w:bottom w:val="single" w:sz="4" w:space="0" w:color="auto"/>
              <w:right w:val="single" w:sz="4" w:space="0" w:color="auto"/>
            </w:tcBorders>
            <w:shd w:val="clear" w:color="auto" w:fill="FF6600"/>
            <w:vAlign w:val="center"/>
          </w:tcPr>
          <w:p w14:paraId="5BB8311B" w14:textId="77777777" w:rsidR="00001F8B" w:rsidRPr="00FC1481" w:rsidRDefault="00001F8B" w:rsidP="00113DBD">
            <w:pPr>
              <w:spacing w:before="60" w:after="60"/>
              <w:jc w:val="both"/>
              <w:rPr>
                <w:rFonts w:ascii="Arial" w:hAnsi="Arial" w:cs="Arial"/>
                <w:sz w:val="18"/>
                <w:szCs w:val="18"/>
              </w:rPr>
            </w:pPr>
            <w:r w:rsidRPr="00FC1481">
              <w:rPr>
                <w:rFonts w:ascii="Arial" w:hAnsi="Arial" w:cs="Arial"/>
                <w:sz w:val="18"/>
                <w:szCs w:val="18"/>
              </w:rPr>
              <w:t xml:space="preserve">Substantial efforts should be made to reduce the risk. Risk reduction measures should be implemented urgently within a defined time </w:t>
            </w:r>
            <w:proofErr w:type="gramStart"/>
            <w:r w:rsidRPr="00FC1481">
              <w:rPr>
                <w:rFonts w:ascii="Arial" w:hAnsi="Arial" w:cs="Arial"/>
                <w:sz w:val="18"/>
                <w:szCs w:val="18"/>
              </w:rPr>
              <w:t>period</w:t>
            </w:r>
            <w:proofErr w:type="gramEnd"/>
            <w:r w:rsidRPr="00FC1481">
              <w:rPr>
                <w:rFonts w:ascii="Arial" w:hAnsi="Arial" w:cs="Arial"/>
                <w:sz w:val="18"/>
                <w:szCs w:val="18"/>
              </w:rPr>
              <w:t xml:space="preserve"> and it might be necessary to consider suspending or restricting the activity, or to apply interim risk controls, until this has been completed. Considerable resources might have to be allocated to additional controls. Arrangements should be made to ensure that the controls are maintained, particularly if the risk levels are associated with extremely harmful consequences and very harmful consequences.</w:t>
            </w:r>
          </w:p>
        </w:tc>
      </w:tr>
      <w:tr w:rsidR="00001F8B" w14:paraId="11D94479" w14:textId="77777777" w:rsidTr="00113DBD">
        <w:trPr>
          <w:cantSplit/>
          <w:trHeight w:val="662"/>
        </w:trPr>
        <w:tc>
          <w:tcPr>
            <w:tcW w:w="990" w:type="dxa"/>
            <w:tcBorders>
              <w:top w:val="single" w:sz="4" w:space="0" w:color="auto"/>
              <w:left w:val="single" w:sz="4" w:space="0" w:color="auto"/>
              <w:bottom w:val="single" w:sz="4" w:space="0" w:color="auto"/>
              <w:right w:val="single" w:sz="4" w:space="0" w:color="auto"/>
            </w:tcBorders>
            <w:shd w:val="clear" w:color="auto" w:fill="FF0000"/>
            <w:vAlign w:val="center"/>
          </w:tcPr>
          <w:p w14:paraId="03E0FBA6" w14:textId="77777777" w:rsidR="00001F8B" w:rsidRPr="00FC1481" w:rsidRDefault="00001F8B" w:rsidP="00113DBD">
            <w:pPr>
              <w:spacing w:before="60" w:after="60"/>
              <w:jc w:val="center"/>
              <w:rPr>
                <w:rFonts w:ascii="Arial" w:hAnsi="Arial" w:cs="Arial"/>
                <w:b/>
                <w:sz w:val="18"/>
                <w:szCs w:val="18"/>
              </w:rPr>
            </w:pPr>
            <w:r w:rsidRPr="00FC1481">
              <w:rPr>
                <w:rFonts w:ascii="Arial" w:hAnsi="Arial" w:cs="Arial"/>
                <w:b/>
                <w:sz w:val="18"/>
                <w:szCs w:val="18"/>
              </w:rPr>
              <w:t>20+</w:t>
            </w:r>
          </w:p>
        </w:tc>
        <w:tc>
          <w:tcPr>
            <w:tcW w:w="990" w:type="dxa"/>
            <w:tcBorders>
              <w:top w:val="single" w:sz="4" w:space="0" w:color="auto"/>
              <w:left w:val="single" w:sz="4" w:space="0" w:color="auto"/>
              <w:bottom w:val="single" w:sz="4" w:space="0" w:color="auto"/>
              <w:right w:val="single" w:sz="4" w:space="0" w:color="auto"/>
            </w:tcBorders>
            <w:shd w:val="clear" w:color="auto" w:fill="FF0000"/>
            <w:vAlign w:val="center"/>
          </w:tcPr>
          <w:p w14:paraId="6922C7E0" w14:textId="77777777" w:rsidR="00001F8B" w:rsidRPr="00FC1481" w:rsidRDefault="00001F8B" w:rsidP="00113DBD">
            <w:pPr>
              <w:spacing w:before="60" w:after="60"/>
              <w:jc w:val="center"/>
              <w:rPr>
                <w:rFonts w:ascii="Arial" w:hAnsi="Arial" w:cs="Arial"/>
                <w:b/>
                <w:sz w:val="18"/>
                <w:szCs w:val="18"/>
              </w:rPr>
            </w:pPr>
            <w:r w:rsidRPr="00FC1481">
              <w:rPr>
                <w:rFonts w:ascii="Arial" w:hAnsi="Arial" w:cs="Arial"/>
                <w:b/>
                <w:sz w:val="18"/>
                <w:szCs w:val="18"/>
              </w:rPr>
              <w:t>Very High</w:t>
            </w:r>
          </w:p>
        </w:tc>
        <w:tc>
          <w:tcPr>
            <w:tcW w:w="11880" w:type="dxa"/>
            <w:tcBorders>
              <w:top w:val="single" w:sz="4" w:space="0" w:color="auto"/>
              <w:left w:val="single" w:sz="4" w:space="0" w:color="auto"/>
              <w:bottom w:val="single" w:sz="4" w:space="0" w:color="auto"/>
              <w:right w:val="single" w:sz="4" w:space="0" w:color="auto"/>
            </w:tcBorders>
            <w:shd w:val="clear" w:color="auto" w:fill="FF0000"/>
            <w:vAlign w:val="center"/>
          </w:tcPr>
          <w:p w14:paraId="765ABB88" w14:textId="77777777" w:rsidR="00001F8B" w:rsidRPr="00FC1481" w:rsidRDefault="00001F8B" w:rsidP="00113DBD">
            <w:pPr>
              <w:spacing w:before="60" w:after="60"/>
              <w:jc w:val="both"/>
              <w:rPr>
                <w:rFonts w:ascii="Arial" w:hAnsi="Arial" w:cs="Arial"/>
                <w:sz w:val="18"/>
                <w:szCs w:val="18"/>
              </w:rPr>
            </w:pPr>
            <w:r w:rsidRPr="00FC1481">
              <w:rPr>
                <w:rFonts w:ascii="Arial" w:hAnsi="Arial" w:cs="Arial"/>
                <w:sz w:val="18"/>
                <w:szCs w:val="18"/>
              </w:rPr>
              <w:t>These risks are unacceptable. Substantial improvements in risk controls are necessary, so that the risk is reduced to an acceptable level. The work activity should be halted until risk controls are implemented that reduce the risk so that it is no longer very high. If it is not possible to reduce risk the work should remain prohibited.</w:t>
            </w:r>
          </w:p>
        </w:tc>
      </w:tr>
    </w:tbl>
    <w:p w14:paraId="5724975E" w14:textId="77777777" w:rsidR="00001F8B" w:rsidRDefault="00001F8B" w:rsidP="00001F8B">
      <w:pPr>
        <w:ind w:left="96"/>
      </w:pPr>
      <w:r w:rsidRPr="00FC1481">
        <w:rPr>
          <w:rFonts w:ascii="Arial" w:hAnsi="Arial" w:cs="Arial"/>
          <w:i/>
          <w:color w:val="FF0000"/>
          <w:sz w:val="18"/>
          <w:szCs w:val="18"/>
        </w:rPr>
        <w:t xml:space="preserve">This Risk Assessment is a working document and will be under constant review throughout the event life, including setup and breakdown. Both proactive and reactive assessments will </w:t>
      </w:r>
      <w:r>
        <w:rPr>
          <w:rFonts w:ascii="Arial" w:hAnsi="Arial" w:cs="Arial"/>
          <w:i/>
          <w:color w:val="FF0000"/>
          <w:sz w:val="18"/>
          <w:szCs w:val="18"/>
        </w:rPr>
        <w:t xml:space="preserve">  </w:t>
      </w:r>
      <w:r w:rsidRPr="00FC1481">
        <w:rPr>
          <w:rFonts w:ascii="Arial" w:hAnsi="Arial" w:cs="Arial"/>
          <w:i/>
          <w:color w:val="FF0000"/>
          <w:sz w:val="18"/>
          <w:szCs w:val="18"/>
        </w:rPr>
        <w:t>be carried out and scrutinised by the Event Management Team in consultation with the event Health &amp; Safety Advisor</w:t>
      </w:r>
      <w:r w:rsidRPr="00557987">
        <w:rPr>
          <w:rFonts w:ascii="Arial" w:hAnsi="Arial" w:cs="Arial"/>
          <w:i/>
          <w:color w:val="FF0000"/>
          <w:sz w:val="20"/>
          <w:szCs w:val="36"/>
        </w:rPr>
        <w:t xml:space="preserve">. </w:t>
      </w:r>
    </w:p>
    <w:p w14:paraId="31CFE0F1" w14:textId="77777777" w:rsidR="00001F8B" w:rsidRDefault="00001F8B" w:rsidP="00001F8B"/>
    <w:p w14:paraId="71366EAB" w14:textId="77777777" w:rsidR="00001F8B" w:rsidRDefault="00001F8B"/>
    <w:sectPr w:rsidR="00001F8B" w:rsidSect="00512D14">
      <w:pgSz w:w="16838" w:h="11906" w:orient="landscape"/>
      <w:pgMar w:top="680" w:right="567"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G Rounded Std Thin">
    <w:panose1 w:val="020F0402020204020204"/>
    <w:charset w:val="00"/>
    <w:family w:val="swiss"/>
    <w:notTrueType/>
    <w:pitch w:val="variable"/>
    <w:sig w:usb0="800000AF" w:usb1="4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67"/>
    <w:rsid w:val="00001F8B"/>
    <w:rsid w:val="00013959"/>
    <w:rsid w:val="000D6D75"/>
    <w:rsid w:val="00152FBC"/>
    <w:rsid w:val="001E0A73"/>
    <w:rsid w:val="00222F25"/>
    <w:rsid w:val="00323BDD"/>
    <w:rsid w:val="00330987"/>
    <w:rsid w:val="003A123B"/>
    <w:rsid w:val="00512D14"/>
    <w:rsid w:val="005E73C9"/>
    <w:rsid w:val="00640134"/>
    <w:rsid w:val="006C4B67"/>
    <w:rsid w:val="00825C7D"/>
    <w:rsid w:val="008368D3"/>
    <w:rsid w:val="0088235F"/>
    <w:rsid w:val="00921597"/>
    <w:rsid w:val="009F40A8"/>
    <w:rsid w:val="00B8560D"/>
    <w:rsid w:val="00CD3A03"/>
    <w:rsid w:val="00D55DDA"/>
    <w:rsid w:val="00D6599D"/>
    <w:rsid w:val="00D72FA9"/>
    <w:rsid w:val="00D77B33"/>
    <w:rsid w:val="00DB25CF"/>
    <w:rsid w:val="00E031ED"/>
    <w:rsid w:val="00EA29D3"/>
    <w:rsid w:val="00ED01CD"/>
    <w:rsid w:val="00EE0567"/>
    <w:rsid w:val="00F734F2"/>
    <w:rsid w:val="00F87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67D3D1"/>
  <w15:chartTrackingRefBased/>
  <w15:docId w15:val="{12874812-0B4B-4BFB-B495-F2E96B75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D1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C4B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4B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4B6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4B6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C4B6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C4B6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C4B6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C4B6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C4B6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B67"/>
    <w:rPr>
      <w:rFonts w:eastAsiaTheme="majorEastAsia" w:cstheme="majorBidi"/>
      <w:color w:val="272727" w:themeColor="text1" w:themeTint="D8"/>
    </w:rPr>
  </w:style>
  <w:style w:type="paragraph" w:styleId="Title">
    <w:name w:val="Title"/>
    <w:basedOn w:val="Normal"/>
    <w:next w:val="Normal"/>
    <w:link w:val="TitleChar"/>
    <w:uiPriority w:val="10"/>
    <w:qFormat/>
    <w:rsid w:val="006C4B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4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B6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4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B67"/>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C4B67"/>
    <w:rPr>
      <w:i/>
      <w:iCs/>
      <w:color w:val="404040" w:themeColor="text1" w:themeTint="BF"/>
    </w:rPr>
  </w:style>
  <w:style w:type="paragraph" w:styleId="ListParagraph">
    <w:name w:val="List Paragraph"/>
    <w:basedOn w:val="Normal"/>
    <w:uiPriority w:val="34"/>
    <w:qFormat/>
    <w:rsid w:val="006C4B67"/>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C4B67"/>
    <w:rPr>
      <w:i/>
      <w:iCs/>
      <w:color w:val="0F4761" w:themeColor="accent1" w:themeShade="BF"/>
    </w:rPr>
  </w:style>
  <w:style w:type="paragraph" w:styleId="IntenseQuote">
    <w:name w:val="Intense Quote"/>
    <w:basedOn w:val="Normal"/>
    <w:next w:val="Normal"/>
    <w:link w:val="IntenseQuoteChar"/>
    <w:uiPriority w:val="30"/>
    <w:qFormat/>
    <w:rsid w:val="006C4B6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C4B67"/>
    <w:rPr>
      <w:i/>
      <w:iCs/>
      <w:color w:val="0F4761" w:themeColor="accent1" w:themeShade="BF"/>
    </w:rPr>
  </w:style>
  <w:style w:type="character" w:styleId="IntenseReference">
    <w:name w:val="Intense Reference"/>
    <w:basedOn w:val="DefaultParagraphFont"/>
    <w:uiPriority w:val="32"/>
    <w:qFormat/>
    <w:rsid w:val="006C4B67"/>
    <w:rPr>
      <w:b/>
      <w:bCs/>
      <w:smallCaps/>
      <w:color w:val="0F4761" w:themeColor="accent1" w:themeShade="BF"/>
      <w:spacing w:val="5"/>
    </w:rPr>
  </w:style>
  <w:style w:type="table" w:styleId="TableGrid">
    <w:name w:val="Table Grid"/>
    <w:basedOn w:val="TableNormal"/>
    <w:uiPriority w:val="59"/>
    <w:rsid w:val="00512D1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00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700432">
      <w:bodyDiv w:val="1"/>
      <w:marLeft w:val="0"/>
      <w:marRight w:val="0"/>
      <w:marTop w:val="0"/>
      <w:marBottom w:val="0"/>
      <w:divBdr>
        <w:top w:val="none" w:sz="0" w:space="0" w:color="auto"/>
        <w:left w:val="none" w:sz="0" w:space="0" w:color="auto"/>
        <w:bottom w:val="none" w:sz="0" w:space="0" w:color="auto"/>
        <w:right w:val="none" w:sz="0" w:space="0" w:color="auto"/>
      </w:divBdr>
    </w:div>
    <w:div w:id="1249577360">
      <w:bodyDiv w:val="1"/>
      <w:marLeft w:val="0"/>
      <w:marRight w:val="0"/>
      <w:marTop w:val="0"/>
      <w:marBottom w:val="0"/>
      <w:divBdr>
        <w:top w:val="none" w:sz="0" w:space="0" w:color="auto"/>
        <w:left w:val="none" w:sz="0" w:space="0" w:color="auto"/>
        <w:bottom w:val="none" w:sz="0" w:space="0" w:color="auto"/>
        <w:right w:val="none" w:sz="0" w:space="0" w:color="auto"/>
      </w:divBdr>
    </w:div>
    <w:div w:id="1493179263">
      <w:bodyDiv w:val="1"/>
      <w:marLeft w:val="0"/>
      <w:marRight w:val="0"/>
      <w:marTop w:val="0"/>
      <w:marBottom w:val="0"/>
      <w:divBdr>
        <w:top w:val="none" w:sz="0" w:space="0" w:color="auto"/>
        <w:left w:val="none" w:sz="0" w:space="0" w:color="auto"/>
        <w:bottom w:val="none" w:sz="0" w:space="0" w:color="auto"/>
        <w:right w:val="none" w:sz="0" w:space="0" w:color="auto"/>
      </w:divBdr>
    </w:div>
    <w:div w:id="182145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https://www.bhs.org.uk/media/g5ojhjfk/bhs-primary-logo-colour-copy-30-border.png?width=250&amp;height=250&amp;v=1dc219afe0198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DF8A61FA77A43B9E8AAEF6BE21EF5" ma:contentTypeVersion="11" ma:contentTypeDescription="Create a new document." ma:contentTypeScope="" ma:versionID="2d0b463c0b3da9bcf229eb27078018c7">
  <xsd:schema xmlns:xsd="http://www.w3.org/2001/XMLSchema" xmlns:xs="http://www.w3.org/2001/XMLSchema" xmlns:p="http://schemas.microsoft.com/office/2006/metadata/properties" xmlns:ns2="b514c4ac-6849-4efb-bdc4-88aac2ecbb4f" xmlns:ns3="f18390a9-7cc0-4448-b46d-0f94b92bf972" targetNamespace="http://schemas.microsoft.com/office/2006/metadata/properties" ma:root="true" ma:fieldsID="f943a362e07850844def19805ea2636f" ns2:_="" ns3:_="">
    <xsd:import namespace="b514c4ac-6849-4efb-bdc4-88aac2ecbb4f"/>
    <xsd:import namespace="f18390a9-7cc0-4448-b46d-0f94b92bf9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Lastviewed"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537aa4d-1e16-4129-9fad-d7d58ec6e4fd}" ma:internalName="TaxCatchAll" ma:showField="CatchAllData" ma:web="b514c4ac-6849-4efb-bdc4-88aac2ecbb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390a9-7cc0-4448-b46d-0f94b92bf9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astviewed" ma:index="20" nillable="true" ma:displayName="Last viewed" ma:format="Dropdown" ma:list="UserInfo" ma:SharePointGroup="0" ma:internalName="Lastview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viewed xmlns="f18390a9-7cc0-4448-b46d-0f94b92bf972">
      <UserInfo>
        <DisplayName/>
        <AccountId xsi:nil="true"/>
        <AccountType/>
      </UserInfo>
    </Lastviewed>
    <TaxCatchAll xmlns="b514c4ac-6849-4efb-bdc4-88aac2ecbb4f" xsi:nil="true"/>
    <lcf76f155ced4ddcb4097134ff3c332f xmlns="f18390a9-7cc0-4448-b46d-0f94b92bf972">
      <Terms xmlns="http://schemas.microsoft.com/office/infopath/2007/PartnerControls"/>
    </lcf76f155ced4ddcb4097134ff3c332f>
    <_dlc_DocId xmlns="b514c4ac-6849-4efb-bdc4-88aac2ecbb4f">X2WM6ZTAZRNF-1989255689-5945</_dlc_DocId>
    <_dlc_DocIdUrl xmlns="b514c4ac-6849-4efb-bdc4-88aac2ecbb4f">
      <Url>https://thebhs.sharepoint.com/sites/AROWEAG/_layouts/15/DocIdRedir.aspx?ID=X2WM6ZTAZRNF-1989255689-5945</Url>
      <Description>X2WM6ZTAZRNF-1989255689-5945</Description>
    </_dlc_DocIdUrl>
  </documentManagement>
</p:properties>
</file>

<file path=customXml/itemProps1.xml><?xml version="1.0" encoding="utf-8"?>
<ds:datastoreItem xmlns:ds="http://schemas.openxmlformats.org/officeDocument/2006/customXml" ds:itemID="{BD9FBBDF-427B-4666-97CC-47993856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c4ac-6849-4efb-bdc4-88aac2ecbb4f"/>
    <ds:schemaRef ds:uri="f18390a9-7cc0-4448-b46d-0f94b92bf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3CF5B-A729-4990-A42C-B4107AF8AF40}">
  <ds:schemaRefs>
    <ds:schemaRef ds:uri="http://schemas.microsoft.com/sharepoint/events"/>
  </ds:schemaRefs>
</ds:datastoreItem>
</file>

<file path=customXml/itemProps3.xml><?xml version="1.0" encoding="utf-8"?>
<ds:datastoreItem xmlns:ds="http://schemas.openxmlformats.org/officeDocument/2006/customXml" ds:itemID="{D9C29AA6-D63E-41A3-A3DD-93B681868B9E}">
  <ds:schemaRefs>
    <ds:schemaRef ds:uri="http://schemas.microsoft.com/sharepoint/v3/contenttype/forms"/>
  </ds:schemaRefs>
</ds:datastoreItem>
</file>

<file path=customXml/itemProps4.xml><?xml version="1.0" encoding="utf-8"?>
<ds:datastoreItem xmlns:ds="http://schemas.openxmlformats.org/officeDocument/2006/customXml" ds:itemID="{955BC00A-8645-4842-A9D6-5D23D26B442C}">
  <ds:schemaRefs>
    <ds:schemaRef ds:uri="http://purl.org/dc/terms/"/>
    <ds:schemaRef ds:uri="b514c4ac-6849-4efb-bdc4-88aac2ecbb4f"/>
    <ds:schemaRef ds:uri="http://schemas.microsoft.com/office/2006/documentManagement/types"/>
    <ds:schemaRef ds:uri="http://purl.org/dc/elements/1.1/"/>
    <ds:schemaRef ds:uri="f18390a9-7cc0-4448-b46d-0f94b92bf972"/>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 Chakraborty</dc:creator>
  <cp:keywords/>
  <dc:description/>
  <cp:lastModifiedBy>Lucy White</cp:lastModifiedBy>
  <cp:revision>2</cp:revision>
  <dcterms:created xsi:type="dcterms:W3CDTF">2026-02-02T16:43:00Z</dcterms:created>
  <dcterms:modified xsi:type="dcterms:W3CDTF">2026-02-02T16:43:00Z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2025-03-18T15:22:13Z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16c50b1a-ec8d-4ba2-a156-c802b163952b</vt:lpwstr>
  </property>
  <property fmtid="{D5CDD505-2E9C-101B-9397-08002B2CF9AE}" pid="8" name="MSIP_Label_5bab954b-03c1-4d45-953c-1e7695907c0b_ContentBits">
    <vt:lpwstr>0</vt:lpwstr>
  </property>
  <property fmtid="{D5CDD505-2E9C-101B-9397-08002B2CF9AE}" pid="9" name="MSIP_Label_5bab954b-03c1-4d45-953c-1e7695907c0b_Tag">
    <vt:lpwstr>10, 0, 1, 1</vt:lpwstr>
  </property>
  <property fmtid="{D5CDD505-2E9C-101B-9397-08002B2CF9AE}" pid="10" name="GrammarlyDocumentId">
    <vt:lpwstr>78558cdf-6da2-4fdc-a0cb-127272f64196</vt:lpwstr>
  </property>
  <property fmtid="{D5CDD505-2E9C-101B-9397-08002B2CF9AE}" pid="11" name="ContentTypeId">
    <vt:lpwstr>0x01010047ADF8A61FA77A43B9E8AAEF6BE21EF5</vt:lpwstr>
  </property>
  <property fmtid="{D5CDD505-2E9C-101B-9397-08002B2CF9AE}" pid="12" name="_dlc_DocIdItemGuid">
    <vt:lpwstr>7253c1a2-b27e-4eb5-b29b-2caf9ae618ac</vt:lpwstr>
  </property>
</Properties>
</file>