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8F38" w14:textId="77777777" w:rsidR="001F777F" w:rsidRPr="00853AC0" w:rsidRDefault="001F777F" w:rsidP="00837D56">
      <w:pPr>
        <w:jc w:val="right"/>
        <w:rPr>
          <w:rFonts w:cstheme="minorHAnsi"/>
          <w:b/>
          <w:sz w:val="40"/>
          <w:szCs w:val="40"/>
        </w:rPr>
      </w:pPr>
      <w:r w:rsidRPr="00853AC0">
        <w:rPr>
          <w:rFonts w:cstheme="minorHAnsi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15D15848" wp14:editId="1B3486A5">
            <wp:simplePos x="0" y="0"/>
            <wp:positionH relativeFrom="column">
              <wp:posOffset>5245100</wp:posOffset>
            </wp:positionH>
            <wp:positionV relativeFrom="paragraph">
              <wp:posOffset>5715</wp:posOffset>
            </wp:positionV>
            <wp:extent cx="768350" cy="768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S logo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F2B30" w14:textId="1353F027" w:rsidR="00DF43BE" w:rsidRPr="00365995" w:rsidRDefault="00797ADC" w:rsidP="00365995">
      <w:pPr>
        <w:spacing w:after="0" w:line="240" w:lineRule="auto"/>
        <w:jc w:val="center"/>
        <w:rPr>
          <w:rFonts w:cstheme="minorHAnsi"/>
          <w:b/>
          <w:sz w:val="44"/>
          <w:szCs w:val="36"/>
        </w:rPr>
      </w:pPr>
      <w:r>
        <w:rPr>
          <w:rFonts w:cstheme="minorHAnsi"/>
          <w:b/>
          <w:sz w:val="44"/>
          <w:szCs w:val="36"/>
        </w:rPr>
        <w:t xml:space="preserve">   </w:t>
      </w:r>
      <w:r w:rsidR="001F777F" w:rsidRPr="00365995">
        <w:rPr>
          <w:rFonts w:cstheme="minorHAnsi"/>
          <w:b/>
          <w:sz w:val="44"/>
          <w:szCs w:val="36"/>
        </w:rPr>
        <w:t xml:space="preserve">DMMO </w:t>
      </w:r>
      <w:r w:rsidR="00EC782B" w:rsidRPr="00365995">
        <w:rPr>
          <w:rFonts w:cstheme="minorHAnsi"/>
          <w:b/>
          <w:sz w:val="44"/>
          <w:szCs w:val="36"/>
        </w:rPr>
        <w:t>Record of Application</w:t>
      </w:r>
    </w:p>
    <w:p w14:paraId="529127FF" w14:textId="5ADE41FA" w:rsidR="00F14783" w:rsidRPr="003D6BDD" w:rsidRDefault="00AA3C5F" w:rsidP="00AA3C5F">
      <w:pPr>
        <w:spacing w:after="0" w:line="240" w:lineRule="auto"/>
        <w:ind w:left="720"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542E" w:rsidRPr="00853AC0" w14:paraId="5229D94C" w14:textId="77777777" w:rsidTr="00C7542E">
        <w:tc>
          <w:tcPr>
            <w:tcW w:w="4621" w:type="dxa"/>
          </w:tcPr>
          <w:p w14:paraId="3D58B418" w14:textId="77777777" w:rsidR="00C7542E" w:rsidRPr="00853AC0" w:rsidRDefault="00A26A56" w:rsidP="00C569A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853AC0">
              <w:rPr>
                <w:rFonts w:cstheme="minorHAnsi"/>
                <w:sz w:val="20"/>
                <w:szCs w:val="20"/>
              </w:rPr>
              <w:t>Office use only</w:t>
            </w:r>
          </w:p>
        </w:tc>
        <w:tc>
          <w:tcPr>
            <w:tcW w:w="4621" w:type="dxa"/>
          </w:tcPr>
          <w:p w14:paraId="0F01C687" w14:textId="77777777" w:rsidR="00C7542E" w:rsidRPr="00853AC0" w:rsidRDefault="00A26A56" w:rsidP="0062747D">
            <w:pPr>
              <w:tabs>
                <w:tab w:val="center" w:pos="2202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853AC0">
              <w:rPr>
                <w:rFonts w:cstheme="minorHAnsi"/>
                <w:sz w:val="20"/>
                <w:szCs w:val="20"/>
              </w:rPr>
              <w:t>BHS ref no</w:t>
            </w:r>
            <w:r w:rsidR="00DA0051" w:rsidRPr="00853AC0">
              <w:rPr>
                <w:rFonts w:cstheme="minorHAnsi"/>
                <w:sz w:val="20"/>
                <w:szCs w:val="20"/>
              </w:rPr>
              <w:tab/>
              <w:t>BHS-</w:t>
            </w:r>
            <w:r w:rsidR="0062747D" w:rsidRPr="00853AC0">
              <w:rPr>
                <w:rFonts w:cstheme="minorHAnsi"/>
                <w:sz w:val="20"/>
                <w:szCs w:val="20"/>
              </w:rPr>
              <w:t>__</w:t>
            </w:r>
            <w:r w:rsidR="00DA0051" w:rsidRPr="00853AC0">
              <w:rPr>
                <w:rFonts w:cstheme="minorHAnsi"/>
                <w:sz w:val="20"/>
                <w:szCs w:val="20"/>
              </w:rPr>
              <w:t>-</w:t>
            </w:r>
            <w:r w:rsidR="0062747D" w:rsidRPr="00853AC0">
              <w:rPr>
                <w:rFonts w:cstheme="minorHAnsi"/>
                <w:sz w:val="20"/>
                <w:szCs w:val="20"/>
              </w:rPr>
              <w:t>____</w:t>
            </w:r>
          </w:p>
        </w:tc>
      </w:tr>
    </w:tbl>
    <w:p w14:paraId="2A82118D" w14:textId="77777777" w:rsidR="00A26A56" w:rsidRPr="00853AC0" w:rsidRDefault="00A26A56" w:rsidP="00607E46">
      <w:pPr>
        <w:rPr>
          <w:rFonts w:cstheme="minorHAnsi"/>
          <w:b/>
          <w:sz w:val="14"/>
          <w:szCs w:val="28"/>
        </w:rPr>
      </w:pPr>
    </w:p>
    <w:p w14:paraId="5AE81900" w14:textId="77777777" w:rsidR="001E445B" w:rsidRPr="00853AC0" w:rsidRDefault="001E445B" w:rsidP="00607E46">
      <w:pPr>
        <w:rPr>
          <w:rFonts w:cstheme="minorHAnsi"/>
          <w:b/>
          <w:sz w:val="36"/>
          <w:szCs w:val="28"/>
          <w:u w:val="single"/>
        </w:rPr>
      </w:pPr>
      <w:r w:rsidRPr="00853AC0">
        <w:rPr>
          <w:rFonts w:cstheme="minorHAnsi"/>
          <w:b/>
          <w:sz w:val="36"/>
          <w:szCs w:val="28"/>
          <w:u w:val="single"/>
        </w:rPr>
        <w:t>PART A: SUMMARY OF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1E445B" w:rsidRPr="00853AC0" w14:paraId="2A478B29" w14:textId="77777777" w:rsidTr="00365995">
        <w:trPr>
          <w:trHeight w:val="375"/>
        </w:trPr>
        <w:tc>
          <w:tcPr>
            <w:tcW w:w="2518" w:type="dxa"/>
          </w:tcPr>
          <w:p w14:paraId="1513F97B" w14:textId="77777777" w:rsidR="001E445B" w:rsidRPr="00853AC0" w:rsidRDefault="00E63B05" w:rsidP="00D701DD">
            <w:pPr>
              <w:rPr>
                <w:rFonts w:cstheme="minorHAnsi"/>
                <w:sz w:val="28"/>
                <w:szCs w:val="28"/>
              </w:rPr>
            </w:pPr>
            <w:r w:rsidRPr="00853AC0">
              <w:rPr>
                <w:rFonts w:cstheme="minorHAnsi"/>
                <w:sz w:val="28"/>
                <w:szCs w:val="28"/>
              </w:rPr>
              <w:t xml:space="preserve">Name of Applicant: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A56AD6A" w14:textId="77777777" w:rsidR="001E445B" w:rsidRPr="00853AC0" w:rsidRDefault="001E445B" w:rsidP="00E63B05">
            <w:pPr>
              <w:ind w:right="-1924"/>
              <w:rPr>
                <w:rFonts w:cstheme="minorHAnsi"/>
                <w:sz w:val="28"/>
                <w:szCs w:val="28"/>
              </w:rPr>
            </w:pPr>
          </w:p>
        </w:tc>
      </w:tr>
      <w:tr w:rsidR="001E445B" w:rsidRPr="00853AC0" w14:paraId="38790920" w14:textId="77777777" w:rsidTr="00E63B05">
        <w:tc>
          <w:tcPr>
            <w:tcW w:w="2518" w:type="dxa"/>
          </w:tcPr>
          <w:p w14:paraId="15B25A98" w14:textId="77777777" w:rsidR="00E63B05" w:rsidRPr="00853AC0" w:rsidRDefault="00E63B05" w:rsidP="00D701DD">
            <w:pPr>
              <w:rPr>
                <w:rFonts w:cstheme="minorHAnsi"/>
                <w:sz w:val="28"/>
                <w:szCs w:val="28"/>
              </w:rPr>
            </w:pPr>
          </w:p>
          <w:p w14:paraId="764A439F" w14:textId="77777777" w:rsidR="001E445B" w:rsidRPr="00853AC0" w:rsidRDefault="00E63B05" w:rsidP="00D701DD">
            <w:pPr>
              <w:rPr>
                <w:rFonts w:cstheme="minorHAnsi"/>
                <w:sz w:val="28"/>
                <w:szCs w:val="28"/>
              </w:rPr>
            </w:pPr>
            <w:r w:rsidRPr="00853AC0">
              <w:rPr>
                <w:rFonts w:cstheme="minorHAnsi"/>
                <w:sz w:val="28"/>
                <w:szCs w:val="28"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14:paraId="1A1112C4" w14:textId="77777777" w:rsidR="001E445B" w:rsidRPr="00853AC0" w:rsidRDefault="001E445B" w:rsidP="00D701DD">
            <w:pPr>
              <w:rPr>
                <w:rFonts w:cstheme="minorHAnsi"/>
                <w:sz w:val="28"/>
                <w:szCs w:val="28"/>
              </w:rPr>
            </w:pPr>
          </w:p>
          <w:p w14:paraId="1C09A12D" w14:textId="77777777" w:rsidR="0062747D" w:rsidRPr="00853AC0" w:rsidRDefault="0062747D" w:rsidP="00D701D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165FD8EF" w14:textId="77777777" w:rsidR="00E63B05" w:rsidRPr="00853AC0" w:rsidRDefault="00E63B05">
      <w:pPr>
        <w:rPr>
          <w:rFonts w:cstheme="minorHAnsi"/>
          <w:sz w:val="10"/>
        </w:rPr>
      </w:pPr>
    </w:p>
    <w:p w14:paraId="76120729" w14:textId="77777777" w:rsidR="00EC782B" w:rsidRPr="000E7AB2" w:rsidRDefault="00E63B05" w:rsidP="00A52434">
      <w:pPr>
        <w:jc w:val="center"/>
        <w:rPr>
          <w:rFonts w:cstheme="minorHAnsi"/>
          <w:b/>
          <w:bCs/>
        </w:rPr>
      </w:pPr>
      <w:r w:rsidRPr="000E7AB2">
        <w:rPr>
          <w:rFonts w:cstheme="minorHAnsi"/>
          <w:b/>
          <w:bCs/>
        </w:rPr>
        <w:t xml:space="preserve">Please read notes on page 2. </w:t>
      </w:r>
      <w:r w:rsidR="00802477" w:rsidRPr="000E7AB2">
        <w:rPr>
          <w:rFonts w:cstheme="minorHAnsi"/>
          <w:b/>
          <w:bCs/>
        </w:rPr>
        <w:t xml:space="preserve">When completed please return to </w:t>
      </w:r>
      <w:hyperlink r:id="rId12" w:history="1">
        <w:r w:rsidR="00802477" w:rsidRPr="000E7AB2">
          <w:rPr>
            <w:rStyle w:val="Hyperlink"/>
            <w:rFonts w:cstheme="minorHAnsi"/>
            <w:b/>
            <w:bCs/>
          </w:rPr>
          <w:t>access@bhs.org.uk</w:t>
        </w:r>
      </w:hyperlink>
    </w:p>
    <w:tbl>
      <w:tblPr>
        <w:tblStyle w:val="TableGrid"/>
        <w:tblW w:w="0" w:type="auto"/>
        <w:tblInd w:w="-176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43"/>
        <w:gridCol w:w="1906"/>
        <w:gridCol w:w="709"/>
        <w:gridCol w:w="709"/>
        <w:gridCol w:w="1275"/>
        <w:gridCol w:w="426"/>
        <w:gridCol w:w="2239"/>
      </w:tblGrid>
      <w:tr w:rsidR="00B17136" w:rsidRPr="00853AC0" w14:paraId="32954A7D" w14:textId="77777777" w:rsidTr="005202B4">
        <w:tc>
          <w:tcPr>
            <w:tcW w:w="2943" w:type="dxa"/>
          </w:tcPr>
          <w:p w14:paraId="51AE2050" w14:textId="77777777" w:rsidR="00B17136" w:rsidRPr="00853AC0" w:rsidRDefault="00B17136" w:rsidP="00EC3C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Dobbin Reference No. / </w:t>
            </w:r>
            <w:r w:rsidRPr="00853AC0">
              <w:rPr>
                <w:rFonts w:cstheme="minorHAnsi"/>
                <w:b/>
              </w:rPr>
              <w:t>Name of Route</w:t>
            </w:r>
            <w:r>
              <w:rPr>
                <w:rFonts w:cstheme="minorHAnsi"/>
                <w:b/>
              </w:rPr>
              <w:t xml:space="preserve"> </w:t>
            </w:r>
            <w:r w:rsidRPr="00853AC0">
              <w:rPr>
                <w:rFonts w:cstheme="minorHAnsi"/>
                <w:b/>
              </w:rPr>
              <w:t>*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324" w:type="dxa"/>
            <w:gridSpan w:val="3"/>
          </w:tcPr>
          <w:p w14:paraId="2198C63B" w14:textId="77777777" w:rsidR="00B17136" w:rsidRPr="00853AC0" w:rsidRDefault="00B17136" w:rsidP="00EC3CCD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CF995AE" w14:textId="3DD50F63" w:rsidR="00B17136" w:rsidRPr="00853AC0" w:rsidRDefault="00B17136" w:rsidP="005202B4">
            <w:pPr>
              <w:jc w:val="center"/>
              <w:rPr>
                <w:rFonts w:cstheme="minorHAnsi"/>
              </w:rPr>
            </w:pPr>
            <w:r w:rsidRPr="00853AC0">
              <w:rPr>
                <w:rFonts w:cstheme="minorHAnsi"/>
                <w:b/>
              </w:rPr>
              <w:t>Your reference*</w:t>
            </w:r>
          </w:p>
        </w:tc>
        <w:tc>
          <w:tcPr>
            <w:tcW w:w="2665" w:type="dxa"/>
            <w:gridSpan w:val="2"/>
          </w:tcPr>
          <w:p w14:paraId="201A78B4" w14:textId="7F98BD08" w:rsidR="00B17136" w:rsidRPr="00853AC0" w:rsidRDefault="00B17136" w:rsidP="00EC3CCD">
            <w:pPr>
              <w:rPr>
                <w:rFonts w:cstheme="minorHAnsi"/>
              </w:rPr>
            </w:pPr>
          </w:p>
        </w:tc>
      </w:tr>
      <w:tr w:rsidR="00CD651A" w:rsidRPr="00853AC0" w14:paraId="419B05E5" w14:textId="77777777" w:rsidTr="000C387C">
        <w:tc>
          <w:tcPr>
            <w:tcW w:w="2943" w:type="dxa"/>
          </w:tcPr>
          <w:p w14:paraId="6FD949ED" w14:textId="77777777" w:rsidR="00CD651A" w:rsidRPr="00853AC0" w:rsidRDefault="001F170D">
            <w:pPr>
              <w:rPr>
                <w:rFonts w:cstheme="minorHAnsi"/>
                <w:b/>
              </w:rPr>
            </w:pPr>
            <w:proofErr w:type="gramStart"/>
            <w:r w:rsidRPr="00853AC0">
              <w:rPr>
                <w:rFonts w:cstheme="minorHAnsi"/>
                <w:b/>
              </w:rPr>
              <w:t>Current status</w:t>
            </w:r>
            <w:proofErr w:type="gramEnd"/>
            <w:r w:rsidRPr="00853AC0">
              <w:rPr>
                <w:rFonts w:cstheme="minorHAnsi"/>
                <w:b/>
              </w:rPr>
              <w:t xml:space="preserve"> of route</w:t>
            </w:r>
          </w:p>
          <w:p w14:paraId="7DF5E987" w14:textId="3AB26608" w:rsidR="007D0575" w:rsidRPr="00853AC0" w:rsidRDefault="00FE5B78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Indicate</w:t>
            </w:r>
            <w:r w:rsidR="007D0575" w:rsidRPr="00853AC0">
              <w:rPr>
                <w:rFonts w:cstheme="minorHAnsi"/>
                <w:sz w:val="12"/>
                <w:szCs w:val="12"/>
              </w:rPr>
              <w:t xml:space="preserve"> all that apply</w:t>
            </w:r>
          </w:p>
        </w:tc>
        <w:tc>
          <w:tcPr>
            <w:tcW w:w="7264" w:type="dxa"/>
            <w:gridSpan w:val="6"/>
            <w:vAlign w:val="center"/>
          </w:tcPr>
          <w:p w14:paraId="5E0CD78D" w14:textId="4FAD921C" w:rsidR="009A6B58" w:rsidRPr="00853AC0" w:rsidRDefault="001F170D" w:rsidP="009A6B58">
            <w:pPr>
              <w:jc w:val="center"/>
              <w:rPr>
                <w:rFonts w:cstheme="minorHAnsi"/>
              </w:rPr>
            </w:pPr>
            <w:r w:rsidRPr="00853AC0">
              <w:rPr>
                <w:rFonts w:cstheme="minorHAnsi"/>
              </w:rPr>
              <w:t>Unrecorded / Footpath / Bridleway / U</w:t>
            </w:r>
            <w:r w:rsidR="004C6AE5" w:rsidRPr="00853AC0">
              <w:rPr>
                <w:rFonts w:cstheme="minorHAnsi"/>
              </w:rPr>
              <w:t xml:space="preserve">nclassified </w:t>
            </w:r>
            <w:r w:rsidRPr="00853AC0">
              <w:rPr>
                <w:rFonts w:cstheme="minorHAnsi"/>
              </w:rPr>
              <w:t>C</w:t>
            </w:r>
            <w:r w:rsidR="004C6AE5" w:rsidRPr="00853AC0">
              <w:rPr>
                <w:rFonts w:cstheme="minorHAnsi"/>
              </w:rPr>
              <w:t xml:space="preserve">ounty </w:t>
            </w:r>
            <w:r w:rsidRPr="00853AC0">
              <w:rPr>
                <w:rFonts w:cstheme="minorHAnsi"/>
              </w:rPr>
              <w:t>R</w:t>
            </w:r>
            <w:r w:rsidR="004C6AE5" w:rsidRPr="00853AC0">
              <w:rPr>
                <w:rFonts w:cstheme="minorHAnsi"/>
              </w:rPr>
              <w:t>oad</w:t>
            </w:r>
            <w:r w:rsidR="00B42190">
              <w:rPr>
                <w:rFonts w:cstheme="minorHAnsi"/>
              </w:rPr>
              <w:t xml:space="preserve"> (ORPA</w:t>
            </w:r>
            <w:r w:rsidR="00FE5B78">
              <w:rPr>
                <w:rFonts w:cstheme="minorHAnsi"/>
              </w:rPr>
              <w:t>)</w:t>
            </w:r>
            <w:r w:rsidRPr="00853AC0">
              <w:rPr>
                <w:rFonts w:cstheme="minorHAnsi"/>
              </w:rPr>
              <w:t xml:space="preserve"> / </w:t>
            </w:r>
          </w:p>
          <w:p w14:paraId="2DB631A3" w14:textId="77777777" w:rsidR="00CD651A" w:rsidRPr="00853AC0" w:rsidRDefault="009A6B58" w:rsidP="009A6B58">
            <w:pPr>
              <w:rPr>
                <w:rFonts w:cstheme="minorHAnsi"/>
              </w:rPr>
            </w:pPr>
            <w:r w:rsidRPr="00853AC0">
              <w:rPr>
                <w:rFonts w:cstheme="minorHAnsi"/>
              </w:rPr>
              <w:t xml:space="preserve">                                     </w:t>
            </w:r>
            <w:r w:rsidR="001F170D" w:rsidRPr="00853AC0">
              <w:rPr>
                <w:rFonts w:cstheme="minorHAnsi"/>
              </w:rPr>
              <w:t>Other</w:t>
            </w:r>
            <w:r w:rsidRPr="00853AC0">
              <w:rPr>
                <w:rFonts w:cstheme="minorHAnsi"/>
              </w:rPr>
              <w:t>:</w:t>
            </w:r>
          </w:p>
        </w:tc>
      </w:tr>
      <w:tr w:rsidR="001F170D" w:rsidRPr="00853AC0" w14:paraId="09024F64" w14:textId="77777777" w:rsidTr="000C387C">
        <w:tc>
          <w:tcPr>
            <w:tcW w:w="2943" w:type="dxa"/>
          </w:tcPr>
          <w:p w14:paraId="733DE733" w14:textId="77777777" w:rsidR="001F170D" w:rsidRPr="00853AC0" w:rsidRDefault="001F170D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Status applied for</w:t>
            </w:r>
          </w:p>
          <w:p w14:paraId="28DB7488" w14:textId="2F641DD5" w:rsidR="007D0575" w:rsidRPr="00853AC0" w:rsidRDefault="00FE5B78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12"/>
                <w:szCs w:val="12"/>
              </w:rPr>
              <w:t xml:space="preserve">Indicate </w:t>
            </w:r>
            <w:r w:rsidR="007D0575" w:rsidRPr="00853AC0">
              <w:rPr>
                <w:rFonts w:cstheme="minorHAnsi"/>
                <w:sz w:val="12"/>
                <w:szCs w:val="12"/>
              </w:rPr>
              <w:t>all that apply</w:t>
            </w:r>
          </w:p>
        </w:tc>
        <w:tc>
          <w:tcPr>
            <w:tcW w:w="7264" w:type="dxa"/>
            <w:gridSpan w:val="6"/>
            <w:vAlign w:val="center"/>
          </w:tcPr>
          <w:p w14:paraId="0612598E" w14:textId="77777777" w:rsidR="001F170D" w:rsidRPr="00853AC0" w:rsidRDefault="001F170D" w:rsidP="007D0575">
            <w:pPr>
              <w:jc w:val="center"/>
              <w:rPr>
                <w:rFonts w:cstheme="minorHAnsi"/>
              </w:rPr>
            </w:pPr>
            <w:r w:rsidRPr="00853AC0">
              <w:rPr>
                <w:rFonts w:cstheme="minorHAnsi"/>
              </w:rPr>
              <w:t>Bridleway / Restricted Byway / B</w:t>
            </w:r>
            <w:r w:rsidR="004959CE" w:rsidRPr="00853AC0">
              <w:rPr>
                <w:rFonts w:cstheme="minorHAnsi"/>
              </w:rPr>
              <w:t xml:space="preserve">yway </w:t>
            </w:r>
            <w:r w:rsidRPr="00853AC0">
              <w:rPr>
                <w:rFonts w:cstheme="minorHAnsi"/>
              </w:rPr>
              <w:t>O</w:t>
            </w:r>
            <w:r w:rsidR="004959CE" w:rsidRPr="00853AC0">
              <w:rPr>
                <w:rFonts w:cstheme="minorHAnsi"/>
              </w:rPr>
              <w:t xml:space="preserve">pen to </w:t>
            </w:r>
            <w:r w:rsidRPr="00853AC0">
              <w:rPr>
                <w:rFonts w:cstheme="minorHAnsi"/>
              </w:rPr>
              <w:t>A</w:t>
            </w:r>
            <w:r w:rsidR="004959CE" w:rsidRPr="00853AC0">
              <w:rPr>
                <w:rFonts w:cstheme="minorHAnsi"/>
              </w:rPr>
              <w:t xml:space="preserve">ll </w:t>
            </w:r>
            <w:r w:rsidRPr="00853AC0">
              <w:rPr>
                <w:rFonts w:cstheme="minorHAnsi"/>
              </w:rPr>
              <w:t>T</w:t>
            </w:r>
            <w:r w:rsidR="004959CE" w:rsidRPr="00853AC0">
              <w:rPr>
                <w:rFonts w:cstheme="minorHAnsi"/>
              </w:rPr>
              <w:t>raffic</w:t>
            </w:r>
          </w:p>
        </w:tc>
      </w:tr>
      <w:tr w:rsidR="00D96F52" w:rsidRPr="00853AC0" w14:paraId="32305F56" w14:textId="77777777" w:rsidTr="00D96F52">
        <w:tc>
          <w:tcPr>
            <w:tcW w:w="2943" w:type="dxa"/>
          </w:tcPr>
          <w:p w14:paraId="31BC250E" w14:textId="7AC06B55" w:rsidR="00D96F52" w:rsidRDefault="00C6604B" w:rsidP="00D96F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Was </w:t>
            </w:r>
            <w:r w:rsidR="00D96F52">
              <w:rPr>
                <w:rFonts w:cstheme="minorHAnsi"/>
                <w:b/>
              </w:rPr>
              <w:t>the application made in the name of the BHS?</w:t>
            </w:r>
          </w:p>
        </w:tc>
        <w:tc>
          <w:tcPr>
            <w:tcW w:w="1906" w:type="dxa"/>
            <w:vAlign w:val="center"/>
          </w:tcPr>
          <w:p w14:paraId="5DD8473E" w14:textId="21852C32" w:rsidR="00D96F52" w:rsidRPr="00C73E7C" w:rsidRDefault="00D96F52" w:rsidP="00D96F52">
            <w:pPr>
              <w:jc w:val="center"/>
              <w:rPr>
                <w:rFonts w:cstheme="minorHAnsi"/>
                <w:b/>
                <w:bCs/>
              </w:rPr>
            </w:pPr>
            <w:proofErr w:type="gramStart"/>
            <w:r w:rsidRPr="00C73E7C">
              <w:rPr>
                <w:rFonts w:cstheme="minorHAnsi"/>
                <w:b/>
                <w:bCs/>
              </w:rPr>
              <w:t>Yes  /</w:t>
            </w:r>
            <w:proofErr w:type="gramEnd"/>
            <w:r w:rsidRPr="00C73E7C">
              <w:rPr>
                <w:rFonts w:cstheme="minorHAnsi"/>
                <w:b/>
                <w:bCs/>
              </w:rPr>
              <w:t xml:space="preserve">  No</w:t>
            </w:r>
          </w:p>
        </w:tc>
        <w:tc>
          <w:tcPr>
            <w:tcW w:w="5358" w:type="dxa"/>
            <w:gridSpan w:val="5"/>
          </w:tcPr>
          <w:p w14:paraId="19E646A1" w14:textId="58A517FA" w:rsidR="00D96F52" w:rsidRPr="00DF4D51" w:rsidRDefault="00D96F52" w:rsidP="00D96F52">
            <w:pPr>
              <w:rPr>
                <w:rFonts w:cstheme="minorHAnsi"/>
              </w:rPr>
            </w:pPr>
            <w:r w:rsidRPr="00FE44DE">
              <w:rPr>
                <w:rFonts w:cstheme="minorHAnsi"/>
                <w:sz w:val="18"/>
                <w:szCs w:val="18"/>
              </w:rPr>
              <w:t xml:space="preserve">If the application has been made in the name of the BHS, a complete copy of the application including the supporting evidence must be provided to BHS Head Office at </w:t>
            </w:r>
            <w:hyperlink r:id="rId13" w:history="1">
              <w:r w:rsidRPr="00FE44DE">
                <w:rPr>
                  <w:rStyle w:val="Hyperlink"/>
                  <w:rFonts w:cstheme="minorHAnsi"/>
                  <w:sz w:val="18"/>
                  <w:szCs w:val="18"/>
                </w:rPr>
                <w:t>access@bhs.org.uk</w:t>
              </w:r>
            </w:hyperlink>
            <w:r w:rsidRPr="00FE44DE">
              <w:rPr>
                <w:rFonts w:cstheme="minorHAnsi"/>
                <w:sz w:val="18"/>
                <w:szCs w:val="18"/>
              </w:rPr>
              <w:t xml:space="preserve"> .</w:t>
            </w:r>
          </w:p>
        </w:tc>
      </w:tr>
      <w:tr w:rsidR="00D96F52" w:rsidRPr="00853AC0" w14:paraId="72B4D828" w14:textId="77777777" w:rsidTr="000C387C">
        <w:tc>
          <w:tcPr>
            <w:tcW w:w="2943" w:type="dxa"/>
          </w:tcPr>
          <w:p w14:paraId="37C68971" w14:textId="6BFDB8B5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County</w:t>
            </w:r>
            <w:r>
              <w:rPr>
                <w:rFonts w:cstheme="minorHAnsi"/>
                <w:b/>
              </w:rPr>
              <w:t xml:space="preserve"> / Highway Authority</w:t>
            </w:r>
          </w:p>
        </w:tc>
        <w:tc>
          <w:tcPr>
            <w:tcW w:w="7264" w:type="dxa"/>
            <w:gridSpan w:val="6"/>
          </w:tcPr>
          <w:p w14:paraId="569379CF" w14:textId="77777777" w:rsidR="00D96F52" w:rsidRPr="00853AC0" w:rsidRDefault="00D96F52" w:rsidP="00D96F52">
            <w:pPr>
              <w:rPr>
                <w:rFonts w:cstheme="minorHAnsi"/>
              </w:rPr>
            </w:pPr>
          </w:p>
        </w:tc>
      </w:tr>
      <w:tr w:rsidR="00D96F52" w:rsidRPr="00853AC0" w14:paraId="4B034AD1" w14:textId="77777777" w:rsidTr="000C387C">
        <w:tc>
          <w:tcPr>
            <w:tcW w:w="2943" w:type="dxa"/>
          </w:tcPr>
          <w:p w14:paraId="1ED56E32" w14:textId="5367DB5F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Parish(</w:t>
            </w:r>
            <w:r w:rsidR="00DF4D51">
              <w:rPr>
                <w:rFonts w:cstheme="minorHAnsi"/>
                <w:b/>
              </w:rPr>
              <w:t>e</w:t>
            </w:r>
            <w:r w:rsidRPr="00853AC0">
              <w:rPr>
                <w:rFonts w:cstheme="minorHAnsi"/>
                <w:b/>
              </w:rPr>
              <w:t>s)</w:t>
            </w:r>
          </w:p>
        </w:tc>
        <w:tc>
          <w:tcPr>
            <w:tcW w:w="7264" w:type="dxa"/>
            <w:gridSpan w:val="6"/>
          </w:tcPr>
          <w:p w14:paraId="7CF12AC9" w14:textId="77777777" w:rsidR="00D96F52" w:rsidRPr="00853AC0" w:rsidRDefault="00D96F52" w:rsidP="00D96F52">
            <w:pPr>
              <w:rPr>
                <w:rFonts w:cstheme="minorHAnsi"/>
              </w:rPr>
            </w:pPr>
          </w:p>
        </w:tc>
      </w:tr>
      <w:tr w:rsidR="00D96F52" w:rsidRPr="00853AC0" w14:paraId="1E68C613" w14:textId="77777777" w:rsidTr="000C387C">
        <w:tc>
          <w:tcPr>
            <w:tcW w:w="2943" w:type="dxa"/>
          </w:tcPr>
          <w:p w14:paraId="4930ADC0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Grid References of End Points</w:t>
            </w:r>
          </w:p>
        </w:tc>
        <w:tc>
          <w:tcPr>
            <w:tcW w:w="7264" w:type="dxa"/>
            <w:gridSpan w:val="6"/>
          </w:tcPr>
          <w:p w14:paraId="6B8668A1" w14:textId="77777777" w:rsidR="00D96F52" w:rsidRPr="00853AC0" w:rsidRDefault="00D96F52" w:rsidP="00D96F52">
            <w:pPr>
              <w:rPr>
                <w:rFonts w:cstheme="minorHAnsi"/>
              </w:rPr>
            </w:pPr>
          </w:p>
        </w:tc>
      </w:tr>
      <w:tr w:rsidR="00D96F52" w:rsidRPr="00853AC0" w14:paraId="7474BB44" w14:textId="77777777" w:rsidTr="000C387C">
        <w:tc>
          <w:tcPr>
            <w:tcW w:w="2943" w:type="dxa"/>
          </w:tcPr>
          <w:p w14:paraId="34839BCC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Date of Application</w:t>
            </w:r>
          </w:p>
        </w:tc>
        <w:tc>
          <w:tcPr>
            <w:tcW w:w="7264" w:type="dxa"/>
            <w:gridSpan w:val="6"/>
          </w:tcPr>
          <w:p w14:paraId="37FCB33B" w14:textId="77777777" w:rsidR="00D96F52" w:rsidRPr="00853AC0" w:rsidRDefault="00D96F52" w:rsidP="00D96F52">
            <w:pPr>
              <w:rPr>
                <w:rFonts w:cstheme="minorHAnsi"/>
              </w:rPr>
            </w:pPr>
          </w:p>
        </w:tc>
      </w:tr>
      <w:tr w:rsidR="00D96F52" w:rsidRPr="00853AC0" w14:paraId="7A0FCCD1" w14:textId="77777777" w:rsidTr="000C387C">
        <w:tc>
          <w:tcPr>
            <w:tcW w:w="2943" w:type="dxa"/>
          </w:tcPr>
          <w:p w14:paraId="3D4121EE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  <w:sz w:val="18"/>
              </w:rPr>
              <w:t>Local Authority Register Reference</w:t>
            </w:r>
          </w:p>
        </w:tc>
        <w:tc>
          <w:tcPr>
            <w:tcW w:w="7264" w:type="dxa"/>
            <w:gridSpan w:val="6"/>
          </w:tcPr>
          <w:p w14:paraId="06BF759D" w14:textId="77777777" w:rsidR="00D96F52" w:rsidRPr="00853AC0" w:rsidRDefault="00D96F52" w:rsidP="00D96F52">
            <w:pPr>
              <w:rPr>
                <w:rFonts w:cstheme="minorHAnsi"/>
              </w:rPr>
            </w:pPr>
          </w:p>
        </w:tc>
      </w:tr>
      <w:tr w:rsidR="00D96F52" w:rsidRPr="00853AC0" w14:paraId="2DD27BDF" w14:textId="77777777" w:rsidTr="000C387C">
        <w:tc>
          <w:tcPr>
            <w:tcW w:w="2943" w:type="dxa"/>
          </w:tcPr>
          <w:p w14:paraId="4B316463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Web Link to Register</w:t>
            </w:r>
          </w:p>
        </w:tc>
        <w:tc>
          <w:tcPr>
            <w:tcW w:w="7264" w:type="dxa"/>
            <w:gridSpan w:val="6"/>
          </w:tcPr>
          <w:p w14:paraId="40E50A8C" w14:textId="77777777" w:rsidR="00D96F52" w:rsidRPr="00853AC0" w:rsidRDefault="00D96F52" w:rsidP="00D96F52">
            <w:pPr>
              <w:rPr>
                <w:rFonts w:cstheme="minorHAnsi"/>
                <w:color w:val="17365D" w:themeColor="text2" w:themeShade="BF"/>
              </w:rPr>
            </w:pPr>
          </w:p>
        </w:tc>
      </w:tr>
      <w:tr w:rsidR="00D96F52" w:rsidRPr="00853AC0" w14:paraId="4198E680" w14:textId="77777777" w:rsidTr="00C73E7C">
        <w:trPr>
          <w:trHeight w:val="577"/>
        </w:trPr>
        <w:tc>
          <w:tcPr>
            <w:tcW w:w="2943" w:type="dxa"/>
          </w:tcPr>
          <w:p w14:paraId="5D023709" w14:textId="1036555D" w:rsidR="00D96F52" w:rsidRPr="00853AC0" w:rsidRDefault="00D96F52" w:rsidP="00D96F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Have you certified the application?</w:t>
            </w:r>
          </w:p>
        </w:tc>
        <w:tc>
          <w:tcPr>
            <w:tcW w:w="2615" w:type="dxa"/>
            <w:gridSpan w:val="2"/>
            <w:vAlign w:val="center"/>
          </w:tcPr>
          <w:p w14:paraId="480073B8" w14:textId="3EA920B0" w:rsidR="00D96F52" w:rsidRPr="00C73E7C" w:rsidRDefault="00D96F52" w:rsidP="00D96F5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proofErr w:type="gramStart"/>
            <w:r w:rsidRPr="00C73E7C">
              <w:rPr>
                <w:rFonts w:cstheme="minorHAnsi"/>
                <w:b/>
                <w:bCs/>
              </w:rPr>
              <w:t>Yes  /</w:t>
            </w:r>
            <w:proofErr w:type="gramEnd"/>
            <w:r w:rsidRPr="00C73E7C">
              <w:rPr>
                <w:rFonts w:cstheme="minorHAnsi"/>
                <w:b/>
                <w:bCs/>
              </w:rPr>
              <w:t xml:space="preserve">  No</w:t>
            </w:r>
          </w:p>
        </w:tc>
        <w:tc>
          <w:tcPr>
            <w:tcW w:w="2410" w:type="dxa"/>
            <w:gridSpan w:val="3"/>
          </w:tcPr>
          <w:p w14:paraId="54642F1C" w14:textId="20295384" w:rsidR="00D96F52" w:rsidRPr="00192AA9" w:rsidRDefault="00D96F52" w:rsidP="00D96F52">
            <w:pPr>
              <w:rPr>
                <w:rFonts w:cstheme="minorHAnsi"/>
                <w:b/>
                <w:bCs/>
              </w:rPr>
            </w:pPr>
            <w:r w:rsidRPr="00192AA9">
              <w:rPr>
                <w:rFonts w:cstheme="minorHAnsi"/>
                <w:b/>
                <w:bCs/>
              </w:rPr>
              <w:t xml:space="preserve">If </w:t>
            </w:r>
            <w:proofErr w:type="gramStart"/>
            <w:r w:rsidRPr="00192AA9">
              <w:rPr>
                <w:rFonts w:cstheme="minorHAnsi"/>
                <w:b/>
                <w:bCs/>
              </w:rPr>
              <w:t>Yes</w:t>
            </w:r>
            <w:proofErr w:type="gramEnd"/>
            <w:r w:rsidRPr="00192AA9">
              <w:rPr>
                <w:rFonts w:cstheme="minorHAnsi"/>
                <w:b/>
                <w:bCs/>
              </w:rPr>
              <w:t>, what was the date of the certificate?</w:t>
            </w:r>
          </w:p>
        </w:tc>
        <w:tc>
          <w:tcPr>
            <w:tcW w:w="2239" w:type="dxa"/>
            <w:vAlign w:val="center"/>
          </w:tcPr>
          <w:p w14:paraId="39064BDB" w14:textId="1A97AE25" w:rsidR="00D96F52" w:rsidRPr="00853AC0" w:rsidRDefault="00D96F52" w:rsidP="00D96F52">
            <w:pPr>
              <w:rPr>
                <w:rFonts w:cstheme="minorHAnsi"/>
                <w:color w:val="17365D" w:themeColor="text2" w:themeShade="BF"/>
              </w:rPr>
            </w:pPr>
          </w:p>
        </w:tc>
      </w:tr>
      <w:tr w:rsidR="00D96F52" w:rsidRPr="00853AC0" w14:paraId="2328ABF4" w14:textId="77777777" w:rsidTr="00C3766D">
        <w:tc>
          <w:tcPr>
            <w:tcW w:w="10207" w:type="dxa"/>
            <w:gridSpan w:val="7"/>
          </w:tcPr>
          <w:p w14:paraId="06847928" w14:textId="62776BF0" w:rsidR="00D96F52" w:rsidRPr="00390214" w:rsidRDefault="00D96F52" w:rsidP="00D96F52">
            <w:pPr>
              <w:jc w:val="center"/>
              <w:rPr>
                <w:rFonts w:cstheme="minorHAnsi"/>
                <w:color w:val="17365D" w:themeColor="text2" w:themeShade="BF"/>
                <w:sz w:val="16"/>
                <w:szCs w:val="16"/>
              </w:rPr>
            </w:pPr>
            <w:r w:rsidRPr="00390214">
              <w:rPr>
                <w:rFonts w:cstheme="minorHAnsi"/>
                <w:b/>
                <w:sz w:val="16"/>
                <w:szCs w:val="16"/>
              </w:rPr>
              <w:t>Certification is the process of notif</w:t>
            </w:r>
            <w:r>
              <w:rPr>
                <w:rFonts w:cstheme="minorHAnsi"/>
                <w:b/>
                <w:sz w:val="16"/>
                <w:szCs w:val="16"/>
              </w:rPr>
              <w:t xml:space="preserve">ying </w:t>
            </w:r>
            <w:r w:rsidRPr="00390214">
              <w:rPr>
                <w:rFonts w:cstheme="minorHAnsi"/>
                <w:b/>
                <w:sz w:val="16"/>
                <w:szCs w:val="16"/>
              </w:rPr>
              <w:t>landowners / occupiers</w:t>
            </w:r>
            <w:r>
              <w:rPr>
                <w:rFonts w:cstheme="minorHAnsi"/>
                <w:b/>
                <w:sz w:val="16"/>
                <w:szCs w:val="16"/>
              </w:rPr>
              <w:t xml:space="preserve"> of the </w:t>
            </w:r>
            <w:r w:rsidR="009C1D7B">
              <w:rPr>
                <w:rFonts w:cstheme="minorHAnsi"/>
                <w:b/>
                <w:sz w:val="16"/>
                <w:szCs w:val="16"/>
              </w:rPr>
              <w:t xml:space="preserve">making of </w:t>
            </w:r>
            <w:r w:rsidR="007655CB">
              <w:rPr>
                <w:rFonts w:cstheme="minorHAnsi"/>
                <w:b/>
                <w:sz w:val="16"/>
                <w:szCs w:val="16"/>
              </w:rPr>
              <w:t xml:space="preserve">an </w:t>
            </w:r>
            <w:r>
              <w:rPr>
                <w:rFonts w:cstheme="minorHAnsi"/>
                <w:b/>
                <w:sz w:val="16"/>
                <w:szCs w:val="16"/>
              </w:rPr>
              <w:t>application</w:t>
            </w:r>
            <w:r w:rsidRPr="00390214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655CB">
              <w:rPr>
                <w:rFonts w:cstheme="minorHAnsi"/>
                <w:b/>
                <w:sz w:val="16"/>
                <w:szCs w:val="16"/>
              </w:rPr>
              <w:t>&amp;</w:t>
            </w:r>
            <w:r w:rsidRPr="00390214">
              <w:rPr>
                <w:rFonts w:cstheme="minorHAnsi"/>
                <w:b/>
                <w:sz w:val="16"/>
                <w:szCs w:val="16"/>
              </w:rPr>
              <w:t xml:space="preserve"> sen</w:t>
            </w:r>
            <w:r>
              <w:rPr>
                <w:rFonts w:cstheme="minorHAnsi"/>
                <w:b/>
                <w:sz w:val="16"/>
                <w:szCs w:val="16"/>
              </w:rPr>
              <w:t>ding a</w:t>
            </w:r>
            <w:r w:rsidRPr="00390214">
              <w:rPr>
                <w:rFonts w:cstheme="minorHAnsi"/>
                <w:b/>
                <w:sz w:val="16"/>
                <w:szCs w:val="16"/>
              </w:rPr>
              <w:t xml:space="preserve"> certificate confirming that to the authority</w:t>
            </w:r>
          </w:p>
        </w:tc>
      </w:tr>
      <w:tr w:rsidR="00D96F52" w:rsidRPr="00853AC0" w14:paraId="7829081C" w14:textId="77777777" w:rsidTr="000C387C">
        <w:tc>
          <w:tcPr>
            <w:tcW w:w="2943" w:type="dxa"/>
          </w:tcPr>
          <w:p w14:paraId="7EE6D9C6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 xml:space="preserve">Name of researcher </w:t>
            </w:r>
          </w:p>
          <w:p w14:paraId="793D70DF" w14:textId="77777777" w:rsidR="00D96F52" w:rsidRPr="00853AC0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  <w:sz w:val="16"/>
              </w:rPr>
              <w:t>if different from applicant*</w:t>
            </w:r>
          </w:p>
        </w:tc>
        <w:tc>
          <w:tcPr>
            <w:tcW w:w="7264" w:type="dxa"/>
            <w:gridSpan w:val="6"/>
          </w:tcPr>
          <w:p w14:paraId="4520033D" w14:textId="77777777" w:rsidR="00D96F52" w:rsidRPr="00853AC0" w:rsidRDefault="00D96F52" w:rsidP="00D96F52">
            <w:pPr>
              <w:rPr>
                <w:rFonts w:cstheme="minorHAnsi"/>
                <w:color w:val="17365D" w:themeColor="text2" w:themeShade="BF"/>
              </w:rPr>
            </w:pPr>
          </w:p>
        </w:tc>
      </w:tr>
      <w:tr w:rsidR="00D96F52" w:rsidRPr="00853AC0" w14:paraId="5F228177" w14:textId="77777777" w:rsidTr="000C387C">
        <w:tc>
          <w:tcPr>
            <w:tcW w:w="2943" w:type="dxa"/>
          </w:tcPr>
          <w:p w14:paraId="14B0CF19" w14:textId="77777777" w:rsidR="00D96F52" w:rsidRDefault="00D96F52" w:rsidP="00D96F52">
            <w:p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Total no. of Stars Awarded</w:t>
            </w:r>
          </w:p>
          <w:p w14:paraId="592908EA" w14:textId="4A9383DD" w:rsidR="00AC1C6E" w:rsidRPr="00FE44DE" w:rsidRDefault="00AC1C6E" w:rsidP="00D96F5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See no.4 overleaf</w:t>
            </w:r>
          </w:p>
        </w:tc>
        <w:tc>
          <w:tcPr>
            <w:tcW w:w="7264" w:type="dxa"/>
            <w:gridSpan w:val="6"/>
          </w:tcPr>
          <w:p w14:paraId="1647E4D5" w14:textId="77777777" w:rsidR="00D96F52" w:rsidRPr="00853AC0" w:rsidRDefault="00D96F52" w:rsidP="00D96F52">
            <w:pPr>
              <w:rPr>
                <w:rFonts w:cstheme="minorHAnsi"/>
                <w:color w:val="17365D" w:themeColor="text2" w:themeShade="BF"/>
              </w:rPr>
            </w:pPr>
          </w:p>
        </w:tc>
      </w:tr>
    </w:tbl>
    <w:p w14:paraId="0E5AF461" w14:textId="77777777" w:rsidR="00750E7D" w:rsidRPr="00F14783" w:rsidRDefault="0062747D">
      <w:pPr>
        <w:rPr>
          <w:rFonts w:cstheme="minorHAnsi"/>
          <w:i/>
          <w:sz w:val="20"/>
          <w:szCs w:val="20"/>
        </w:rPr>
      </w:pPr>
      <w:r w:rsidRPr="00F14783">
        <w:rPr>
          <w:rFonts w:cstheme="minorHAnsi"/>
          <w:i/>
          <w:sz w:val="20"/>
          <w:szCs w:val="20"/>
        </w:rPr>
        <w:t xml:space="preserve">* </w:t>
      </w:r>
      <w:proofErr w:type="gramStart"/>
      <w:r w:rsidRPr="00F14783">
        <w:rPr>
          <w:rFonts w:cstheme="minorHAnsi"/>
          <w:i/>
          <w:sz w:val="20"/>
          <w:szCs w:val="20"/>
        </w:rPr>
        <w:t>only</w:t>
      </w:r>
      <w:proofErr w:type="gramEnd"/>
      <w:r w:rsidRPr="00F14783">
        <w:rPr>
          <w:rFonts w:cstheme="minorHAnsi"/>
          <w:i/>
          <w:sz w:val="20"/>
          <w:szCs w:val="20"/>
        </w:rPr>
        <w:t xml:space="preserve"> if applicable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750E7D" w:rsidRPr="00853AC0" w14:paraId="059E754D" w14:textId="77777777" w:rsidTr="000C387C">
        <w:trPr>
          <w:jc w:val="center"/>
        </w:trPr>
        <w:tc>
          <w:tcPr>
            <w:tcW w:w="3237" w:type="dxa"/>
            <w:vAlign w:val="center"/>
          </w:tcPr>
          <w:p w14:paraId="525DF7A4" w14:textId="77777777" w:rsidR="00750E7D" w:rsidRPr="00853AC0" w:rsidRDefault="00750E7D" w:rsidP="00750E7D">
            <w:pPr>
              <w:jc w:val="center"/>
              <w:rPr>
                <w:i/>
                <w:iCs/>
                <w:color w:val="1F497D"/>
              </w:rPr>
            </w:pPr>
            <w:r w:rsidRPr="00853AC0">
              <w:rPr>
                <w:i/>
                <w:iCs/>
                <w:noProof/>
                <w:color w:val="1F497D"/>
                <w:lang w:eastAsia="en-GB"/>
              </w:rPr>
              <w:drawing>
                <wp:inline distT="0" distB="0" distL="0" distR="0" wp14:anchorId="491E1C2B" wp14:editId="232B6840">
                  <wp:extent cx="1181100" cy="4803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 England Logo Blue (CMYK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877" cy="480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8" w:type="dxa"/>
          </w:tcPr>
          <w:p w14:paraId="79F23693" w14:textId="77777777" w:rsidR="00750E7D" w:rsidRPr="00853AC0" w:rsidRDefault="00750E7D" w:rsidP="00750E7D">
            <w:pPr>
              <w:jc w:val="center"/>
              <w:rPr>
                <w:i/>
                <w:iCs/>
                <w:color w:val="1F497D"/>
              </w:rPr>
            </w:pPr>
            <w:r w:rsidRPr="00853AC0">
              <w:rPr>
                <w:i/>
                <w:iCs/>
                <w:color w:val="000000" w:themeColor="text1"/>
              </w:rPr>
              <w:t>This project has been kindly part funded by Sport England through the British Equestrian Federation.</w:t>
            </w:r>
          </w:p>
        </w:tc>
        <w:tc>
          <w:tcPr>
            <w:tcW w:w="3238" w:type="dxa"/>
            <w:vAlign w:val="center"/>
          </w:tcPr>
          <w:p w14:paraId="5C24AA19" w14:textId="77777777" w:rsidR="00750E7D" w:rsidRPr="00853AC0" w:rsidRDefault="00750E7D" w:rsidP="00750E7D">
            <w:pPr>
              <w:jc w:val="center"/>
              <w:rPr>
                <w:i/>
                <w:iCs/>
                <w:color w:val="1F497D"/>
              </w:rPr>
            </w:pPr>
            <w:r w:rsidRPr="00853AC0">
              <w:rPr>
                <w:i/>
                <w:iCs/>
                <w:noProof/>
                <w:color w:val="1F497D"/>
                <w:lang w:eastAsia="en-GB"/>
              </w:rPr>
              <w:drawing>
                <wp:inline distT="0" distB="0" distL="0" distR="0" wp14:anchorId="534B35CB" wp14:editId="41068525">
                  <wp:extent cx="990287" cy="435769"/>
                  <wp:effectExtent l="0" t="0" r="63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287" cy="435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06B3E3" w14:textId="4AD842A2" w:rsidR="000474A1" w:rsidRPr="00853AC0" w:rsidRDefault="000474A1" w:rsidP="00717A3C">
      <w:pPr>
        <w:rPr>
          <w:rFonts w:eastAsia="Times New Roman" w:cstheme="minorHAnsi"/>
          <w:b/>
          <w:sz w:val="32"/>
        </w:rPr>
      </w:pPr>
      <w:r w:rsidRPr="00853AC0">
        <w:rPr>
          <w:rFonts w:eastAsia="Times New Roman" w:cstheme="minorHAnsi"/>
          <w:b/>
          <w:sz w:val="32"/>
        </w:rPr>
        <w:t>Information for Applicants</w:t>
      </w:r>
    </w:p>
    <w:p w14:paraId="3B2FC5AF" w14:textId="11700629" w:rsidR="000474A1" w:rsidRPr="00853AC0" w:rsidRDefault="000474A1" w:rsidP="002E69D8">
      <w:pPr>
        <w:ind w:left="-284"/>
        <w:rPr>
          <w:rFonts w:eastAsia="Times New Roman" w:cstheme="minorHAnsi"/>
        </w:rPr>
      </w:pPr>
      <w:r w:rsidRPr="00853AC0">
        <w:rPr>
          <w:rFonts w:eastAsia="Times New Roman" w:cstheme="minorHAnsi"/>
        </w:rPr>
        <w:lastRenderedPageBreak/>
        <w:t xml:space="preserve">With </w:t>
      </w:r>
      <w:r w:rsidR="006015BD">
        <w:rPr>
          <w:rFonts w:eastAsia="Times New Roman" w:cstheme="minorHAnsi"/>
        </w:rPr>
        <w:t xml:space="preserve">further </w:t>
      </w:r>
      <w:r w:rsidRPr="00853AC0">
        <w:rPr>
          <w:rFonts w:eastAsia="Times New Roman" w:cstheme="minorHAnsi"/>
        </w:rPr>
        <w:t>support from Sport England</w:t>
      </w:r>
      <w:r w:rsidR="000C387C" w:rsidRPr="00853AC0">
        <w:rPr>
          <w:rFonts w:eastAsia="Times New Roman" w:cstheme="minorHAnsi"/>
        </w:rPr>
        <w:t xml:space="preserve"> through British Equestrian</w:t>
      </w:r>
      <w:r w:rsidRPr="00853AC0">
        <w:rPr>
          <w:rFonts w:eastAsia="Times New Roman" w:cstheme="minorHAnsi"/>
        </w:rPr>
        <w:t xml:space="preserve">, the BHS’s 2026 Project </w:t>
      </w:r>
      <w:r w:rsidR="006B4A97">
        <w:rPr>
          <w:rFonts w:eastAsia="Times New Roman" w:cstheme="minorHAnsi"/>
        </w:rPr>
        <w:t>can</w:t>
      </w:r>
      <w:r w:rsidRPr="00853AC0">
        <w:rPr>
          <w:rFonts w:eastAsia="Times New Roman" w:cstheme="minorHAnsi"/>
        </w:rPr>
        <w:t xml:space="preserve"> </w:t>
      </w:r>
      <w:r w:rsidR="006015BD">
        <w:rPr>
          <w:rFonts w:eastAsia="Times New Roman" w:cstheme="minorHAnsi"/>
        </w:rPr>
        <w:t xml:space="preserve">continue to </w:t>
      </w:r>
      <w:r w:rsidRPr="00853AC0">
        <w:rPr>
          <w:rFonts w:eastAsia="Times New Roman" w:cstheme="minorHAnsi"/>
        </w:rPr>
        <w:t>offer</w:t>
      </w:r>
      <w:r w:rsidR="007F10E5">
        <w:rPr>
          <w:rFonts w:eastAsia="Times New Roman" w:cstheme="minorHAnsi"/>
        </w:rPr>
        <w:t xml:space="preserve"> </w:t>
      </w:r>
      <w:r w:rsidR="003257C5">
        <w:rPr>
          <w:rFonts w:eastAsia="Times New Roman" w:cstheme="minorHAnsi"/>
        </w:rPr>
        <w:t xml:space="preserve">a </w:t>
      </w:r>
      <w:r w:rsidRPr="00853AC0">
        <w:rPr>
          <w:rFonts w:eastAsia="Times New Roman" w:cstheme="minorHAnsi"/>
        </w:rPr>
        <w:t xml:space="preserve">payment </w:t>
      </w:r>
      <w:r w:rsidR="007F10E5">
        <w:rPr>
          <w:rFonts w:eastAsia="Times New Roman" w:cstheme="minorHAnsi"/>
        </w:rPr>
        <w:t xml:space="preserve">to help cover expenses </w:t>
      </w:r>
      <w:r w:rsidR="001C4119" w:rsidRPr="00853AC0">
        <w:rPr>
          <w:rFonts w:eastAsia="Times New Roman" w:cstheme="minorHAnsi"/>
        </w:rPr>
        <w:t>for each eligible</w:t>
      </w:r>
      <w:r w:rsidRPr="00853AC0">
        <w:rPr>
          <w:rFonts w:eastAsia="Times New Roman" w:cstheme="minorHAnsi"/>
        </w:rPr>
        <w:t xml:space="preserve"> DMMO application</w:t>
      </w:r>
      <w:r w:rsidR="00FA51F9" w:rsidRPr="00853AC0">
        <w:rPr>
          <w:rFonts w:eastAsia="Times New Roman" w:cstheme="minorHAnsi"/>
        </w:rPr>
        <w:t>,</w:t>
      </w:r>
      <w:r w:rsidR="008B091E" w:rsidRPr="00853AC0">
        <w:rPr>
          <w:rFonts w:eastAsia="Times New Roman" w:cstheme="minorHAnsi"/>
        </w:rPr>
        <w:t xml:space="preserve"> </w:t>
      </w:r>
      <w:r w:rsidR="00FA51F9" w:rsidRPr="00853AC0">
        <w:rPr>
          <w:rFonts w:eastAsia="Times New Roman" w:cstheme="minorHAnsi"/>
        </w:rPr>
        <w:t xml:space="preserve">made after 1 </w:t>
      </w:r>
      <w:r w:rsidR="0041001A">
        <w:rPr>
          <w:rFonts w:eastAsia="Times New Roman" w:cstheme="minorHAnsi"/>
        </w:rPr>
        <w:t>January 2018</w:t>
      </w:r>
      <w:r w:rsidR="00FA51F9" w:rsidRPr="00853AC0">
        <w:rPr>
          <w:rFonts w:eastAsia="Times New Roman" w:cstheme="minorHAnsi"/>
        </w:rPr>
        <w:t xml:space="preserve">, </w:t>
      </w:r>
      <w:r w:rsidR="008B091E" w:rsidRPr="00853AC0">
        <w:rPr>
          <w:rFonts w:eastAsia="Times New Roman" w:cstheme="minorHAnsi"/>
        </w:rPr>
        <w:t xml:space="preserve">to record routes in England. </w:t>
      </w:r>
      <w:r w:rsidR="00C02195">
        <w:rPr>
          <w:rFonts w:eastAsia="Times New Roman" w:cstheme="minorHAnsi"/>
        </w:rPr>
        <w:t xml:space="preserve">The payment is </w:t>
      </w:r>
      <w:r w:rsidR="001E0BF0">
        <w:rPr>
          <w:rFonts w:eastAsia="Times New Roman" w:cstheme="minorHAnsi"/>
        </w:rPr>
        <w:t>up to £75 for applications that have been certified, or £50 if not certified</w:t>
      </w:r>
      <w:r w:rsidR="002E69D8">
        <w:rPr>
          <w:rFonts w:eastAsia="Times New Roman" w:cstheme="minorHAnsi"/>
        </w:rPr>
        <w:t xml:space="preserve">. </w:t>
      </w:r>
      <w:r w:rsidR="0041001A">
        <w:rPr>
          <w:rFonts w:eastAsia="Times New Roman" w:cstheme="minorHAnsi"/>
        </w:rPr>
        <w:t>T</w:t>
      </w:r>
      <w:r w:rsidR="008B091E" w:rsidRPr="00853AC0">
        <w:rPr>
          <w:rFonts w:eastAsia="Times New Roman" w:cstheme="minorHAnsi"/>
        </w:rPr>
        <w:t xml:space="preserve">he </w:t>
      </w:r>
      <w:r w:rsidR="0041001A">
        <w:rPr>
          <w:rFonts w:eastAsia="Times New Roman" w:cstheme="minorHAnsi"/>
        </w:rPr>
        <w:t>funding is not available in</w:t>
      </w:r>
      <w:r w:rsidR="008B091E" w:rsidRPr="00853AC0">
        <w:rPr>
          <w:rFonts w:eastAsia="Times New Roman" w:cstheme="minorHAnsi"/>
        </w:rPr>
        <w:t xml:space="preserve"> Wales.</w:t>
      </w:r>
      <w:r w:rsidR="00D72948" w:rsidRPr="00853AC0">
        <w:rPr>
          <w:rFonts w:eastAsia="Times New Roman" w:cstheme="minorHAnsi"/>
        </w:rPr>
        <w:t xml:space="preserve"> </w:t>
      </w:r>
      <w:r w:rsidRPr="00853AC0">
        <w:rPr>
          <w:rFonts w:eastAsia="Times New Roman" w:cstheme="minorHAnsi"/>
        </w:rPr>
        <w:t xml:space="preserve">The following criteria </w:t>
      </w:r>
      <w:r w:rsidR="00E63B05" w:rsidRPr="00853AC0">
        <w:rPr>
          <w:rFonts w:eastAsia="Times New Roman" w:cstheme="minorHAnsi"/>
        </w:rPr>
        <w:t>should normally</w:t>
      </w:r>
      <w:r w:rsidRPr="00853AC0">
        <w:rPr>
          <w:rFonts w:eastAsia="Times New Roman" w:cstheme="minorHAnsi"/>
        </w:rPr>
        <w:t xml:space="preserve"> be met to qualify for the payment:</w:t>
      </w:r>
    </w:p>
    <w:p w14:paraId="61DE936B" w14:textId="338DF8BE" w:rsidR="00421326" w:rsidRPr="00853AC0" w:rsidRDefault="00421326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Applicants </w:t>
      </w:r>
      <w:r w:rsidR="001D6245">
        <w:rPr>
          <w:rFonts w:eastAsia="Times New Roman" w:cstheme="minorHAnsi"/>
          <w:sz w:val="20"/>
          <w:szCs w:val="20"/>
        </w:rPr>
        <w:t>should</w:t>
      </w:r>
      <w:r>
        <w:rPr>
          <w:rFonts w:eastAsia="Times New Roman" w:cstheme="minorHAnsi"/>
          <w:sz w:val="20"/>
          <w:szCs w:val="20"/>
        </w:rPr>
        <w:t xml:space="preserve"> plot their routes on the BHS’s Dobbin </w:t>
      </w:r>
      <w:r w:rsidR="004851AE">
        <w:rPr>
          <w:rFonts w:eastAsia="Times New Roman" w:cstheme="minorHAnsi"/>
          <w:sz w:val="20"/>
          <w:szCs w:val="20"/>
        </w:rPr>
        <w:t xml:space="preserve">mapping </w:t>
      </w:r>
      <w:r>
        <w:rPr>
          <w:rFonts w:eastAsia="Times New Roman" w:cstheme="minorHAnsi"/>
          <w:sz w:val="20"/>
          <w:szCs w:val="20"/>
        </w:rPr>
        <w:t xml:space="preserve">system – </w:t>
      </w:r>
      <w:hyperlink r:id="rId16" w:history="1">
        <w:r w:rsidRPr="002F515C">
          <w:rPr>
            <w:rStyle w:val="Hyperlink"/>
            <w:rFonts w:eastAsia="Times New Roman" w:cstheme="minorHAnsi"/>
            <w:sz w:val="20"/>
            <w:szCs w:val="20"/>
          </w:rPr>
          <w:t>www.bhsaccess.org.uk/2026</w:t>
        </w:r>
      </w:hyperlink>
      <w:r>
        <w:rPr>
          <w:rFonts w:eastAsia="Times New Roman" w:cstheme="minorHAnsi"/>
          <w:sz w:val="20"/>
          <w:szCs w:val="20"/>
        </w:rPr>
        <w:t xml:space="preserve"> - and include the Dobbin reference no. </w:t>
      </w:r>
      <w:r w:rsidR="00BA429A">
        <w:rPr>
          <w:rFonts w:eastAsia="Times New Roman" w:cstheme="minorHAnsi"/>
          <w:sz w:val="20"/>
          <w:szCs w:val="20"/>
        </w:rPr>
        <w:t>in Part A</w:t>
      </w:r>
      <w:r>
        <w:rPr>
          <w:rFonts w:eastAsia="Times New Roman" w:cstheme="minorHAnsi"/>
          <w:sz w:val="20"/>
          <w:szCs w:val="20"/>
        </w:rPr>
        <w:t xml:space="preserve"> of this form. This </w:t>
      </w:r>
      <w:r w:rsidR="001D6245">
        <w:rPr>
          <w:rFonts w:eastAsia="Times New Roman" w:cstheme="minorHAnsi"/>
          <w:sz w:val="20"/>
          <w:szCs w:val="20"/>
        </w:rPr>
        <w:t xml:space="preserve">system </w:t>
      </w:r>
      <w:r>
        <w:rPr>
          <w:rFonts w:eastAsia="Times New Roman" w:cstheme="minorHAnsi"/>
          <w:sz w:val="20"/>
          <w:szCs w:val="20"/>
        </w:rPr>
        <w:t>helps coordination and avoids duplication by researchers.</w:t>
      </w:r>
    </w:p>
    <w:p w14:paraId="32BFA996" w14:textId="26C50588" w:rsidR="000474A1" w:rsidRPr="00C47F71" w:rsidRDefault="000474A1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The application must be for the addition of a bridleway, restricted </w:t>
      </w:r>
      <w:proofErr w:type="gramStart"/>
      <w:r w:rsidRPr="00853AC0">
        <w:rPr>
          <w:rFonts w:eastAsia="Times New Roman" w:cstheme="minorHAnsi"/>
          <w:sz w:val="20"/>
          <w:szCs w:val="20"/>
        </w:rPr>
        <w:t>byway</w:t>
      </w:r>
      <w:proofErr w:type="gramEnd"/>
      <w:r w:rsidRPr="00853AC0">
        <w:rPr>
          <w:rFonts w:eastAsia="Times New Roman" w:cstheme="minorHAnsi"/>
          <w:sz w:val="20"/>
          <w:szCs w:val="20"/>
        </w:rPr>
        <w:t xml:space="preserve"> or byway open to all traffic or for the upgrade of an existing footpath or bridleway.</w:t>
      </w:r>
      <w:r w:rsidR="00C47F71">
        <w:rPr>
          <w:rFonts w:eastAsia="Times New Roman" w:cstheme="minorHAnsi"/>
          <w:sz w:val="20"/>
          <w:szCs w:val="20"/>
        </w:rPr>
        <w:t xml:space="preserve"> </w:t>
      </w:r>
      <w:r w:rsidRPr="00C47F71">
        <w:rPr>
          <w:rFonts w:eastAsia="Times New Roman" w:cstheme="minorHAnsi"/>
          <w:sz w:val="20"/>
          <w:szCs w:val="20"/>
        </w:rPr>
        <w:t>It does not include applications for the addition of a footpath. (See </w:t>
      </w:r>
      <w:r w:rsidR="007654A7" w:rsidRPr="00C47F71">
        <w:rPr>
          <w:rFonts w:eastAsia="Times New Roman" w:cstheme="minorHAnsi"/>
          <w:sz w:val="20"/>
          <w:szCs w:val="20"/>
        </w:rPr>
        <w:t xml:space="preserve">the </w:t>
      </w:r>
      <w:hyperlink r:id="rId17" w:history="1">
        <w:r w:rsidR="007654A7" w:rsidRPr="00C47F71">
          <w:rPr>
            <w:rStyle w:val="Hyperlink"/>
            <w:rFonts w:eastAsia="Times New Roman" w:cstheme="minorHAnsi"/>
            <w:sz w:val="20"/>
            <w:szCs w:val="20"/>
          </w:rPr>
          <w:t>Ramblers</w:t>
        </w:r>
        <w:r w:rsidR="00C07782">
          <w:rPr>
            <w:rStyle w:val="Hyperlink"/>
            <w:rFonts w:eastAsia="Times New Roman" w:cstheme="minorHAnsi"/>
            <w:sz w:val="20"/>
            <w:szCs w:val="20"/>
          </w:rPr>
          <w:t>’</w:t>
        </w:r>
        <w:r w:rsidR="007654A7" w:rsidRPr="00C47F71">
          <w:rPr>
            <w:rStyle w:val="Hyperlink"/>
            <w:rFonts w:eastAsia="Times New Roman" w:cstheme="minorHAnsi"/>
            <w:sz w:val="20"/>
            <w:szCs w:val="20"/>
          </w:rPr>
          <w:t xml:space="preserve"> website</w:t>
        </w:r>
      </w:hyperlink>
      <w:r w:rsidR="007654A7" w:rsidRPr="00C47F71">
        <w:rPr>
          <w:rFonts w:eastAsia="Times New Roman" w:cstheme="minorHAnsi"/>
          <w:sz w:val="20"/>
          <w:szCs w:val="20"/>
        </w:rPr>
        <w:t xml:space="preserve"> </w:t>
      </w:r>
      <w:r w:rsidRPr="00C47F71">
        <w:rPr>
          <w:rFonts w:eastAsia="Times New Roman" w:cstheme="minorHAnsi"/>
          <w:sz w:val="20"/>
          <w:szCs w:val="20"/>
        </w:rPr>
        <w:t>for information about the</w:t>
      </w:r>
      <w:r w:rsidR="007654A7" w:rsidRPr="00C47F71">
        <w:rPr>
          <w:rFonts w:eastAsia="Times New Roman" w:cstheme="minorHAnsi"/>
          <w:sz w:val="20"/>
          <w:szCs w:val="20"/>
        </w:rPr>
        <w:t xml:space="preserve">ir </w:t>
      </w:r>
      <w:r w:rsidR="0016051C" w:rsidRPr="00C47F71">
        <w:rPr>
          <w:rFonts w:eastAsia="Times New Roman" w:cstheme="minorHAnsi"/>
          <w:sz w:val="20"/>
          <w:szCs w:val="20"/>
        </w:rPr>
        <w:t xml:space="preserve">2026 </w:t>
      </w:r>
      <w:r w:rsidR="007654A7" w:rsidRPr="00C47F71">
        <w:rPr>
          <w:rFonts w:eastAsia="Times New Roman" w:cstheme="minorHAnsi"/>
          <w:sz w:val="20"/>
          <w:szCs w:val="20"/>
        </w:rPr>
        <w:t>work</w:t>
      </w:r>
      <w:r w:rsidRPr="00C47F71">
        <w:rPr>
          <w:rFonts w:eastAsia="Times New Roman" w:cstheme="minorHAnsi"/>
          <w:sz w:val="20"/>
          <w:szCs w:val="20"/>
        </w:rPr>
        <w:t>.)</w:t>
      </w:r>
    </w:p>
    <w:p w14:paraId="7DD99F41" w14:textId="0308B1B4" w:rsidR="000474A1" w:rsidRPr="00853AC0" w:rsidRDefault="000474A1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The </w:t>
      </w:r>
      <w:r w:rsidR="00B76A9B">
        <w:rPr>
          <w:rFonts w:eastAsia="Times New Roman" w:cstheme="minorHAnsi"/>
          <w:sz w:val="20"/>
          <w:szCs w:val="20"/>
        </w:rPr>
        <w:t xml:space="preserve">application </w:t>
      </w:r>
      <w:r w:rsidRPr="00853AC0">
        <w:rPr>
          <w:rFonts w:eastAsia="Times New Roman" w:cstheme="minorHAnsi"/>
          <w:sz w:val="20"/>
          <w:szCs w:val="20"/>
        </w:rPr>
        <w:t xml:space="preserve">route must meet a highway of equivalent or higher status at </w:t>
      </w:r>
      <w:r w:rsidR="00890C84">
        <w:rPr>
          <w:rFonts w:eastAsia="Times New Roman" w:cstheme="minorHAnsi"/>
          <w:sz w:val="20"/>
          <w:szCs w:val="20"/>
        </w:rPr>
        <w:t xml:space="preserve">least at </w:t>
      </w:r>
      <w:r w:rsidRPr="00853AC0">
        <w:rPr>
          <w:rFonts w:eastAsia="Times New Roman" w:cstheme="minorHAnsi"/>
          <w:sz w:val="20"/>
          <w:szCs w:val="20"/>
        </w:rPr>
        <w:t>one end.</w:t>
      </w:r>
    </w:p>
    <w:p w14:paraId="20BF708F" w14:textId="424C4584" w:rsidR="000474A1" w:rsidRPr="00853AC0" w:rsidRDefault="000474A1" w:rsidP="00AC1C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Applications must follow the methodology described in the Green Book (“Rights of Way: Restoring the Record” </w:t>
      </w:r>
      <w:r w:rsidR="00F41515">
        <w:rPr>
          <w:rFonts w:eastAsia="Times New Roman" w:cstheme="minorHAnsi"/>
          <w:sz w:val="20"/>
          <w:szCs w:val="20"/>
        </w:rPr>
        <w:t>– which can be purchased from</w:t>
      </w:r>
      <w:r w:rsidRPr="00853AC0">
        <w:rPr>
          <w:rFonts w:eastAsia="Times New Roman" w:cstheme="minorHAnsi"/>
          <w:sz w:val="20"/>
          <w:szCs w:val="20"/>
        </w:rPr>
        <w:t> </w:t>
      </w:r>
      <w:hyperlink r:id="rId18" w:history="1">
        <w:r w:rsidRPr="00853AC0">
          <w:rPr>
            <w:rStyle w:val="Hyperlink"/>
            <w:rFonts w:eastAsia="Times New Roman" w:cstheme="minorHAnsi"/>
            <w:sz w:val="20"/>
            <w:szCs w:val="20"/>
          </w:rPr>
          <w:t>www.britishhorse.com/products/rights-of-way---restoring-the-record--second-edition.html</w:t>
        </w:r>
      </w:hyperlink>
      <w:r w:rsidRPr="00853AC0">
        <w:rPr>
          <w:rFonts w:eastAsia="Times New Roman" w:cstheme="minorHAnsi"/>
          <w:sz w:val="20"/>
          <w:szCs w:val="20"/>
        </w:rPr>
        <w:t xml:space="preserve">) and </w:t>
      </w:r>
      <w:r w:rsidR="008B091E" w:rsidRPr="00853AC0">
        <w:rPr>
          <w:rFonts w:eastAsia="Times New Roman" w:cstheme="minorHAnsi"/>
          <w:sz w:val="20"/>
          <w:szCs w:val="20"/>
        </w:rPr>
        <w:t xml:space="preserve">normally </w:t>
      </w:r>
      <w:r w:rsidRPr="00853AC0">
        <w:rPr>
          <w:rFonts w:eastAsia="Times New Roman" w:cstheme="minorHAnsi"/>
          <w:sz w:val="20"/>
          <w:szCs w:val="20"/>
        </w:rPr>
        <w:t>score a minimum of 7 stars.</w:t>
      </w:r>
      <w:r w:rsidR="008B091E" w:rsidRPr="00853AC0">
        <w:rPr>
          <w:rFonts w:eastAsia="Times New Roman" w:cstheme="minorHAnsi"/>
          <w:sz w:val="20"/>
          <w:szCs w:val="20"/>
        </w:rPr>
        <w:t xml:space="preserve"> If an application scores less than 7 stars but there are other sources of evidence that are not covered in the Green Book that will compensate</w:t>
      </w:r>
      <w:r w:rsidR="00AC1C6E">
        <w:rPr>
          <w:rFonts w:eastAsia="Times New Roman" w:cstheme="minorHAnsi"/>
          <w:sz w:val="20"/>
          <w:szCs w:val="20"/>
        </w:rPr>
        <w:t>,</w:t>
      </w:r>
      <w:r w:rsidR="008B091E" w:rsidRPr="00853AC0">
        <w:rPr>
          <w:rFonts w:eastAsia="Times New Roman" w:cstheme="minorHAnsi"/>
          <w:sz w:val="20"/>
          <w:szCs w:val="20"/>
        </w:rPr>
        <w:t xml:space="preserve"> please agree this with the BHS </w:t>
      </w:r>
      <w:r w:rsidR="00FF25A1">
        <w:rPr>
          <w:rFonts w:eastAsia="Times New Roman" w:cstheme="minorHAnsi"/>
          <w:sz w:val="20"/>
          <w:szCs w:val="20"/>
        </w:rPr>
        <w:t>Access team</w:t>
      </w:r>
      <w:r w:rsidR="008B091E" w:rsidRPr="00853AC0">
        <w:rPr>
          <w:rFonts w:eastAsia="Times New Roman" w:cstheme="minorHAnsi"/>
          <w:sz w:val="20"/>
          <w:szCs w:val="20"/>
        </w:rPr>
        <w:t xml:space="preserve"> beforehand.</w:t>
      </w:r>
    </w:p>
    <w:p w14:paraId="6B4DDFCF" w14:textId="7DF0E0F4" w:rsidR="001E445B" w:rsidRPr="00853AC0" w:rsidRDefault="001E445B" w:rsidP="00AC1C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Applicants should </w:t>
      </w:r>
      <w:r w:rsidR="00005CF7">
        <w:rPr>
          <w:rFonts w:eastAsia="Times New Roman" w:cstheme="minorHAnsi"/>
          <w:sz w:val="20"/>
          <w:szCs w:val="20"/>
        </w:rPr>
        <w:t xml:space="preserve">normally </w:t>
      </w:r>
      <w:r w:rsidRPr="00853AC0">
        <w:rPr>
          <w:rFonts w:eastAsia="Times New Roman" w:cstheme="minorHAnsi"/>
          <w:sz w:val="20"/>
          <w:szCs w:val="20"/>
        </w:rPr>
        <w:t>complete the whole of this form.</w:t>
      </w:r>
      <w:r w:rsidR="00E63B05" w:rsidRPr="00853AC0">
        <w:rPr>
          <w:rFonts w:eastAsia="Times New Roman" w:cstheme="minorHAnsi"/>
          <w:sz w:val="20"/>
          <w:szCs w:val="20"/>
        </w:rPr>
        <w:t xml:space="preserve"> In part B,</w:t>
      </w:r>
      <w:r w:rsidR="0062747D" w:rsidRPr="00853AC0">
        <w:rPr>
          <w:rFonts w:eastAsia="Times New Roman" w:cstheme="minorHAnsi"/>
          <w:sz w:val="20"/>
          <w:szCs w:val="20"/>
        </w:rPr>
        <w:t xml:space="preserve"> there is no requirement to have checked all the evidential sources listed but it would be useful for nil entries if you could either</w:t>
      </w:r>
      <w:r w:rsidR="00FF7AC4" w:rsidRPr="00853AC0">
        <w:rPr>
          <w:rFonts w:eastAsia="Times New Roman" w:cstheme="minorHAnsi"/>
          <w:sz w:val="20"/>
          <w:szCs w:val="20"/>
        </w:rPr>
        <w:t xml:space="preserve"> strike through or delete</w:t>
      </w:r>
      <w:r w:rsidR="0062747D" w:rsidRPr="00853AC0">
        <w:rPr>
          <w:rFonts w:eastAsia="Times New Roman" w:cstheme="minorHAnsi"/>
          <w:sz w:val="20"/>
          <w:szCs w:val="20"/>
        </w:rPr>
        <w:t xml:space="preserve"> “not checked”</w:t>
      </w:r>
      <w:r w:rsidR="00E163A5" w:rsidRPr="00853AC0">
        <w:rPr>
          <w:rFonts w:eastAsia="Times New Roman" w:cstheme="minorHAnsi"/>
          <w:sz w:val="20"/>
          <w:szCs w:val="20"/>
        </w:rPr>
        <w:t>,</w:t>
      </w:r>
      <w:r w:rsidR="0062747D" w:rsidRPr="00853AC0">
        <w:rPr>
          <w:rFonts w:eastAsia="Times New Roman" w:cstheme="minorHAnsi"/>
          <w:sz w:val="20"/>
          <w:szCs w:val="20"/>
        </w:rPr>
        <w:t xml:space="preserve"> “no evidence found”</w:t>
      </w:r>
      <w:r w:rsidR="00E163A5" w:rsidRPr="00853AC0">
        <w:rPr>
          <w:rFonts w:eastAsia="Times New Roman" w:cstheme="minorHAnsi"/>
          <w:sz w:val="20"/>
          <w:szCs w:val="20"/>
        </w:rPr>
        <w:t xml:space="preserve"> or “not applicable” (if data doesn’t exist for area)</w:t>
      </w:r>
      <w:r w:rsidR="00FF7AC4" w:rsidRPr="00853AC0">
        <w:rPr>
          <w:rFonts w:eastAsia="Times New Roman" w:cstheme="minorHAnsi"/>
          <w:sz w:val="20"/>
          <w:szCs w:val="20"/>
        </w:rPr>
        <w:t>, whichever does not apply</w:t>
      </w:r>
      <w:r w:rsidR="0062747D" w:rsidRPr="00853AC0">
        <w:rPr>
          <w:rFonts w:eastAsia="Times New Roman" w:cstheme="minorHAnsi"/>
          <w:sz w:val="20"/>
          <w:szCs w:val="20"/>
        </w:rPr>
        <w:t xml:space="preserve">. </w:t>
      </w:r>
      <w:r w:rsidR="00E163A5" w:rsidRPr="00853AC0">
        <w:rPr>
          <w:rFonts w:eastAsia="Times New Roman" w:cstheme="minorHAnsi"/>
          <w:sz w:val="20"/>
          <w:szCs w:val="20"/>
        </w:rPr>
        <w:t>P</w:t>
      </w:r>
      <w:r w:rsidR="00C16E24" w:rsidRPr="00853AC0">
        <w:rPr>
          <w:rFonts w:eastAsia="Times New Roman" w:cstheme="minorHAnsi"/>
          <w:sz w:val="20"/>
          <w:szCs w:val="20"/>
        </w:rPr>
        <w:t>lease provide reference no. (</w:t>
      </w:r>
      <w:r w:rsidR="00CB356A" w:rsidRPr="00853AC0">
        <w:rPr>
          <w:rFonts w:eastAsia="Times New Roman" w:cstheme="minorHAnsi"/>
          <w:sz w:val="20"/>
          <w:szCs w:val="20"/>
        </w:rPr>
        <w:t>i.e.</w:t>
      </w:r>
      <w:r w:rsidR="00C16E24" w:rsidRPr="00853AC0">
        <w:rPr>
          <w:rFonts w:eastAsia="Times New Roman" w:cstheme="minorHAnsi"/>
          <w:sz w:val="20"/>
          <w:szCs w:val="20"/>
        </w:rPr>
        <w:t xml:space="preserve"> County Records Office or </w:t>
      </w:r>
      <w:r w:rsidR="004C6AE5" w:rsidRPr="00853AC0">
        <w:rPr>
          <w:rFonts w:eastAsia="Times New Roman" w:cstheme="minorHAnsi"/>
          <w:sz w:val="20"/>
          <w:szCs w:val="20"/>
        </w:rPr>
        <w:t>National Archives</w:t>
      </w:r>
      <w:r w:rsidR="00C16E24" w:rsidRPr="00853AC0">
        <w:rPr>
          <w:rFonts w:eastAsia="Times New Roman" w:cstheme="minorHAnsi"/>
          <w:sz w:val="20"/>
          <w:szCs w:val="20"/>
        </w:rPr>
        <w:t xml:space="preserve"> reference no.) to enable easy retrieval of document if necessary</w:t>
      </w:r>
      <w:r w:rsidR="00E163A5" w:rsidRPr="00853AC0">
        <w:rPr>
          <w:rFonts w:eastAsia="Times New Roman" w:cstheme="minorHAnsi"/>
          <w:sz w:val="20"/>
          <w:szCs w:val="20"/>
        </w:rPr>
        <w:t>.</w:t>
      </w:r>
    </w:p>
    <w:p w14:paraId="258FFB71" w14:textId="6FAD5FD2" w:rsidR="000474A1" w:rsidRPr="00853AC0" w:rsidRDefault="000474A1" w:rsidP="00AC1C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Wholly prescriptive applications - those relying on user evidence only - </w:t>
      </w:r>
      <w:r w:rsidR="00226EF5">
        <w:rPr>
          <w:rFonts w:eastAsia="Times New Roman" w:cstheme="minorHAnsi"/>
          <w:sz w:val="20"/>
          <w:szCs w:val="20"/>
        </w:rPr>
        <w:t xml:space="preserve">are </w:t>
      </w:r>
      <w:r w:rsidRPr="00853AC0">
        <w:rPr>
          <w:rFonts w:eastAsia="Times New Roman" w:cstheme="minorHAnsi"/>
          <w:sz w:val="20"/>
          <w:szCs w:val="20"/>
        </w:rPr>
        <w:t>not eligible. However, prescriptive applications accompanied by documentary evidence scoring at least 7 stars will qualify.</w:t>
      </w:r>
    </w:p>
    <w:p w14:paraId="1FADDF9E" w14:textId="263A97F5" w:rsidR="00DD175F" w:rsidRPr="00853AC0" w:rsidRDefault="000474A1" w:rsidP="00AC1C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Applications must be </w:t>
      </w:r>
      <w:r w:rsidR="0092432E">
        <w:rPr>
          <w:rFonts w:eastAsia="Times New Roman" w:cstheme="minorHAnsi"/>
          <w:sz w:val="20"/>
          <w:szCs w:val="20"/>
        </w:rPr>
        <w:t xml:space="preserve">added to the relevant surveying authority’s </w:t>
      </w:r>
      <w:r w:rsidR="0092432E" w:rsidRPr="00853AC0">
        <w:rPr>
          <w:rFonts w:eastAsia="Times New Roman" w:cstheme="minorHAnsi"/>
          <w:sz w:val="20"/>
          <w:szCs w:val="20"/>
        </w:rPr>
        <w:t xml:space="preserve">(generally your County or Unitary Council), </w:t>
      </w:r>
      <w:r w:rsidR="0092432E">
        <w:rPr>
          <w:rFonts w:eastAsia="Times New Roman" w:cstheme="minorHAnsi"/>
          <w:sz w:val="20"/>
          <w:szCs w:val="20"/>
        </w:rPr>
        <w:t>statutory register of DMMO applications</w:t>
      </w:r>
      <w:r w:rsidR="00FA51F9" w:rsidRPr="00853AC0">
        <w:rPr>
          <w:rFonts w:eastAsia="Times New Roman" w:cstheme="minorHAnsi"/>
          <w:sz w:val="20"/>
          <w:szCs w:val="20"/>
        </w:rPr>
        <w:t xml:space="preserve"> on or after 1 </w:t>
      </w:r>
      <w:r w:rsidR="0041001A">
        <w:rPr>
          <w:rFonts w:eastAsia="Times New Roman" w:cstheme="minorHAnsi"/>
          <w:sz w:val="20"/>
          <w:szCs w:val="20"/>
        </w:rPr>
        <w:t>January 2018</w:t>
      </w:r>
      <w:r w:rsidR="00FA51F9" w:rsidRPr="00853AC0">
        <w:rPr>
          <w:rFonts w:eastAsia="Times New Roman" w:cstheme="minorHAnsi"/>
          <w:sz w:val="20"/>
          <w:szCs w:val="20"/>
        </w:rPr>
        <w:t xml:space="preserve">, </w:t>
      </w:r>
      <w:r w:rsidRPr="00853AC0">
        <w:rPr>
          <w:rFonts w:eastAsia="Times New Roman" w:cstheme="minorHAnsi"/>
          <w:sz w:val="20"/>
          <w:szCs w:val="20"/>
        </w:rPr>
        <w:t xml:space="preserve">and have a reference number issued. Whilst all authorities should have a register available and viewable on their website, there are a small number that do not. If this aspect is a problem for your application, please contact the </w:t>
      </w:r>
      <w:r w:rsidR="005F657A">
        <w:rPr>
          <w:rFonts w:eastAsia="Times New Roman" w:cstheme="minorHAnsi"/>
          <w:sz w:val="20"/>
          <w:szCs w:val="20"/>
        </w:rPr>
        <w:t>BHS Access Team</w:t>
      </w:r>
      <w:r w:rsidRPr="00853AC0">
        <w:rPr>
          <w:rFonts w:eastAsia="Times New Roman" w:cstheme="minorHAnsi"/>
          <w:sz w:val="20"/>
          <w:szCs w:val="20"/>
        </w:rPr>
        <w:t>.</w:t>
      </w:r>
      <w:r w:rsidR="00BA7299" w:rsidRPr="00853AC0">
        <w:rPr>
          <w:sz w:val="20"/>
          <w:szCs w:val="20"/>
        </w:rPr>
        <w:t xml:space="preserve"> </w:t>
      </w:r>
    </w:p>
    <w:p w14:paraId="6C686166" w14:textId="1647EC8F" w:rsidR="00BA7299" w:rsidRPr="00853AC0" w:rsidRDefault="00A10146" w:rsidP="00FE44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>P</w:t>
      </w:r>
      <w:r w:rsidR="00DD175F" w:rsidRPr="00853AC0">
        <w:rPr>
          <w:rFonts w:eastAsia="Times New Roman" w:cstheme="minorHAnsi"/>
          <w:sz w:val="20"/>
          <w:szCs w:val="20"/>
        </w:rPr>
        <w:t xml:space="preserve">lease ask the council to confirm that your application complies with para 1 Sch 14 to the Wildlife and Countryside Act 1981 when you send it to them. If the Council says it is not compliant, you </w:t>
      </w:r>
      <w:r w:rsidR="00C55E27">
        <w:rPr>
          <w:rFonts w:eastAsia="Times New Roman" w:cstheme="minorHAnsi"/>
          <w:sz w:val="20"/>
          <w:szCs w:val="20"/>
        </w:rPr>
        <w:t xml:space="preserve">may </w:t>
      </w:r>
      <w:r w:rsidR="00DD175F" w:rsidRPr="00853AC0">
        <w:rPr>
          <w:rFonts w:eastAsia="Times New Roman" w:cstheme="minorHAnsi"/>
          <w:sz w:val="20"/>
          <w:szCs w:val="20"/>
        </w:rPr>
        <w:t>need to correct the application before payment can be made.</w:t>
      </w:r>
    </w:p>
    <w:p w14:paraId="7B6D7E50" w14:textId="25B957F3" w:rsidR="000932DA" w:rsidRPr="00853AC0" w:rsidRDefault="000474A1" w:rsidP="00FE44D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cstheme="minorHAnsi"/>
          <w:sz w:val="20"/>
          <w:szCs w:val="20"/>
        </w:rPr>
        <w:t xml:space="preserve">The BHS </w:t>
      </w:r>
      <w:r w:rsidR="0007263B">
        <w:rPr>
          <w:rFonts w:cstheme="minorHAnsi"/>
          <w:sz w:val="20"/>
          <w:szCs w:val="20"/>
        </w:rPr>
        <w:t>supports</w:t>
      </w:r>
      <w:r w:rsidRPr="00853AC0">
        <w:rPr>
          <w:rFonts w:cstheme="minorHAnsi"/>
          <w:sz w:val="20"/>
          <w:szCs w:val="20"/>
        </w:rPr>
        <w:t xml:space="preserve"> prior consultation with landowners</w:t>
      </w:r>
      <w:r w:rsidR="0007263B">
        <w:rPr>
          <w:rFonts w:cstheme="minorHAnsi"/>
          <w:sz w:val="20"/>
          <w:szCs w:val="20"/>
        </w:rPr>
        <w:t xml:space="preserve"> in app</w:t>
      </w:r>
      <w:r w:rsidR="001763FF">
        <w:rPr>
          <w:rFonts w:cstheme="minorHAnsi"/>
          <w:sz w:val="20"/>
          <w:szCs w:val="20"/>
        </w:rPr>
        <w:t>ropriate cases</w:t>
      </w:r>
      <w:r w:rsidRPr="00853AC0">
        <w:rPr>
          <w:rFonts w:cstheme="minorHAnsi"/>
          <w:sz w:val="20"/>
          <w:szCs w:val="20"/>
        </w:rPr>
        <w:t xml:space="preserve">, so that applications do not ‘come out of the blue’ for landowners, and to give them the opportunity to dedicate the route </w:t>
      </w:r>
      <w:r w:rsidR="000932DA" w:rsidRPr="00853AC0">
        <w:rPr>
          <w:rFonts w:cstheme="minorHAnsi"/>
          <w:sz w:val="20"/>
          <w:szCs w:val="20"/>
        </w:rPr>
        <w:t>at the correct status</w:t>
      </w:r>
      <w:r w:rsidRPr="00853AC0">
        <w:rPr>
          <w:rFonts w:cstheme="minorHAnsi"/>
          <w:sz w:val="20"/>
          <w:szCs w:val="20"/>
        </w:rPr>
        <w:t xml:space="preserve"> if </w:t>
      </w:r>
      <w:r w:rsidR="006E0E0D" w:rsidRPr="00853AC0">
        <w:rPr>
          <w:rFonts w:cstheme="minorHAnsi"/>
          <w:sz w:val="20"/>
          <w:szCs w:val="20"/>
        </w:rPr>
        <w:t>they want</w:t>
      </w:r>
      <w:r w:rsidRPr="00853AC0">
        <w:rPr>
          <w:rFonts w:cstheme="minorHAnsi"/>
          <w:sz w:val="20"/>
          <w:szCs w:val="20"/>
        </w:rPr>
        <w:t xml:space="preserve"> to.</w:t>
      </w:r>
      <w:r w:rsidRPr="00853AC0">
        <w:rPr>
          <w:rFonts w:eastAsia="Arial Unicode MS" w:cstheme="minorHAnsi"/>
          <w:kern w:val="3"/>
          <w:sz w:val="20"/>
          <w:szCs w:val="20"/>
          <w:lang w:eastAsia="zh-CN" w:bidi="hi-IN"/>
        </w:rPr>
        <w:t xml:space="preserve"> </w:t>
      </w:r>
      <w:r w:rsidRPr="00853AC0">
        <w:rPr>
          <w:rFonts w:cstheme="minorHAnsi"/>
          <w:sz w:val="20"/>
          <w:szCs w:val="20"/>
        </w:rPr>
        <w:t xml:space="preserve">If you do not feel able to </w:t>
      </w:r>
      <w:r w:rsidR="009A6B58" w:rsidRPr="00853AC0">
        <w:rPr>
          <w:rFonts w:cstheme="minorHAnsi"/>
          <w:sz w:val="20"/>
          <w:szCs w:val="20"/>
        </w:rPr>
        <w:t>consult</w:t>
      </w:r>
      <w:r w:rsidRPr="00853AC0">
        <w:rPr>
          <w:rFonts w:cstheme="minorHAnsi"/>
          <w:sz w:val="20"/>
          <w:szCs w:val="20"/>
        </w:rPr>
        <w:t xml:space="preserve"> landowners yourself but would be happy for the application to be submitted in the BHS’s name</w:t>
      </w:r>
      <w:r w:rsidR="00226EF5">
        <w:rPr>
          <w:rFonts w:cstheme="minorHAnsi"/>
          <w:sz w:val="20"/>
          <w:szCs w:val="20"/>
        </w:rPr>
        <w:t>,</w:t>
      </w:r>
      <w:r w:rsidRPr="00853AC0">
        <w:rPr>
          <w:rFonts w:cstheme="minorHAnsi"/>
          <w:sz w:val="20"/>
          <w:szCs w:val="20"/>
        </w:rPr>
        <w:t xml:space="preserve"> please contact the </w:t>
      </w:r>
      <w:r w:rsidR="00821FD3">
        <w:rPr>
          <w:rFonts w:cstheme="minorHAnsi"/>
          <w:sz w:val="20"/>
          <w:szCs w:val="20"/>
        </w:rPr>
        <w:t>BHS Access team</w:t>
      </w:r>
      <w:r w:rsidRPr="00853AC0">
        <w:rPr>
          <w:rFonts w:cstheme="minorHAnsi"/>
          <w:sz w:val="20"/>
          <w:szCs w:val="20"/>
        </w:rPr>
        <w:t xml:space="preserve"> to discuss</w:t>
      </w:r>
      <w:r w:rsidR="00226EF5">
        <w:rPr>
          <w:rFonts w:cstheme="minorHAnsi"/>
          <w:sz w:val="20"/>
          <w:szCs w:val="20"/>
        </w:rPr>
        <w:t xml:space="preserve"> beforehand</w:t>
      </w:r>
      <w:r w:rsidRPr="00853AC0">
        <w:rPr>
          <w:rFonts w:cstheme="minorHAnsi"/>
          <w:sz w:val="20"/>
          <w:szCs w:val="20"/>
        </w:rPr>
        <w:t xml:space="preserve">. </w:t>
      </w:r>
    </w:p>
    <w:p w14:paraId="3293B16F" w14:textId="54FB25F5" w:rsidR="000474A1" w:rsidRPr="00853AC0" w:rsidRDefault="000474A1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cstheme="minorHAnsi"/>
          <w:sz w:val="20"/>
          <w:szCs w:val="20"/>
        </w:rPr>
        <w:t xml:space="preserve">Applicants have a right to appeal against a Council’s failure to </w:t>
      </w:r>
      <w:r w:rsidR="000932DA" w:rsidRPr="00853AC0">
        <w:rPr>
          <w:rFonts w:cstheme="minorHAnsi"/>
          <w:sz w:val="20"/>
          <w:szCs w:val="20"/>
        </w:rPr>
        <w:t>determine</w:t>
      </w:r>
      <w:r w:rsidRPr="00853AC0">
        <w:rPr>
          <w:rFonts w:cstheme="minorHAnsi"/>
          <w:sz w:val="20"/>
          <w:szCs w:val="20"/>
        </w:rPr>
        <w:t xml:space="preserve"> </w:t>
      </w:r>
      <w:r w:rsidR="00244012">
        <w:rPr>
          <w:rFonts w:cstheme="minorHAnsi"/>
          <w:sz w:val="20"/>
          <w:szCs w:val="20"/>
        </w:rPr>
        <w:t>an</w:t>
      </w:r>
      <w:r w:rsidRPr="00853AC0">
        <w:rPr>
          <w:rFonts w:cstheme="minorHAnsi"/>
          <w:sz w:val="20"/>
          <w:szCs w:val="20"/>
        </w:rPr>
        <w:t xml:space="preserve"> application </w:t>
      </w:r>
      <w:r w:rsidR="009D3EC3">
        <w:rPr>
          <w:rFonts w:cstheme="minorHAnsi"/>
          <w:sz w:val="20"/>
          <w:szCs w:val="20"/>
        </w:rPr>
        <w:t>after</w:t>
      </w:r>
      <w:r w:rsidRPr="00853AC0">
        <w:rPr>
          <w:rFonts w:cstheme="minorHAnsi"/>
          <w:sz w:val="20"/>
          <w:szCs w:val="20"/>
        </w:rPr>
        <w:t xml:space="preserve"> 12 months </w:t>
      </w:r>
      <w:r w:rsidR="009C1A58">
        <w:rPr>
          <w:rFonts w:cstheme="minorHAnsi"/>
          <w:sz w:val="20"/>
          <w:szCs w:val="20"/>
        </w:rPr>
        <w:t>from the date of certification (not date of application). This right to appeal does not arise if the application has not been certified.</w:t>
      </w:r>
      <w:r w:rsidR="000932DA" w:rsidRPr="00853AC0">
        <w:rPr>
          <w:rFonts w:eastAsia="Times New Roman" w:cstheme="minorHAnsi"/>
          <w:sz w:val="20"/>
          <w:szCs w:val="20"/>
        </w:rPr>
        <w:t xml:space="preserve">  </w:t>
      </w:r>
      <w:r w:rsidR="00E011E4">
        <w:rPr>
          <w:rFonts w:eastAsia="Times New Roman" w:cstheme="minorHAnsi"/>
          <w:sz w:val="20"/>
          <w:szCs w:val="20"/>
        </w:rPr>
        <w:t>Certification</w:t>
      </w:r>
      <w:r w:rsidR="000932DA" w:rsidRPr="00853AC0">
        <w:rPr>
          <w:rFonts w:eastAsia="Times New Roman" w:cstheme="minorHAnsi"/>
          <w:sz w:val="20"/>
          <w:szCs w:val="20"/>
        </w:rPr>
        <w:t xml:space="preserve"> is not a pre-requisite to payment under the scheme</w:t>
      </w:r>
      <w:r w:rsidR="00CB356A">
        <w:rPr>
          <w:rFonts w:eastAsia="Times New Roman" w:cstheme="minorHAnsi"/>
          <w:sz w:val="20"/>
          <w:szCs w:val="20"/>
        </w:rPr>
        <w:t>,</w:t>
      </w:r>
      <w:r w:rsidR="00E011E4">
        <w:rPr>
          <w:rFonts w:eastAsia="Times New Roman" w:cstheme="minorHAnsi"/>
          <w:sz w:val="20"/>
          <w:szCs w:val="20"/>
        </w:rPr>
        <w:t xml:space="preserve"> but uncertified applications will only be eligible for the lower payment of £50</w:t>
      </w:r>
      <w:r w:rsidR="000932DA" w:rsidRPr="00853AC0">
        <w:rPr>
          <w:rFonts w:eastAsia="Times New Roman" w:cstheme="minorHAnsi"/>
          <w:sz w:val="20"/>
          <w:szCs w:val="20"/>
        </w:rPr>
        <w:t xml:space="preserve">. </w:t>
      </w:r>
    </w:p>
    <w:p w14:paraId="670AB83A" w14:textId="5721E852" w:rsidR="000474A1" w:rsidRPr="00853AC0" w:rsidRDefault="000474A1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Payment will not be made more than once if a route is artificially split into several separate applications unless there are good reasons for applying in that </w:t>
      </w:r>
      <w:r w:rsidR="007829C7">
        <w:rPr>
          <w:rFonts w:eastAsia="Times New Roman" w:cstheme="minorHAnsi"/>
          <w:sz w:val="20"/>
          <w:szCs w:val="20"/>
        </w:rPr>
        <w:t>manner</w:t>
      </w:r>
      <w:r w:rsidR="0083560D">
        <w:rPr>
          <w:rFonts w:eastAsia="Times New Roman" w:cstheme="minorHAnsi"/>
          <w:sz w:val="20"/>
          <w:szCs w:val="20"/>
        </w:rPr>
        <w:t xml:space="preserve"> and this has been agreed with the BHS Access team in advance.</w:t>
      </w:r>
    </w:p>
    <w:p w14:paraId="214A7F29" w14:textId="4AF25810" w:rsidR="00E225AA" w:rsidRPr="00853AC0" w:rsidRDefault="004E620C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0"/>
        </w:rPr>
      </w:pPr>
      <w:r w:rsidRPr="00853AC0">
        <w:rPr>
          <w:rFonts w:eastAsia="Times New Roman" w:cstheme="minorHAnsi"/>
          <w:sz w:val="20"/>
          <w:szCs w:val="20"/>
        </w:rPr>
        <w:t>The main purpose of the project is to protect and safeguard routes that will be of v</w:t>
      </w:r>
      <w:r w:rsidR="00E225AA" w:rsidRPr="00853AC0">
        <w:rPr>
          <w:rFonts w:eastAsia="Times New Roman" w:cstheme="minorHAnsi"/>
          <w:sz w:val="20"/>
          <w:szCs w:val="20"/>
        </w:rPr>
        <w:t xml:space="preserve">alue </w:t>
      </w:r>
      <w:r w:rsidRPr="00853AC0">
        <w:rPr>
          <w:rFonts w:eastAsia="Times New Roman" w:cstheme="minorHAnsi"/>
          <w:sz w:val="20"/>
          <w:szCs w:val="20"/>
        </w:rPr>
        <w:t>to equestrian users.  The payment will only be available for applications to record such</w:t>
      </w:r>
      <w:r w:rsidR="00E225AA" w:rsidRPr="00853AC0">
        <w:rPr>
          <w:rFonts w:eastAsia="Times New Roman" w:cstheme="minorHAnsi"/>
          <w:sz w:val="20"/>
          <w:szCs w:val="20"/>
        </w:rPr>
        <w:t xml:space="preserve"> routes</w:t>
      </w:r>
      <w:r w:rsidR="001E445B" w:rsidRPr="00853AC0">
        <w:rPr>
          <w:rFonts w:eastAsia="Times New Roman" w:cstheme="minorHAnsi"/>
          <w:sz w:val="20"/>
          <w:szCs w:val="20"/>
        </w:rPr>
        <w:t xml:space="preserve"> of value</w:t>
      </w:r>
      <w:r w:rsidRPr="00853AC0">
        <w:rPr>
          <w:rFonts w:eastAsia="Times New Roman" w:cstheme="minorHAnsi"/>
          <w:sz w:val="20"/>
          <w:szCs w:val="20"/>
        </w:rPr>
        <w:t>; it is very difficult in abstract to define what constitutes a valuable route</w:t>
      </w:r>
      <w:r w:rsidR="00226EF5">
        <w:rPr>
          <w:rFonts w:eastAsia="Times New Roman" w:cstheme="minorHAnsi"/>
          <w:sz w:val="20"/>
          <w:szCs w:val="20"/>
        </w:rPr>
        <w:t>,</w:t>
      </w:r>
      <w:r w:rsidR="00E225AA" w:rsidRPr="00853AC0">
        <w:rPr>
          <w:rFonts w:eastAsia="Times New Roman" w:cstheme="minorHAnsi"/>
          <w:sz w:val="20"/>
          <w:szCs w:val="20"/>
        </w:rPr>
        <w:t xml:space="preserve"> </w:t>
      </w:r>
      <w:r w:rsidRPr="00853AC0">
        <w:rPr>
          <w:rFonts w:eastAsia="Times New Roman" w:cstheme="minorHAnsi"/>
          <w:sz w:val="20"/>
          <w:szCs w:val="20"/>
        </w:rPr>
        <w:t xml:space="preserve">but common sense should normally suffice. </w:t>
      </w:r>
      <w:r w:rsidR="001E445B" w:rsidRPr="00853AC0">
        <w:rPr>
          <w:rFonts w:eastAsia="Times New Roman" w:cstheme="minorHAnsi"/>
          <w:sz w:val="20"/>
          <w:szCs w:val="20"/>
        </w:rPr>
        <w:t>We will normally err in favour of recording a route but i</w:t>
      </w:r>
      <w:r w:rsidRPr="00853AC0">
        <w:rPr>
          <w:rFonts w:eastAsia="Times New Roman" w:cstheme="minorHAnsi"/>
          <w:sz w:val="20"/>
          <w:szCs w:val="20"/>
        </w:rPr>
        <w:t>f you are unsure as to whether</w:t>
      </w:r>
      <w:r w:rsidR="001E445B" w:rsidRPr="00853AC0">
        <w:rPr>
          <w:rFonts w:eastAsia="Times New Roman" w:cstheme="minorHAnsi"/>
          <w:sz w:val="20"/>
          <w:szCs w:val="20"/>
        </w:rPr>
        <w:t xml:space="preserve"> </w:t>
      </w:r>
      <w:r w:rsidRPr="00853AC0">
        <w:rPr>
          <w:rFonts w:eastAsia="Times New Roman" w:cstheme="minorHAnsi"/>
          <w:sz w:val="20"/>
          <w:szCs w:val="20"/>
        </w:rPr>
        <w:t>a route will qualify</w:t>
      </w:r>
      <w:r w:rsidR="00226EF5">
        <w:rPr>
          <w:rFonts w:eastAsia="Times New Roman" w:cstheme="minorHAnsi"/>
          <w:sz w:val="20"/>
          <w:szCs w:val="20"/>
        </w:rPr>
        <w:t>,</w:t>
      </w:r>
      <w:r w:rsidRPr="00853AC0">
        <w:rPr>
          <w:rFonts w:eastAsia="Times New Roman" w:cstheme="minorHAnsi"/>
          <w:sz w:val="20"/>
          <w:szCs w:val="20"/>
        </w:rPr>
        <w:t xml:space="preserve"> please contact the </w:t>
      </w:r>
      <w:r w:rsidR="00CF10B9">
        <w:rPr>
          <w:rFonts w:eastAsia="Times New Roman" w:cstheme="minorHAnsi"/>
          <w:sz w:val="20"/>
          <w:szCs w:val="20"/>
        </w:rPr>
        <w:t>BHS Access team</w:t>
      </w:r>
      <w:r w:rsidRPr="00853AC0">
        <w:rPr>
          <w:rFonts w:eastAsia="Times New Roman" w:cstheme="minorHAnsi"/>
          <w:sz w:val="20"/>
          <w:szCs w:val="20"/>
        </w:rPr>
        <w:t xml:space="preserve"> to discuss before embarking on extensive research</w:t>
      </w:r>
      <w:r w:rsidR="001E445B" w:rsidRPr="00853AC0">
        <w:rPr>
          <w:rFonts w:eastAsia="Times New Roman" w:cstheme="minorHAnsi"/>
          <w:sz w:val="20"/>
          <w:szCs w:val="20"/>
        </w:rPr>
        <w:t>. Ultimately, the final decision on this issue will rest with the BHS.</w:t>
      </w:r>
    </w:p>
    <w:p w14:paraId="41FD0590" w14:textId="77777777" w:rsidR="000C387C" w:rsidRPr="00853AC0" w:rsidRDefault="000C387C" w:rsidP="00890C8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Cs w:val="20"/>
        </w:rPr>
      </w:pPr>
      <w:r w:rsidRPr="00853AC0">
        <w:rPr>
          <w:rFonts w:eastAsia="Times New Roman" w:cstheme="minorHAnsi"/>
          <w:sz w:val="20"/>
          <w:szCs w:val="20"/>
        </w:rPr>
        <w:t xml:space="preserve">The payment is intended to cover </w:t>
      </w:r>
      <w:r w:rsidR="001C4119" w:rsidRPr="00853AC0">
        <w:rPr>
          <w:rFonts w:eastAsia="Times New Roman" w:cstheme="minorHAnsi"/>
          <w:sz w:val="20"/>
          <w:szCs w:val="20"/>
        </w:rPr>
        <w:t xml:space="preserve">legitimate </w:t>
      </w:r>
      <w:r w:rsidRPr="00853AC0">
        <w:rPr>
          <w:rFonts w:eastAsia="Times New Roman" w:cstheme="minorHAnsi"/>
          <w:sz w:val="20"/>
          <w:szCs w:val="20"/>
        </w:rPr>
        <w:t>expenses. Applicants are advised to keep and retain a record of their expenses including travel, mileage (@£0.45/mile), photography and copying charges, land registry fees, etc. should this ever be required by HMRC.</w:t>
      </w:r>
    </w:p>
    <w:p w14:paraId="22CB2B99" w14:textId="38A9E858" w:rsidR="007E5245" w:rsidRPr="00853AC0" w:rsidRDefault="00583643" w:rsidP="00DF6DC0">
      <w:pPr>
        <w:rPr>
          <w:rFonts w:eastAsia="Times New Roman" w:cstheme="minorHAnsi"/>
          <w:b/>
        </w:rPr>
      </w:pPr>
      <w:r w:rsidRPr="00853AC0">
        <w:rPr>
          <w:rFonts w:eastAsia="Times New Roman" w:cstheme="minorHAnsi"/>
          <w:b/>
        </w:rPr>
        <w:t xml:space="preserve">Please also visit the BHS’s Project </w:t>
      </w:r>
      <w:r w:rsidR="0082509B" w:rsidRPr="00853AC0">
        <w:rPr>
          <w:rFonts w:eastAsia="Times New Roman" w:cstheme="minorHAnsi"/>
          <w:b/>
        </w:rPr>
        <w:t xml:space="preserve">2026 </w:t>
      </w:r>
      <w:r w:rsidRPr="00853AC0">
        <w:rPr>
          <w:rFonts w:eastAsia="Times New Roman" w:cstheme="minorHAnsi"/>
          <w:b/>
        </w:rPr>
        <w:t xml:space="preserve">website at </w:t>
      </w:r>
      <w:hyperlink r:id="rId19" w:history="1">
        <w:r w:rsidR="004959CE" w:rsidRPr="00853AC0">
          <w:rPr>
            <w:rStyle w:val="Hyperlink"/>
            <w:rFonts w:eastAsia="Times New Roman" w:cstheme="minorHAnsi"/>
            <w:b/>
          </w:rPr>
          <w:t>bhsaccess.org.uk/</w:t>
        </w:r>
        <w:r w:rsidR="00712429">
          <w:rPr>
            <w:rStyle w:val="Hyperlink"/>
            <w:rFonts w:eastAsia="Times New Roman" w:cstheme="minorHAnsi"/>
            <w:b/>
          </w:rPr>
          <w:t>2026</w:t>
        </w:r>
      </w:hyperlink>
      <w:r w:rsidR="004959CE" w:rsidRPr="00853AC0">
        <w:rPr>
          <w:rFonts w:eastAsia="Times New Roman" w:cstheme="minorHAnsi"/>
          <w:b/>
        </w:rPr>
        <w:t xml:space="preserve"> where you can upload your route and share your research with others.  </w:t>
      </w:r>
      <w:r w:rsidR="000474A1" w:rsidRPr="00853AC0">
        <w:rPr>
          <w:rFonts w:eastAsia="Times New Roman" w:cstheme="minorHAnsi"/>
          <w:b/>
        </w:rPr>
        <w:t xml:space="preserve">If you have </w:t>
      </w:r>
      <w:r w:rsidR="0000281A">
        <w:rPr>
          <w:rFonts w:eastAsia="Times New Roman" w:cstheme="minorHAnsi"/>
          <w:b/>
        </w:rPr>
        <w:t xml:space="preserve">any </w:t>
      </w:r>
      <w:r w:rsidR="000474A1" w:rsidRPr="00853AC0">
        <w:rPr>
          <w:rFonts w:eastAsia="Times New Roman" w:cstheme="minorHAnsi"/>
          <w:b/>
        </w:rPr>
        <w:t>queries about the application process, contact the BHS</w:t>
      </w:r>
      <w:r w:rsidR="0000281A">
        <w:rPr>
          <w:rFonts w:eastAsia="Times New Roman" w:cstheme="minorHAnsi"/>
          <w:b/>
        </w:rPr>
        <w:t xml:space="preserve"> Access team at </w:t>
      </w:r>
      <w:hyperlink r:id="rId20" w:history="1">
        <w:r w:rsidR="0000281A" w:rsidRPr="005C39E0">
          <w:rPr>
            <w:rStyle w:val="Hyperlink"/>
            <w:rFonts w:eastAsia="Times New Roman" w:cstheme="minorHAnsi"/>
            <w:b/>
          </w:rPr>
          <w:t>access@bhs.org.uk</w:t>
        </w:r>
      </w:hyperlink>
      <w:r w:rsidR="0000281A">
        <w:rPr>
          <w:rFonts w:eastAsia="Times New Roman" w:cstheme="minorHAnsi"/>
          <w:b/>
        </w:rPr>
        <w:t xml:space="preserve">. </w:t>
      </w:r>
    </w:p>
    <w:p w14:paraId="67544E97" w14:textId="74E65F4E" w:rsidR="000474A1" w:rsidRPr="00853AC0" w:rsidRDefault="007E5245" w:rsidP="00FB29B8">
      <w:pPr>
        <w:jc w:val="center"/>
        <w:rPr>
          <w:rFonts w:eastAsia="Times New Roman" w:cstheme="minorHAnsi"/>
          <w:b/>
        </w:rPr>
      </w:pPr>
      <w:r w:rsidRPr="00671494">
        <w:rPr>
          <w:rFonts w:eastAsia="Times New Roman" w:cstheme="minorHAnsi"/>
          <w:b/>
          <w:szCs w:val="20"/>
        </w:rPr>
        <w:t xml:space="preserve">Once the details on this form have been verified, the applicant will be contacted to make arrangements for the </w:t>
      </w:r>
      <w:r w:rsidR="003B4F81">
        <w:rPr>
          <w:rFonts w:eastAsia="Times New Roman" w:cstheme="minorHAnsi"/>
          <w:b/>
          <w:szCs w:val="20"/>
        </w:rPr>
        <w:t xml:space="preserve">appropriate </w:t>
      </w:r>
      <w:proofErr w:type="gramStart"/>
      <w:r w:rsidR="003B4F81">
        <w:rPr>
          <w:rFonts w:eastAsia="Times New Roman" w:cstheme="minorHAnsi"/>
          <w:b/>
          <w:szCs w:val="20"/>
        </w:rPr>
        <w:t>expenses</w:t>
      </w:r>
      <w:proofErr w:type="gramEnd"/>
      <w:r w:rsidR="003B4F81">
        <w:rPr>
          <w:rFonts w:eastAsia="Times New Roman" w:cstheme="minorHAnsi"/>
          <w:b/>
          <w:szCs w:val="20"/>
        </w:rPr>
        <w:t xml:space="preserve"> </w:t>
      </w:r>
      <w:r w:rsidRPr="00671494">
        <w:rPr>
          <w:rFonts w:eastAsia="Times New Roman" w:cstheme="minorHAnsi"/>
          <w:b/>
          <w:szCs w:val="20"/>
        </w:rPr>
        <w:t>payment.</w:t>
      </w:r>
      <w:r w:rsidR="000474A1" w:rsidRPr="00853AC0">
        <w:rPr>
          <w:rFonts w:cstheme="minorHAnsi"/>
          <w:b/>
          <w:sz w:val="48"/>
          <w:szCs w:val="48"/>
        </w:rPr>
        <w:br w:type="page"/>
      </w:r>
    </w:p>
    <w:p w14:paraId="2A59D396" w14:textId="77777777" w:rsidR="000F7F42" w:rsidRDefault="000F7F42" w:rsidP="00F62E57">
      <w:pPr>
        <w:spacing w:after="0"/>
        <w:rPr>
          <w:rFonts w:cstheme="minorHAnsi"/>
          <w:b/>
          <w:sz w:val="36"/>
          <w:szCs w:val="48"/>
          <w:u w:val="single"/>
        </w:rPr>
        <w:sectPr w:rsidR="000F7F42" w:rsidSect="000C387C">
          <w:footerReference w:type="default" r:id="rId21"/>
          <w:pgSz w:w="11906" w:h="16838"/>
          <w:pgMar w:top="851" w:right="849" w:bottom="993" w:left="993" w:header="708" w:footer="708" w:gutter="0"/>
          <w:cols w:space="708"/>
          <w:docGrid w:linePitch="360"/>
        </w:sectPr>
      </w:pPr>
    </w:p>
    <w:p w14:paraId="2857F809" w14:textId="77777777" w:rsidR="006A2965" w:rsidRPr="00853AC0" w:rsidRDefault="009A00BF" w:rsidP="00F62E57">
      <w:pPr>
        <w:spacing w:after="0"/>
        <w:rPr>
          <w:rFonts w:cstheme="minorHAnsi"/>
          <w:b/>
          <w:sz w:val="36"/>
          <w:szCs w:val="48"/>
          <w:u w:val="single"/>
        </w:rPr>
      </w:pPr>
      <w:r w:rsidRPr="00853AC0">
        <w:rPr>
          <w:rFonts w:cstheme="minorHAnsi"/>
          <w:b/>
          <w:sz w:val="36"/>
          <w:szCs w:val="48"/>
          <w:u w:val="single"/>
        </w:rPr>
        <w:lastRenderedPageBreak/>
        <w:t>PART B: DOCUMENTS SUPPORTING THE APPLICATION</w:t>
      </w:r>
    </w:p>
    <w:p w14:paraId="2D0FFB3B" w14:textId="77777777" w:rsidR="00A5150E" w:rsidRPr="00853AC0" w:rsidRDefault="009A00BF" w:rsidP="009A00BF">
      <w:pPr>
        <w:jc w:val="center"/>
        <w:rPr>
          <w:rFonts w:cstheme="minorHAnsi"/>
          <w:b/>
          <w:sz w:val="28"/>
          <w:szCs w:val="28"/>
        </w:rPr>
      </w:pPr>
      <w:r w:rsidRPr="00853AC0">
        <w:rPr>
          <w:rFonts w:cstheme="minorHAnsi"/>
          <w:b/>
          <w:sz w:val="28"/>
          <w:szCs w:val="28"/>
        </w:rPr>
        <w:t xml:space="preserve">A minimum </w:t>
      </w:r>
      <w:r w:rsidR="003545D8" w:rsidRPr="00853AC0">
        <w:rPr>
          <w:rFonts w:cstheme="minorHAnsi"/>
          <w:b/>
          <w:sz w:val="28"/>
          <w:szCs w:val="28"/>
        </w:rPr>
        <w:t>of 7</w:t>
      </w:r>
      <w:r w:rsidR="00F62E57" w:rsidRPr="00853AC0">
        <w:rPr>
          <w:rFonts w:cstheme="minorHAnsi"/>
          <w:b/>
          <w:sz w:val="28"/>
          <w:szCs w:val="28"/>
          <w:u w:val="single"/>
        </w:rPr>
        <w:t xml:space="preserve"> stars</w:t>
      </w:r>
      <w:r w:rsidR="00F62E57" w:rsidRPr="00853AC0">
        <w:rPr>
          <w:rFonts w:cstheme="minorHAnsi"/>
          <w:b/>
          <w:sz w:val="28"/>
          <w:szCs w:val="28"/>
        </w:rPr>
        <w:t xml:space="preserve"> </w:t>
      </w:r>
      <w:r w:rsidR="003545D8" w:rsidRPr="00853AC0">
        <w:rPr>
          <w:rFonts w:cstheme="minorHAnsi"/>
          <w:b/>
          <w:sz w:val="28"/>
          <w:szCs w:val="28"/>
        </w:rPr>
        <w:t xml:space="preserve">normally </w:t>
      </w:r>
      <w:r w:rsidR="00F62E57" w:rsidRPr="00853AC0">
        <w:rPr>
          <w:rFonts w:cstheme="minorHAnsi"/>
          <w:b/>
          <w:sz w:val="28"/>
          <w:szCs w:val="28"/>
        </w:rPr>
        <w:t>required for an eligible application</w:t>
      </w:r>
    </w:p>
    <w:p w14:paraId="5925D987" w14:textId="77777777" w:rsidR="002F7242" w:rsidRPr="00853AC0" w:rsidRDefault="002F7242" w:rsidP="00A5150E">
      <w:pPr>
        <w:jc w:val="center"/>
        <w:rPr>
          <w:rFonts w:cstheme="minorHAnsi"/>
          <w:b/>
          <w:szCs w:val="48"/>
        </w:rPr>
      </w:pPr>
      <w:r w:rsidRPr="00853AC0">
        <w:rPr>
          <w:rFonts w:cstheme="minorHAnsi"/>
          <w:b/>
          <w:szCs w:val="48"/>
        </w:rPr>
        <w:t xml:space="preserve">The “scoring notes” listed under each document type are only given as a very </w:t>
      </w:r>
      <w:proofErr w:type="gramStart"/>
      <w:r w:rsidRPr="00853AC0">
        <w:rPr>
          <w:rFonts w:cstheme="minorHAnsi"/>
          <w:b/>
          <w:szCs w:val="48"/>
        </w:rPr>
        <w:t>brief summary</w:t>
      </w:r>
      <w:proofErr w:type="gramEnd"/>
      <w:r w:rsidRPr="00853AC0">
        <w:rPr>
          <w:rFonts w:cstheme="minorHAnsi"/>
          <w:b/>
          <w:szCs w:val="48"/>
        </w:rPr>
        <w:t xml:space="preserve"> and should be used in conjunction with the relevant section of the Green Book.</w:t>
      </w:r>
    </w:p>
    <w:tbl>
      <w:tblPr>
        <w:tblStyle w:val="TableGrid"/>
        <w:tblW w:w="15436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01"/>
        <w:gridCol w:w="5226"/>
        <w:gridCol w:w="1458"/>
        <w:gridCol w:w="1351"/>
      </w:tblGrid>
      <w:tr w:rsidR="000F7F42" w:rsidRPr="00853AC0" w14:paraId="55C7F683" w14:textId="77777777" w:rsidTr="000D6CCF">
        <w:trPr>
          <w:tblHeader/>
        </w:trPr>
        <w:tc>
          <w:tcPr>
            <w:tcW w:w="7401" w:type="dxa"/>
            <w:tcBorders>
              <w:bottom w:val="double" w:sz="4" w:space="0" w:color="auto"/>
            </w:tcBorders>
            <w:vAlign w:val="center"/>
          </w:tcPr>
          <w:p w14:paraId="629D9C4F" w14:textId="77777777" w:rsidR="000F7F42" w:rsidRDefault="000F7F42" w:rsidP="000F7F42">
            <w:pPr>
              <w:jc w:val="center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Document</w:t>
            </w:r>
          </w:p>
          <w:p w14:paraId="1C16FABE" w14:textId="1C9DF211" w:rsidR="000F7F42" w:rsidRPr="00853AC0" w:rsidRDefault="000F7F42" w:rsidP="000F7F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(Green Book ref.)</w:t>
            </w:r>
          </w:p>
        </w:tc>
        <w:tc>
          <w:tcPr>
            <w:tcW w:w="5226" w:type="dxa"/>
            <w:tcBorders>
              <w:bottom w:val="double" w:sz="4" w:space="0" w:color="auto"/>
            </w:tcBorders>
            <w:vAlign w:val="center"/>
          </w:tcPr>
          <w:p w14:paraId="77C0783A" w14:textId="77777777" w:rsidR="000F7F42" w:rsidRPr="00853AC0" w:rsidRDefault="000F7F42" w:rsidP="0018096F">
            <w:pPr>
              <w:jc w:val="center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 xml:space="preserve">Name, </w:t>
            </w:r>
            <w:proofErr w:type="gramStart"/>
            <w:r w:rsidRPr="00853AC0">
              <w:rPr>
                <w:rFonts w:cstheme="minorHAnsi"/>
                <w:b/>
              </w:rPr>
              <w:t>Date</w:t>
            </w:r>
            <w:proofErr w:type="gramEnd"/>
            <w:r w:rsidRPr="00853AC0">
              <w:rPr>
                <w:rFonts w:cstheme="minorHAnsi"/>
                <w:b/>
              </w:rPr>
              <w:t xml:space="preserve"> and relevance of Document</w:t>
            </w:r>
          </w:p>
          <w:p w14:paraId="2DD1412F" w14:textId="77777777" w:rsidR="000F7F42" w:rsidRPr="00853AC0" w:rsidRDefault="000F7F42" w:rsidP="0018096F">
            <w:pPr>
              <w:jc w:val="center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Ref. No. of Document</w:t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1F27C43B" w14:textId="1B5ED561" w:rsidR="000F7F42" w:rsidRPr="00462FFE" w:rsidRDefault="000F7F42" w:rsidP="000F7F42">
            <w:pPr>
              <w:jc w:val="center"/>
            </w:pPr>
            <w:r w:rsidRPr="00853AC0">
              <w:rPr>
                <w:rFonts w:cstheme="minorHAnsi"/>
                <w:b/>
              </w:rPr>
              <w:t>Max. no. of stars available</w:t>
            </w:r>
          </w:p>
        </w:tc>
        <w:tc>
          <w:tcPr>
            <w:tcW w:w="1351" w:type="dxa"/>
            <w:tcBorders>
              <w:bottom w:val="double" w:sz="4" w:space="0" w:color="auto"/>
            </w:tcBorders>
            <w:vAlign w:val="center"/>
          </w:tcPr>
          <w:p w14:paraId="4FBE6225" w14:textId="55280986" w:rsidR="000F7F42" w:rsidRPr="00853AC0" w:rsidRDefault="000F7F42" w:rsidP="000F7F42">
            <w:pPr>
              <w:jc w:val="center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Stars Awarded</w:t>
            </w:r>
          </w:p>
        </w:tc>
      </w:tr>
      <w:tr w:rsidR="000F7F42" w:rsidRPr="00853AC0" w14:paraId="2BA77F74" w14:textId="77777777" w:rsidTr="000D6CCF">
        <w:tc>
          <w:tcPr>
            <w:tcW w:w="7401" w:type="dxa"/>
            <w:tcBorders>
              <w:top w:val="double" w:sz="4" w:space="0" w:color="auto"/>
            </w:tcBorders>
          </w:tcPr>
          <w:p w14:paraId="7348EDF5" w14:textId="5011C9E5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Old County Maps</w:t>
            </w:r>
            <w:r>
              <w:rPr>
                <w:rFonts w:cstheme="minorHAnsi"/>
                <w:b/>
              </w:rPr>
              <w:t xml:space="preserve"> (3.3)</w:t>
            </w:r>
          </w:p>
          <w:p w14:paraId="4FDDBF32" w14:textId="77777777" w:rsidR="000F7F42" w:rsidRPr="00853AC0" w:rsidRDefault="000F7F42" w:rsidP="000F7F42">
            <w:pPr>
              <w:pStyle w:val="ListParagraph"/>
              <w:ind w:left="460"/>
              <w:rPr>
                <w:rFonts w:cstheme="minorHAnsi"/>
                <w:b/>
              </w:rPr>
            </w:pPr>
          </w:p>
          <w:p w14:paraId="08FCD049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 xml:space="preserve">If route shown clearly = 2 stars each </w:t>
            </w:r>
          </w:p>
          <w:p w14:paraId="65CF424E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only approximately = 1 star each</w:t>
            </w:r>
          </w:p>
          <w:p w14:paraId="5B2F969B" w14:textId="30C6229C" w:rsidR="000F7F42" w:rsidRPr="00853AC0" w:rsidRDefault="000F7F42" w:rsidP="000F7F42">
            <w:pPr>
              <w:pStyle w:val="ListParagraph"/>
              <w:numPr>
                <w:ilvl w:val="0"/>
                <w:numId w:val="13"/>
              </w:num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If shown on Bartholomew</w:t>
            </w:r>
            <w:r>
              <w:rPr>
                <w:rFonts w:cstheme="minorHAnsi"/>
              </w:rPr>
              <w:t>’</w:t>
            </w:r>
            <w:r w:rsidRPr="00853AC0">
              <w:rPr>
                <w:rFonts w:cstheme="minorHAnsi"/>
              </w:rPr>
              <w:t>s = 1 star</w:t>
            </w:r>
          </w:p>
          <w:p w14:paraId="4BB1A434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NB max 4 stars maximum of 2 stars for each of two maps</w:t>
            </w:r>
          </w:p>
          <w:p w14:paraId="78F54E4E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14:paraId="600F1D7A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3EEAC4EF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14:paraId="16524F8D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C29EEC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4F56517" w14:textId="0330CFA2" w:rsidR="000F7F42" w:rsidRPr="00D02029" w:rsidRDefault="004045D7" w:rsidP="00D02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  <w:tcBorders>
              <w:top w:val="double" w:sz="4" w:space="0" w:color="auto"/>
            </w:tcBorders>
          </w:tcPr>
          <w:p w14:paraId="4F91E914" w14:textId="7AE12E19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566314CF" w14:textId="77777777" w:rsidTr="000D6CCF">
        <w:tc>
          <w:tcPr>
            <w:tcW w:w="7401" w:type="dxa"/>
            <w:tcBorders>
              <w:top w:val="double" w:sz="4" w:space="0" w:color="auto"/>
            </w:tcBorders>
          </w:tcPr>
          <w:p w14:paraId="53D16127" w14:textId="74C58F66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Turnpikes</w:t>
            </w:r>
            <w:r>
              <w:rPr>
                <w:rFonts w:cstheme="minorHAnsi"/>
                <w:b/>
              </w:rPr>
              <w:t xml:space="preserve"> (3.4)</w:t>
            </w:r>
          </w:p>
          <w:p w14:paraId="2288F11B" w14:textId="77777777" w:rsidR="000F7F42" w:rsidRPr="00853AC0" w:rsidRDefault="000F7F42" w:rsidP="000F7F42">
            <w:pPr>
              <w:pStyle w:val="ListParagraph"/>
              <w:ind w:left="460"/>
              <w:rPr>
                <w:rFonts w:cstheme="minorHAnsi"/>
                <w:b/>
              </w:rPr>
            </w:pPr>
          </w:p>
          <w:p w14:paraId="7A966DC6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route is shown as a turnpike (milestones) = 5 stars</w:t>
            </w:r>
          </w:p>
          <w:p w14:paraId="77FE4461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as a labelled spur = 4 stars</w:t>
            </w:r>
          </w:p>
          <w:p w14:paraId="70923C64" w14:textId="4F7FF689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as an unlabelled spur = 2 stars</w:t>
            </w:r>
          </w:p>
          <w:p w14:paraId="3523AB9C" w14:textId="77777777" w:rsidR="000F7F42" w:rsidRPr="00853AC0" w:rsidRDefault="000F7F42" w:rsidP="000F7F42">
            <w:pPr>
              <w:rPr>
                <w:rFonts w:cstheme="minorHAnsi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14:paraId="07A35058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1F4DEE94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14:paraId="7062E938" w14:textId="3A519608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6F5893F" w14:textId="77777777" w:rsidR="004045D7" w:rsidRPr="00D02029" w:rsidRDefault="004045D7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4DBCBF9" w14:textId="1F533DE7" w:rsidR="000F7F42" w:rsidRPr="00D02029" w:rsidRDefault="004045D7" w:rsidP="00D02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double" w:sz="4" w:space="0" w:color="auto"/>
            </w:tcBorders>
          </w:tcPr>
          <w:p w14:paraId="0BC66D7D" w14:textId="77B4C9FD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6849D548" w14:textId="77777777" w:rsidTr="000D6CCF">
        <w:tc>
          <w:tcPr>
            <w:tcW w:w="7401" w:type="dxa"/>
            <w:tcBorders>
              <w:top w:val="double" w:sz="4" w:space="0" w:color="auto"/>
            </w:tcBorders>
          </w:tcPr>
          <w:p w14:paraId="32223AD4" w14:textId="64A28ABE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</w:rPr>
            </w:pPr>
            <w:r w:rsidRPr="00853AC0">
              <w:rPr>
                <w:rFonts w:cstheme="minorHAnsi"/>
                <w:b/>
              </w:rPr>
              <w:t>Inclosure Awards</w:t>
            </w:r>
            <w:r w:rsidR="004045D7" w:rsidRPr="006D54CC">
              <w:rPr>
                <w:rFonts w:cstheme="minorHAnsi"/>
                <w:b/>
                <w:bCs/>
              </w:rPr>
              <w:t xml:space="preserve"> (3.5)</w:t>
            </w:r>
            <w:r w:rsidRPr="006D54CC">
              <w:rPr>
                <w:rFonts w:cstheme="minorHAnsi"/>
                <w:b/>
                <w:bCs/>
              </w:rPr>
              <w:t xml:space="preserve"> </w:t>
            </w:r>
          </w:p>
          <w:p w14:paraId="6637AF47" w14:textId="77777777" w:rsidR="000F7F42" w:rsidRPr="00853AC0" w:rsidRDefault="000F7F42" w:rsidP="000F7F42">
            <w:pPr>
              <w:pStyle w:val="ListParagraph"/>
              <w:ind w:left="460"/>
              <w:rPr>
                <w:rFonts w:cstheme="minorHAnsi"/>
              </w:rPr>
            </w:pPr>
          </w:p>
          <w:p w14:paraId="014C35F3" w14:textId="15CBD31E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on plan as an ‘awarded public carriageway / public highway/ public road /</w:t>
            </w:r>
            <w:r w:rsidR="006D54CC">
              <w:rPr>
                <w:rFonts w:cstheme="minorHAnsi"/>
              </w:rPr>
              <w:t xml:space="preserve"> </w:t>
            </w:r>
            <w:r w:rsidRPr="00853AC0">
              <w:rPr>
                <w:rFonts w:cstheme="minorHAnsi"/>
              </w:rPr>
              <w:t>public bridle road’ and described in award with its name = 10 stars</w:t>
            </w:r>
          </w:p>
          <w:p w14:paraId="63BE681E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on both as an ‘ancient road / bridle road’ = 5 stars</w:t>
            </w:r>
          </w:p>
          <w:p w14:paraId="1AAD33A0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on both as a ‘private carriage road’ but carries public bridle rights as well = 10 stars for BW applications only</w:t>
            </w:r>
          </w:p>
          <w:p w14:paraId="01A22F36" w14:textId="77777777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on either the plan or the award but not both = 5 stars</w:t>
            </w:r>
          </w:p>
          <w:p w14:paraId="45F9D2EE" w14:textId="4AB17995" w:rsidR="000F7F42" w:rsidRPr="00853AC0" w:rsidRDefault="000F7F42" w:rsidP="000F7F42">
            <w:pPr>
              <w:ind w:left="460" w:hanging="426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 on both as ‘private carriage road / bridle road’ with maintenance &amp; use allotted to the public = 5 stars</w:t>
            </w:r>
          </w:p>
          <w:p w14:paraId="1C1DC3AA" w14:textId="77777777" w:rsidR="000F7F42" w:rsidRPr="00853AC0" w:rsidRDefault="000F7F42" w:rsidP="000F7F42">
            <w:pPr>
              <w:rPr>
                <w:rFonts w:cstheme="minorHAnsi"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14:paraId="4340C946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27765CCC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14:paraId="6140F240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39A6954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C77A75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17DFA4" w14:textId="70D2354A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  <w:tcBorders>
              <w:top w:val="double" w:sz="4" w:space="0" w:color="auto"/>
            </w:tcBorders>
          </w:tcPr>
          <w:p w14:paraId="02D2B3D6" w14:textId="763BAD85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3AD3CBE3" w14:textId="77777777" w:rsidTr="000D6CCF">
        <w:tc>
          <w:tcPr>
            <w:tcW w:w="7401" w:type="dxa"/>
            <w:tcBorders>
              <w:top w:val="double" w:sz="4" w:space="0" w:color="auto"/>
            </w:tcBorders>
          </w:tcPr>
          <w:p w14:paraId="7388225E" w14:textId="0C9BACC6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lastRenderedPageBreak/>
              <w:t>Tithe Awards</w:t>
            </w:r>
            <w:r w:rsidR="004045D7">
              <w:rPr>
                <w:rFonts w:cstheme="minorHAnsi"/>
                <w:b/>
              </w:rPr>
              <w:t xml:space="preserve"> (3.6)</w:t>
            </w:r>
          </w:p>
          <w:p w14:paraId="489B609E" w14:textId="77777777" w:rsidR="000F7F42" w:rsidRPr="00853AC0" w:rsidRDefault="000F7F42" w:rsidP="000F7F42">
            <w:pPr>
              <w:pStyle w:val="ListParagraph"/>
              <w:ind w:left="318"/>
              <w:rPr>
                <w:rFonts w:cstheme="minorHAnsi"/>
                <w:b/>
              </w:rPr>
            </w:pPr>
          </w:p>
          <w:p w14:paraId="0BD6599B" w14:textId="77777777" w:rsidR="000F7F42" w:rsidRPr="00853AC0" w:rsidRDefault="000F7F42" w:rsidP="000F7F42">
            <w:pPr>
              <w:ind w:left="318" w:hanging="284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route is labelled at either end indicating that it was a through route between townships = 5 stars</w:t>
            </w:r>
          </w:p>
          <w:p w14:paraId="3938385F" w14:textId="77777777" w:rsidR="000F7F42" w:rsidRPr="00853AC0" w:rsidRDefault="000F7F42" w:rsidP="000F7F42">
            <w:pPr>
              <w:ind w:left="318" w:hanging="284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shown, without labelling, but in the same manner as other public roads to day = 3 stars</w:t>
            </w:r>
          </w:p>
          <w:p w14:paraId="3CD75CAB" w14:textId="77777777" w:rsidR="000F7F42" w:rsidRPr="00853AC0" w:rsidRDefault="000F7F42" w:rsidP="000F7F42">
            <w:pPr>
              <w:ind w:left="318" w:hanging="284"/>
              <w:rPr>
                <w:rFonts w:cstheme="minorHAnsi"/>
              </w:rPr>
            </w:pPr>
            <w:r w:rsidRPr="00853AC0">
              <w:rPr>
                <w:rFonts w:cstheme="minorHAnsi"/>
              </w:rPr>
              <w:t>•</w:t>
            </w:r>
            <w:r w:rsidRPr="00853AC0">
              <w:rPr>
                <w:rFonts w:cstheme="minorHAnsi"/>
              </w:rPr>
              <w:tab/>
              <w:t>If numbered and shown in apportionment as highway (however described) = 3 stars</w:t>
            </w:r>
          </w:p>
          <w:p w14:paraId="15AF0558" w14:textId="77777777" w:rsidR="000F7F42" w:rsidRPr="00853AC0" w:rsidRDefault="000F7F42" w:rsidP="00AA3C5F">
            <w:pPr>
              <w:rPr>
                <w:rFonts w:cstheme="minorHAnsi"/>
                <w:b/>
              </w:rPr>
            </w:pPr>
          </w:p>
        </w:tc>
        <w:tc>
          <w:tcPr>
            <w:tcW w:w="5226" w:type="dxa"/>
            <w:tcBorders>
              <w:top w:val="double" w:sz="4" w:space="0" w:color="auto"/>
            </w:tcBorders>
          </w:tcPr>
          <w:p w14:paraId="4795A9F2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53A57617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  <w:tcBorders>
              <w:top w:val="double" w:sz="4" w:space="0" w:color="auto"/>
            </w:tcBorders>
          </w:tcPr>
          <w:p w14:paraId="5AB49543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CCF0E9E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70B717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991D007" w14:textId="55B4DB56" w:rsidR="000F7F42" w:rsidRPr="00D02029" w:rsidRDefault="000F7F42" w:rsidP="00D02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  <w:tcBorders>
              <w:top w:val="double" w:sz="4" w:space="0" w:color="auto"/>
            </w:tcBorders>
          </w:tcPr>
          <w:p w14:paraId="0DB02DA5" w14:textId="4EBD198C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2E9DC7F9" w14:textId="77777777" w:rsidTr="000D6CCF">
        <w:tc>
          <w:tcPr>
            <w:tcW w:w="7401" w:type="dxa"/>
          </w:tcPr>
          <w:p w14:paraId="6A419F1A" w14:textId="328450D4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 xml:space="preserve">Parish &amp; Estate </w:t>
            </w:r>
            <w:r w:rsidR="00AA3C5F" w:rsidRPr="00853AC0">
              <w:rPr>
                <w:rFonts w:cstheme="minorHAnsi"/>
                <w:b/>
              </w:rPr>
              <w:t xml:space="preserve">Maps </w:t>
            </w:r>
            <w:r w:rsidR="00AA3C5F">
              <w:rPr>
                <w:rFonts w:cstheme="minorHAnsi"/>
                <w:b/>
              </w:rPr>
              <w:t>(</w:t>
            </w:r>
            <w:r w:rsidR="004045D7">
              <w:rPr>
                <w:rFonts w:cstheme="minorHAnsi"/>
                <w:b/>
              </w:rPr>
              <w:t>3.7)</w:t>
            </w:r>
          </w:p>
          <w:p w14:paraId="728187E7" w14:textId="77777777" w:rsidR="000F7F42" w:rsidRPr="00853AC0" w:rsidRDefault="000F7F42" w:rsidP="000F7F42">
            <w:pPr>
              <w:pStyle w:val="ListParagraph"/>
              <w:ind w:left="318" w:hanging="284"/>
              <w:rPr>
                <w:rFonts w:cstheme="minorHAnsi"/>
                <w:b/>
              </w:rPr>
            </w:pPr>
          </w:p>
          <w:p w14:paraId="6E47927D" w14:textId="77777777" w:rsidR="000F7F42" w:rsidRPr="00853AC0" w:rsidRDefault="000F7F42" w:rsidP="000F7F42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theme="minorHAnsi"/>
                <w:b/>
              </w:rPr>
            </w:pPr>
            <w:r w:rsidRPr="00853AC0">
              <w:rPr>
                <w:rFonts w:cstheme="minorHAnsi"/>
              </w:rPr>
              <w:t>For routes shown continuing, to a labelled destination or in same manner as known highways outside parish or estate boundary = 2 stars</w:t>
            </w:r>
          </w:p>
          <w:p w14:paraId="4ACBC311" w14:textId="29A82067" w:rsidR="000F7F42" w:rsidRPr="00853AC0" w:rsidRDefault="000F7F42" w:rsidP="000F7F42">
            <w:pPr>
              <w:pStyle w:val="ListParagraph"/>
              <w:numPr>
                <w:ilvl w:val="0"/>
                <w:numId w:val="3"/>
              </w:numPr>
              <w:ind w:left="318" w:hanging="284"/>
              <w:rPr>
                <w:rFonts w:cstheme="minorHAnsi"/>
                <w:b/>
              </w:rPr>
            </w:pPr>
            <w:r w:rsidRPr="00853AC0">
              <w:rPr>
                <w:rFonts w:cstheme="minorHAnsi"/>
              </w:rPr>
              <w:t xml:space="preserve">Do not count more than </w:t>
            </w:r>
            <w:r>
              <w:rPr>
                <w:rFonts w:cstheme="minorHAnsi"/>
              </w:rPr>
              <w:t>two maps</w:t>
            </w:r>
            <w:r w:rsidRPr="00853AC0">
              <w:rPr>
                <w:rFonts w:cstheme="minorHAnsi"/>
              </w:rPr>
              <w:t xml:space="preserve"> </w:t>
            </w:r>
          </w:p>
          <w:p w14:paraId="06072E2F" w14:textId="77777777" w:rsidR="000F7F42" w:rsidRPr="00853AC0" w:rsidRDefault="000F7F42" w:rsidP="000F7F42">
            <w:pPr>
              <w:pStyle w:val="ListParagraph"/>
              <w:ind w:left="318"/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407EA23C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55229F0D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</w:tcPr>
          <w:p w14:paraId="00570BC0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66A76E1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EE73F68" w14:textId="7B68B053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14:paraId="2C3CABF6" w14:textId="11FF5C62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20AC0F95" w14:textId="77777777" w:rsidTr="000D6CCF">
        <w:tc>
          <w:tcPr>
            <w:tcW w:w="7401" w:type="dxa"/>
          </w:tcPr>
          <w:p w14:paraId="760D597F" w14:textId="463C6A07" w:rsidR="000F7F42" w:rsidRPr="00853AC0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River/Drainage Plans</w:t>
            </w:r>
            <w:r w:rsidR="004045D7">
              <w:rPr>
                <w:rFonts w:cstheme="minorHAnsi"/>
                <w:b/>
              </w:rPr>
              <w:t xml:space="preserve"> (3.8)</w:t>
            </w:r>
          </w:p>
          <w:p w14:paraId="792F4642" w14:textId="77777777" w:rsidR="000F7F42" w:rsidRPr="00853AC0" w:rsidRDefault="000F7F42" w:rsidP="000F7F42">
            <w:pPr>
              <w:pStyle w:val="ListParagraph"/>
              <w:ind w:left="318" w:hanging="284"/>
              <w:rPr>
                <w:rFonts w:cstheme="minorHAnsi"/>
                <w:b/>
              </w:rPr>
            </w:pPr>
          </w:p>
          <w:p w14:paraId="25A74C30" w14:textId="31EFD7BA" w:rsidR="000F7F42" w:rsidRPr="00853AC0" w:rsidRDefault="000F7F42" w:rsidP="000F7F42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theme="minorHAnsi"/>
              </w:rPr>
            </w:pPr>
            <w:r w:rsidRPr="00853AC0">
              <w:rPr>
                <w:rFonts w:cstheme="minorHAnsi"/>
              </w:rPr>
              <w:t>For routes shown as public in the book of reference, or in a similar manner to other known public vehicular highways = 5 stars</w:t>
            </w:r>
          </w:p>
          <w:p w14:paraId="2E33D19C" w14:textId="77777777" w:rsidR="000F7F42" w:rsidRPr="006D54CC" w:rsidRDefault="000F7F42" w:rsidP="006D54CC">
            <w:pPr>
              <w:rPr>
                <w:rFonts w:cstheme="minorHAnsi"/>
              </w:rPr>
            </w:pPr>
          </w:p>
        </w:tc>
        <w:tc>
          <w:tcPr>
            <w:tcW w:w="5226" w:type="dxa"/>
          </w:tcPr>
          <w:p w14:paraId="0E34D37D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1BA22087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</w:tcPr>
          <w:p w14:paraId="5AC72840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60126B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C0C03AA" w14:textId="365454AD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35C6A4C6" w14:textId="50AFE8FB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450FC565" w14:textId="77777777" w:rsidTr="000D6CCF">
        <w:tc>
          <w:tcPr>
            <w:tcW w:w="7401" w:type="dxa"/>
          </w:tcPr>
          <w:p w14:paraId="03DE7DD5" w14:textId="024D6E71" w:rsidR="000F7F42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Railway/Canal Plans</w:t>
            </w:r>
            <w:r w:rsidR="004045D7">
              <w:rPr>
                <w:rFonts w:cstheme="minorHAnsi"/>
                <w:b/>
              </w:rPr>
              <w:t xml:space="preserve"> (3.9)</w:t>
            </w:r>
          </w:p>
          <w:p w14:paraId="098DF86C" w14:textId="77777777" w:rsidR="000F7F42" w:rsidRPr="00853AC0" w:rsidRDefault="000F7F42" w:rsidP="000F7F42">
            <w:pPr>
              <w:pStyle w:val="ListParagraph"/>
              <w:ind w:left="744"/>
              <w:rPr>
                <w:rFonts w:cstheme="minorHAnsi"/>
                <w:b/>
              </w:rPr>
            </w:pPr>
          </w:p>
          <w:p w14:paraId="268008E0" w14:textId="77777777" w:rsidR="000F7F42" w:rsidRPr="00853AC0" w:rsidRDefault="000F7F42" w:rsidP="000F7F42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theme="minorHAnsi"/>
                <w:sz w:val="24"/>
                <w:szCs w:val="24"/>
              </w:rPr>
            </w:pPr>
            <w:r w:rsidRPr="00853AC0">
              <w:rPr>
                <w:rFonts w:cstheme="minorHAnsi"/>
                <w:szCs w:val="24"/>
              </w:rPr>
              <w:t xml:space="preserve">If described as </w:t>
            </w:r>
            <w:r w:rsidRPr="00853AC0">
              <w:rPr>
                <w:rFonts w:cstheme="minorHAnsi"/>
                <w:i/>
                <w:szCs w:val="24"/>
              </w:rPr>
              <w:t xml:space="preserve">‘public road or bridle road’ </w:t>
            </w:r>
            <w:r w:rsidRPr="00853AC0">
              <w:rPr>
                <w:rFonts w:cstheme="minorHAnsi"/>
                <w:szCs w:val="24"/>
              </w:rPr>
              <w:t xml:space="preserve">and the owner described as </w:t>
            </w:r>
            <w:r w:rsidRPr="00853AC0">
              <w:rPr>
                <w:rFonts w:cstheme="minorHAnsi"/>
                <w:i/>
                <w:szCs w:val="24"/>
              </w:rPr>
              <w:t>‘surveyor of highways’</w:t>
            </w:r>
            <w:r w:rsidRPr="00853AC0">
              <w:rPr>
                <w:rFonts w:cstheme="minorHAnsi"/>
                <w:szCs w:val="24"/>
              </w:rPr>
              <w:t xml:space="preserve"> or similar = 5 stars</w:t>
            </w:r>
          </w:p>
          <w:p w14:paraId="18E13159" w14:textId="77777777" w:rsidR="000F7F42" w:rsidRPr="00853AC0" w:rsidRDefault="000F7F42" w:rsidP="000F7F4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6" w:type="dxa"/>
          </w:tcPr>
          <w:p w14:paraId="10E64137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6C6092CD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</w:tcPr>
          <w:p w14:paraId="57A62624" w14:textId="7CA09119" w:rsidR="000F7F42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6EB725B" w14:textId="77777777" w:rsidR="00D02029" w:rsidRP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A409329" w14:textId="06421644" w:rsidR="000F7F42" w:rsidRPr="00D02029" w:rsidRDefault="000F7F42" w:rsidP="00D02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4FECA8AD" w14:textId="4B77AF15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0F7F42" w:rsidRPr="00853AC0" w14:paraId="1165C833" w14:textId="77777777" w:rsidTr="000D6CCF">
        <w:tc>
          <w:tcPr>
            <w:tcW w:w="7401" w:type="dxa"/>
          </w:tcPr>
          <w:p w14:paraId="091497A6" w14:textId="15922BD0" w:rsidR="000F7F42" w:rsidRDefault="000F7F42" w:rsidP="000F7F42">
            <w:pPr>
              <w:pStyle w:val="ListParagraph"/>
              <w:numPr>
                <w:ilvl w:val="0"/>
                <w:numId w:val="1"/>
              </w:numPr>
              <w:ind w:left="744" w:hanging="710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OS 1</w:t>
            </w:r>
            <w:r w:rsidRPr="00853AC0">
              <w:rPr>
                <w:rFonts w:cstheme="minorHAnsi"/>
                <w:b/>
                <w:vertAlign w:val="superscript"/>
              </w:rPr>
              <w:t>st</w:t>
            </w:r>
            <w:r w:rsidRPr="00853AC0">
              <w:rPr>
                <w:rFonts w:cstheme="minorHAnsi"/>
                <w:b/>
              </w:rPr>
              <w:t xml:space="preserve"> edition Area Book</w:t>
            </w:r>
            <w:r w:rsidR="004045D7">
              <w:rPr>
                <w:rFonts w:cstheme="minorHAnsi"/>
                <w:b/>
              </w:rPr>
              <w:t xml:space="preserve"> (3.10)</w:t>
            </w:r>
          </w:p>
          <w:p w14:paraId="760A7A9E" w14:textId="77777777" w:rsidR="000F7F42" w:rsidRPr="00853AC0" w:rsidRDefault="000F7F42" w:rsidP="000F7F42">
            <w:pPr>
              <w:pStyle w:val="ListParagraph"/>
              <w:ind w:left="744"/>
              <w:rPr>
                <w:rFonts w:cstheme="minorHAnsi"/>
                <w:b/>
              </w:rPr>
            </w:pPr>
          </w:p>
          <w:p w14:paraId="0B0EEBE6" w14:textId="77777777" w:rsidR="000F7F42" w:rsidRPr="00853AC0" w:rsidRDefault="000F7F42" w:rsidP="000F7F4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Where area books provide land use information, i.e. ‘Public Road’ = 3 stars, 'Road' = 2 stars, but 'Occupation Road' = 0 stars</w:t>
            </w:r>
          </w:p>
          <w:p w14:paraId="1E042A43" w14:textId="77777777" w:rsidR="000F7F42" w:rsidRDefault="000F7F42" w:rsidP="000F7F42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cstheme="minorHAnsi"/>
              </w:rPr>
            </w:pPr>
            <w:r w:rsidRPr="00853AC0">
              <w:rPr>
                <w:rFonts w:cstheme="minorHAnsi"/>
              </w:rPr>
              <w:t xml:space="preserve">If route shown but no land use information </w:t>
            </w:r>
            <w:proofErr w:type="gramStart"/>
            <w:r>
              <w:rPr>
                <w:rFonts w:cstheme="minorHAnsi"/>
              </w:rPr>
              <w:t>enter</w:t>
            </w:r>
            <w:proofErr w:type="gramEnd"/>
            <w:r>
              <w:rPr>
                <w:rFonts w:cstheme="minorHAnsi"/>
              </w:rPr>
              <w:t xml:space="preserve"> S14 below</w:t>
            </w:r>
          </w:p>
          <w:p w14:paraId="567C8AA1" w14:textId="6E03ACAC" w:rsidR="00AA3C5F" w:rsidRPr="00853AC0" w:rsidRDefault="00AA3C5F" w:rsidP="00AA3C5F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5226" w:type="dxa"/>
          </w:tcPr>
          <w:p w14:paraId="041A2DF7" w14:textId="77777777" w:rsidR="000F7F42" w:rsidRPr="00853AC0" w:rsidRDefault="000F7F42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7B6200B1" w14:textId="77777777" w:rsidR="000F7F42" w:rsidRPr="00853AC0" w:rsidRDefault="000F7F42" w:rsidP="0018096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458" w:type="dxa"/>
          </w:tcPr>
          <w:p w14:paraId="67CD2CDF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3F55D5" w14:textId="77777777" w:rsidR="000F7F42" w:rsidRPr="00D02029" w:rsidRDefault="000F7F4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D8FEB1" w14:textId="7435E936" w:rsidR="000F7F42" w:rsidRPr="00D02029" w:rsidRDefault="000F7F42" w:rsidP="00D02029">
            <w:pPr>
              <w:jc w:val="center"/>
              <w:rPr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14:paraId="79C18DB1" w14:textId="7F2D292A" w:rsidR="000F7F42" w:rsidRPr="00853AC0" w:rsidRDefault="000F7F42" w:rsidP="000F7F42">
            <w:pPr>
              <w:jc w:val="center"/>
              <w:rPr>
                <w:rFonts w:cstheme="minorHAnsi"/>
              </w:rPr>
            </w:pPr>
          </w:p>
        </w:tc>
      </w:tr>
      <w:tr w:rsidR="00E6188C" w:rsidRPr="00853AC0" w14:paraId="085F0B07" w14:textId="77777777" w:rsidTr="000D6CCF">
        <w:tc>
          <w:tcPr>
            <w:tcW w:w="7401" w:type="dxa"/>
          </w:tcPr>
          <w:p w14:paraId="1B3ECB69" w14:textId="77777777" w:rsidR="0059030B" w:rsidRPr="0059030B" w:rsidRDefault="0059030B" w:rsidP="0059030B">
            <w:pPr>
              <w:numPr>
                <w:ilvl w:val="0"/>
                <w:numId w:val="1"/>
              </w:numPr>
              <w:spacing w:after="200" w:line="276" w:lineRule="auto"/>
              <w:ind w:left="744" w:hanging="710"/>
              <w:contextualSpacing/>
              <w:rPr>
                <w:rFonts w:cstheme="minorHAnsi"/>
              </w:rPr>
            </w:pPr>
            <w:r w:rsidRPr="0059030B">
              <w:rPr>
                <w:rFonts w:cstheme="minorHAnsi"/>
                <w:b/>
              </w:rPr>
              <w:lastRenderedPageBreak/>
              <w:t>Highway Records</w:t>
            </w:r>
          </w:p>
          <w:p w14:paraId="530E330A" w14:textId="77777777" w:rsidR="0059030B" w:rsidRPr="0059030B" w:rsidRDefault="0059030B" w:rsidP="0059030B">
            <w:pPr>
              <w:spacing w:after="200" w:line="276" w:lineRule="auto"/>
              <w:ind w:left="318"/>
              <w:contextualSpacing/>
              <w:rPr>
                <w:rFonts w:cstheme="minorHAnsi"/>
              </w:rPr>
            </w:pPr>
          </w:p>
          <w:p w14:paraId="62C8F3CD" w14:textId="4D750CCF" w:rsidR="0059030B" w:rsidRPr="0059030B" w:rsidRDefault="0059030B" w:rsidP="00C07782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C07782">
              <w:rPr>
                <w:rFonts w:cstheme="minorHAnsi"/>
                <w:b/>
                <w:bCs/>
              </w:rPr>
              <w:t>Highway Board Maps</w:t>
            </w:r>
            <w:r w:rsidR="00025623" w:rsidRPr="00C07782">
              <w:rPr>
                <w:rFonts w:cstheme="minorHAnsi"/>
                <w:b/>
                <w:bCs/>
              </w:rPr>
              <w:t xml:space="preserve"> (3.11.1)</w:t>
            </w:r>
            <w:r w:rsidRPr="0059030B">
              <w:rPr>
                <w:rFonts w:cstheme="minorHAnsi"/>
              </w:rPr>
              <w:t>: where route shown as (other) publicly maintainable highways = 4 stars</w:t>
            </w:r>
          </w:p>
          <w:p w14:paraId="523DF243" w14:textId="5BC34A3B" w:rsidR="0059030B" w:rsidRPr="0059030B" w:rsidRDefault="0059030B" w:rsidP="00C07782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C07782">
              <w:rPr>
                <w:rFonts w:cstheme="minorHAnsi"/>
                <w:b/>
                <w:bCs/>
              </w:rPr>
              <w:t>Highway Board Minutes</w:t>
            </w:r>
            <w:r w:rsidR="00025623" w:rsidRPr="00C07782">
              <w:rPr>
                <w:rFonts w:cstheme="minorHAnsi"/>
                <w:b/>
                <w:bCs/>
              </w:rPr>
              <w:t xml:space="preserve"> (3.11.2)</w:t>
            </w:r>
            <w:r w:rsidRPr="0059030B">
              <w:rPr>
                <w:rFonts w:cstheme="minorHAnsi"/>
              </w:rPr>
              <w:t xml:space="preserve">: where the route is clearly identifiable from the text and considered as public </w:t>
            </w:r>
            <w:r w:rsidR="00AA3C5F" w:rsidRPr="0059030B">
              <w:rPr>
                <w:rFonts w:cstheme="minorHAnsi"/>
              </w:rPr>
              <w:t>highway =</w:t>
            </w:r>
            <w:r w:rsidRPr="0059030B">
              <w:rPr>
                <w:rFonts w:cstheme="minorHAnsi"/>
              </w:rPr>
              <w:t xml:space="preserve"> 4 stars         </w:t>
            </w:r>
          </w:p>
          <w:p w14:paraId="2D83D8AC" w14:textId="6D143969" w:rsidR="0059030B" w:rsidRPr="0059030B" w:rsidRDefault="0059030B" w:rsidP="00C07782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rFonts w:cstheme="minorHAnsi"/>
                <w:b/>
              </w:rPr>
            </w:pPr>
            <w:r w:rsidRPr="00C07782">
              <w:rPr>
                <w:rFonts w:cstheme="minorHAnsi"/>
                <w:b/>
                <w:bCs/>
              </w:rPr>
              <w:t>Parish Highway Maintenance Records</w:t>
            </w:r>
            <w:r w:rsidR="00025623" w:rsidRPr="00C07782">
              <w:rPr>
                <w:rFonts w:cstheme="minorHAnsi"/>
                <w:b/>
                <w:bCs/>
              </w:rPr>
              <w:t xml:space="preserve"> (3.11.3)</w:t>
            </w:r>
            <w:r w:rsidRPr="0059030B">
              <w:rPr>
                <w:rFonts w:cstheme="minorHAnsi"/>
              </w:rPr>
              <w:t>: where the route is clearly identifiable and considered as public highway = 4 stars</w:t>
            </w:r>
          </w:p>
          <w:p w14:paraId="3E9F30C3" w14:textId="77777777" w:rsidR="00E6188C" w:rsidRPr="00C07782" w:rsidRDefault="00E6188C" w:rsidP="00C07782">
            <w:pPr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630372A1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7C1E6BD3" w14:textId="77777777" w:rsidR="00E6188C" w:rsidRPr="00853AC0" w:rsidRDefault="00E6188C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4501D807" w14:textId="018ED3B8" w:rsidR="000D6CCF" w:rsidRDefault="000D6CCF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F5CF855" w14:textId="77777777" w:rsidR="00D02029" w:rsidRP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1231C0F" w14:textId="6E03BD13" w:rsidR="00025623" w:rsidRPr="00D02029" w:rsidRDefault="00025623" w:rsidP="004B61FA">
            <w:pPr>
              <w:pStyle w:val="ListParagraph"/>
              <w:ind w:left="-9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  <w:p w14:paraId="29D75D4A" w14:textId="72C95D1B" w:rsidR="00025623" w:rsidRPr="00D02029" w:rsidRDefault="00025623" w:rsidP="00D02029">
            <w:pPr>
              <w:pStyle w:val="ListParagraph"/>
              <w:ind w:left="28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FBA3304" w14:textId="6F4AA585" w:rsidR="00025623" w:rsidRPr="00D02029" w:rsidRDefault="00025623" w:rsidP="004B61FA">
            <w:pPr>
              <w:pStyle w:val="ListParagraph"/>
              <w:ind w:left="-9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  <w:p w14:paraId="04503DA0" w14:textId="230EF9C1" w:rsidR="00025623" w:rsidRPr="00D02029" w:rsidRDefault="00025623" w:rsidP="00D02029">
            <w:pPr>
              <w:pStyle w:val="ListParagraph"/>
              <w:ind w:left="288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61B6654" w14:textId="70877244" w:rsidR="00025623" w:rsidRPr="00D02029" w:rsidRDefault="00025623" w:rsidP="004B61FA">
            <w:pPr>
              <w:pStyle w:val="ListParagraph"/>
              <w:ind w:left="-9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14:paraId="543174EA" w14:textId="77777777" w:rsidR="00E6188C" w:rsidRPr="00853AC0" w:rsidRDefault="00E6188C" w:rsidP="000F7F42">
            <w:pPr>
              <w:jc w:val="center"/>
              <w:rPr>
                <w:rFonts w:cstheme="minorHAnsi"/>
              </w:rPr>
            </w:pPr>
          </w:p>
        </w:tc>
      </w:tr>
      <w:tr w:rsidR="00E6188C" w:rsidRPr="00853AC0" w14:paraId="01359E1F" w14:textId="77777777" w:rsidTr="000D6CCF">
        <w:tc>
          <w:tcPr>
            <w:tcW w:w="7401" w:type="dxa"/>
          </w:tcPr>
          <w:p w14:paraId="61A35D92" w14:textId="725BC261" w:rsidR="00025623" w:rsidRPr="00025623" w:rsidRDefault="00025623" w:rsidP="00025623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contextualSpacing/>
              <w:rPr>
                <w:rFonts w:cstheme="minorHAnsi"/>
                <w:b/>
              </w:rPr>
            </w:pPr>
            <w:r w:rsidRPr="00025623">
              <w:rPr>
                <w:rFonts w:cstheme="minorHAnsi"/>
                <w:b/>
              </w:rPr>
              <w:t>County Council main road orders</w:t>
            </w:r>
            <w:r>
              <w:rPr>
                <w:rFonts w:cstheme="minorHAnsi"/>
                <w:b/>
              </w:rPr>
              <w:t xml:space="preserve"> (3.12)</w:t>
            </w:r>
          </w:p>
          <w:p w14:paraId="53498AB2" w14:textId="77777777" w:rsidR="00025623" w:rsidRPr="00025623" w:rsidRDefault="00025623" w:rsidP="00025623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475AB4A4" w14:textId="77777777" w:rsidR="00025623" w:rsidRPr="00025623" w:rsidRDefault="00025623" w:rsidP="00025623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5623">
              <w:rPr>
                <w:rFonts w:cstheme="minorHAnsi"/>
              </w:rPr>
              <w:t xml:space="preserve">Where order declares route to be maintainable by </w:t>
            </w:r>
            <w:proofErr w:type="gramStart"/>
            <w:r w:rsidRPr="00025623">
              <w:rPr>
                <w:rFonts w:cstheme="minorHAnsi"/>
              </w:rPr>
              <w:t>County  =</w:t>
            </w:r>
            <w:proofErr w:type="gramEnd"/>
            <w:r w:rsidRPr="00025623">
              <w:rPr>
                <w:rFonts w:cstheme="minorHAnsi"/>
              </w:rPr>
              <w:t xml:space="preserve"> 5 stars</w:t>
            </w:r>
          </w:p>
          <w:p w14:paraId="7DD0D995" w14:textId="77777777" w:rsidR="00025623" w:rsidRPr="00025623" w:rsidRDefault="00025623" w:rsidP="00025623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5623">
              <w:rPr>
                <w:rFonts w:cstheme="minorHAnsi"/>
              </w:rPr>
              <w:t>Record of request by parish / highway district declined by County apart from on the grounds that route is not highway = 3 stars</w:t>
            </w:r>
          </w:p>
          <w:p w14:paraId="352D1B76" w14:textId="1C6F05F2" w:rsidR="00FB59B1" w:rsidRPr="00C07782" w:rsidRDefault="00FB59B1" w:rsidP="00C07782">
            <w:pPr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1651665A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1E834188" w14:textId="77777777" w:rsidR="00E6188C" w:rsidRPr="00853AC0" w:rsidRDefault="00E6188C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3D9D2042" w14:textId="77777777" w:rsidR="00E6188C" w:rsidRPr="00D02029" w:rsidRDefault="00E6188C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7905BF9" w14:textId="77777777" w:rsidR="00025623" w:rsidRPr="00D02029" w:rsidRDefault="00025623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75B2B5" w14:textId="741A1D94" w:rsidR="00025623" w:rsidRPr="00D02029" w:rsidRDefault="00025623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3A559B5A" w14:textId="77777777" w:rsidR="00E6188C" w:rsidRPr="00853AC0" w:rsidRDefault="00E6188C" w:rsidP="000F7F42">
            <w:pPr>
              <w:jc w:val="center"/>
              <w:rPr>
                <w:rFonts w:cstheme="minorHAnsi"/>
              </w:rPr>
            </w:pPr>
          </w:p>
        </w:tc>
      </w:tr>
      <w:tr w:rsidR="00E6188C" w:rsidRPr="00853AC0" w14:paraId="5D35C1BA" w14:textId="77777777" w:rsidTr="000D6CCF">
        <w:tc>
          <w:tcPr>
            <w:tcW w:w="7401" w:type="dxa"/>
          </w:tcPr>
          <w:p w14:paraId="63590C23" w14:textId="5CB22430" w:rsidR="00025623" w:rsidRPr="00025623" w:rsidRDefault="00025623" w:rsidP="00025623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contextualSpacing/>
              <w:rPr>
                <w:rFonts w:cstheme="minorHAnsi"/>
              </w:rPr>
            </w:pPr>
            <w:r w:rsidRPr="00025623">
              <w:rPr>
                <w:rFonts w:cstheme="minorHAnsi"/>
                <w:b/>
              </w:rPr>
              <w:t>Quarter of Sessions</w:t>
            </w:r>
            <w:r w:rsidR="00FB59B1">
              <w:rPr>
                <w:rFonts w:cstheme="minorHAnsi"/>
                <w:b/>
              </w:rPr>
              <w:t xml:space="preserve"> (3.13)</w:t>
            </w:r>
          </w:p>
          <w:p w14:paraId="6A3374C7" w14:textId="77777777" w:rsidR="00025623" w:rsidRPr="00025623" w:rsidRDefault="00025623" w:rsidP="00025623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6990210D" w14:textId="77777777" w:rsidR="00025623" w:rsidRDefault="00025623" w:rsidP="00025623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5623">
              <w:rPr>
                <w:rFonts w:cstheme="minorHAnsi"/>
              </w:rPr>
              <w:t>if the order relates to the bridleway or road in question = 10 stars</w:t>
            </w:r>
          </w:p>
          <w:p w14:paraId="204E95D0" w14:textId="77777777" w:rsidR="00E6188C" w:rsidRDefault="00025623" w:rsidP="00C07782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5623">
              <w:rPr>
                <w:rFonts w:cstheme="minorHAnsi"/>
              </w:rPr>
              <w:t>for other paths referred to in the order = 5 stars</w:t>
            </w:r>
          </w:p>
          <w:p w14:paraId="5DE5043C" w14:textId="191D9E4C" w:rsidR="00AA3C5F" w:rsidRPr="00C07782" w:rsidRDefault="00AA3C5F" w:rsidP="00AA3C5F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</w:tc>
        <w:tc>
          <w:tcPr>
            <w:tcW w:w="5226" w:type="dxa"/>
          </w:tcPr>
          <w:p w14:paraId="4BD058B2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35E052FB" w14:textId="77777777" w:rsidR="00E6188C" w:rsidRPr="00853AC0" w:rsidRDefault="00E6188C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4C239FC5" w14:textId="77777777" w:rsidR="00E6188C" w:rsidRPr="00D02029" w:rsidRDefault="00E6188C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9DC3136" w14:textId="3FF917A4" w:rsidR="00FB59B1" w:rsidRPr="00D02029" w:rsidRDefault="00FB59B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14:paraId="0F58D025" w14:textId="77777777" w:rsidR="00E6188C" w:rsidRPr="00853AC0" w:rsidRDefault="00E6188C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76BA6730" w14:textId="77777777" w:rsidTr="000D6CCF">
        <w:tc>
          <w:tcPr>
            <w:tcW w:w="7401" w:type="dxa"/>
          </w:tcPr>
          <w:p w14:paraId="55049094" w14:textId="316F560C" w:rsidR="00021849" w:rsidRPr="00021849" w:rsidRDefault="00021849" w:rsidP="00021849">
            <w:pPr>
              <w:numPr>
                <w:ilvl w:val="0"/>
                <w:numId w:val="1"/>
              </w:numPr>
              <w:spacing w:after="200" w:line="276" w:lineRule="auto"/>
              <w:ind w:left="34" w:firstLine="0"/>
              <w:contextualSpacing/>
              <w:rPr>
                <w:rFonts w:cstheme="minorHAnsi"/>
              </w:rPr>
            </w:pPr>
            <w:r w:rsidRPr="00021849">
              <w:rPr>
                <w:rFonts w:cstheme="minorHAnsi"/>
                <w:b/>
              </w:rPr>
              <w:t>OS Boundary Records</w:t>
            </w:r>
            <w:r>
              <w:rPr>
                <w:rFonts w:cstheme="minorHAnsi"/>
                <w:b/>
              </w:rPr>
              <w:t xml:space="preserve"> (3.14)</w:t>
            </w:r>
          </w:p>
          <w:p w14:paraId="2B2B55F5" w14:textId="77777777" w:rsidR="00021849" w:rsidRPr="00021849" w:rsidRDefault="00021849" w:rsidP="00021849">
            <w:pPr>
              <w:spacing w:after="200" w:line="276" w:lineRule="auto"/>
              <w:ind w:left="360"/>
              <w:contextualSpacing/>
              <w:rPr>
                <w:rFonts w:cstheme="minorHAnsi"/>
              </w:rPr>
            </w:pPr>
          </w:p>
          <w:p w14:paraId="388D69D4" w14:textId="77777777" w:rsidR="00021849" w:rsidRPr="00021849" w:rsidRDefault="00021849" w:rsidP="0002184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1849">
              <w:rPr>
                <w:rFonts w:cstheme="minorHAnsi"/>
              </w:rPr>
              <w:t>Physical presence = 1 star if not counted under OS Published Maps or 1</w:t>
            </w:r>
            <w:r w:rsidRPr="00021849">
              <w:rPr>
                <w:rFonts w:cstheme="minorHAnsi"/>
                <w:vertAlign w:val="superscript"/>
              </w:rPr>
              <w:t>st</w:t>
            </w:r>
            <w:r w:rsidRPr="00021849">
              <w:rPr>
                <w:rFonts w:cstheme="minorHAnsi"/>
              </w:rPr>
              <w:t xml:space="preserve"> Edition Maps</w:t>
            </w:r>
          </w:p>
          <w:p w14:paraId="2421AAFB" w14:textId="77777777" w:rsidR="00021849" w:rsidRPr="00021849" w:rsidRDefault="00021849" w:rsidP="0002184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1849">
              <w:rPr>
                <w:rFonts w:cstheme="minorHAnsi"/>
              </w:rPr>
              <w:t>Annotation to/</w:t>
            </w:r>
            <w:proofErr w:type="gramStart"/>
            <w:r w:rsidRPr="00021849">
              <w:rPr>
                <w:rFonts w:cstheme="minorHAnsi"/>
              </w:rPr>
              <w:t>from  ‘</w:t>
            </w:r>
            <w:proofErr w:type="gramEnd"/>
            <w:r w:rsidRPr="00021849">
              <w:rPr>
                <w:rFonts w:cstheme="minorHAnsi"/>
              </w:rPr>
              <w:t>somewhere’ = 1 star</w:t>
            </w:r>
          </w:p>
          <w:p w14:paraId="3AA9252B" w14:textId="77777777" w:rsidR="00021849" w:rsidRPr="00021849" w:rsidRDefault="00021849" w:rsidP="0002184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1849">
              <w:rPr>
                <w:rFonts w:cstheme="minorHAnsi"/>
              </w:rPr>
              <w:t>If annotation says ‘road or bridleway’ to / from somewhere = 1 star</w:t>
            </w:r>
          </w:p>
          <w:p w14:paraId="0603AF20" w14:textId="77777777" w:rsidR="00021849" w:rsidRPr="00021849" w:rsidRDefault="00021849" w:rsidP="00021849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rFonts w:cstheme="minorHAnsi"/>
              </w:rPr>
            </w:pPr>
            <w:r w:rsidRPr="00021849">
              <w:rPr>
                <w:rFonts w:cstheme="minorHAnsi"/>
              </w:rPr>
              <w:t>Discussion about the maintenance of the route as a highway = 5 stars</w:t>
            </w:r>
          </w:p>
          <w:p w14:paraId="39D7CD25" w14:textId="77777777" w:rsidR="00021849" w:rsidRPr="00025623" w:rsidRDefault="00021849" w:rsidP="00C07782">
            <w:pPr>
              <w:ind w:left="34"/>
              <w:contextualSpacing/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12E781E1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26E5C82E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4D9D45A6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5F0129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5DE36A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3D47FA" w14:textId="0FBC3C31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41FF35A9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556FE354" w14:textId="77777777" w:rsidTr="000D6CCF">
        <w:tc>
          <w:tcPr>
            <w:tcW w:w="7401" w:type="dxa"/>
          </w:tcPr>
          <w:p w14:paraId="23127951" w14:textId="33F7527E" w:rsidR="00021849" w:rsidRDefault="00021849" w:rsidP="0002184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lastRenderedPageBreak/>
              <w:t>OS object name book</w:t>
            </w:r>
            <w:r>
              <w:rPr>
                <w:rFonts w:cstheme="minorHAnsi"/>
                <w:b/>
              </w:rPr>
              <w:t xml:space="preserve"> (3.15)</w:t>
            </w:r>
          </w:p>
          <w:p w14:paraId="693D8014" w14:textId="77777777" w:rsidR="00021849" w:rsidRPr="00853AC0" w:rsidRDefault="00021849" w:rsidP="00C07782">
            <w:pPr>
              <w:pStyle w:val="ListParagraph"/>
              <w:rPr>
                <w:rFonts w:cstheme="minorHAnsi"/>
                <w:b/>
              </w:rPr>
            </w:pPr>
          </w:p>
          <w:p w14:paraId="16C4EAED" w14:textId="77777777" w:rsidR="00021849" w:rsidRPr="00853AC0" w:rsidRDefault="00021849" w:rsidP="00021849">
            <w:pPr>
              <w:numPr>
                <w:ilvl w:val="0"/>
                <w:numId w:val="15"/>
              </w:numPr>
              <w:spacing w:after="100" w:afterAutospacing="1"/>
              <w:ind w:left="318" w:hanging="284"/>
              <w:rPr>
                <w:rFonts w:eastAsia="Times New Roman"/>
              </w:rPr>
            </w:pPr>
            <w:r w:rsidRPr="00853AC0">
              <w:rPr>
                <w:rFonts w:eastAsia="Times New Roman"/>
              </w:rPr>
              <w:t xml:space="preserve">Routes described as public, district, </w:t>
            </w:r>
            <w:proofErr w:type="gramStart"/>
            <w:r w:rsidRPr="00853AC0">
              <w:rPr>
                <w:rFonts w:eastAsia="Times New Roman"/>
              </w:rPr>
              <w:t>parish</w:t>
            </w:r>
            <w:proofErr w:type="gramEnd"/>
            <w:r w:rsidRPr="00853AC0">
              <w:rPr>
                <w:rFonts w:eastAsia="Times New Roman"/>
              </w:rPr>
              <w:t xml:space="preserve"> or 3rd class road = 4 stars </w:t>
            </w:r>
          </w:p>
          <w:p w14:paraId="1B75390D" w14:textId="77777777" w:rsidR="00021849" w:rsidRPr="00853AC0" w:rsidRDefault="00021849" w:rsidP="00021849">
            <w:pPr>
              <w:numPr>
                <w:ilvl w:val="0"/>
                <w:numId w:val="15"/>
              </w:numPr>
              <w:spacing w:before="100" w:beforeAutospacing="1" w:after="100" w:afterAutospacing="1"/>
              <w:ind w:left="318" w:hanging="284"/>
              <w:rPr>
                <w:rFonts w:eastAsia="Times New Roman"/>
              </w:rPr>
            </w:pPr>
            <w:r w:rsidRPr="00853AC0">
              <w:rPr>
                <w:rFonts w:eastAsia="Times New Roman"/>
              </w:rPr>
              <w:t xml:space="preserve">Otherwise: roads or lanes (no prefix), authorised by a </w:t>
            </w:r>
            <w:proofErr w:type="gramStart"/>
            <w:r w:rsidRPr="00853AC0">
              <w:rPr>
                <w:rFonts w:eastAsia="Times New Roman"/>
              </w:rPr>
              <w:t>highways</w:t>
            </w:r>
            <w:proofErr w:type="gramEnd"/>
            <w:r w:rsidRPr="00853AC0">
              <w:rPr>
                <w:rFonts w:eastAsia="Times New Roman"/>
              </w:rPr>
              <w:t xml:space="preserve"> professional (e.g. assistant overseer) = 4 stars </w:t>
            </w:r>
          </w:p>
          <w:p w14:paraId="7B1A6EFA" w14:textId="12BCDAB9" w:rsidR="00021849" w:rsidRPr="00853AC0" w:rsidRDefault="00021849" w:rsidP="00021849">
            <w:pPr>
              <w:numPr>
                <w:ilvl w:val="0"/>
                <w:numId w:val="15"/>
              </w:numPr>
              <w:spacing w:before="100" w:beforeAutospacing="1" w:after="100" w:afterAutospacing="1"/>
              <w:ind w:left="318" w:hanging="284"/>
              <w:rPr>
                <w:rFonts w:eastAsia="Times New Roman"/>
              </w:rPr>
            </w:pPr>
            <w:r w:rsidRPr="00853AC0">
              <w:rPr>
                <w:rFonts w:eastAsia="Times New Roman"/>
              </w:rPr>
              <w:t>Otherwise: roads or lanes (no prefix), authorised by anyone, but where the same book contains entries described as private roads or lanes = 3 stars</w:t>
            </w:r>
          </w:p>
          <w:p w14:paraId="025C00C0" w14:textId="77777777" w:rsidR="00021849" w:rsidRDefault="00021849" w:rsidP="00021849">
            <w:pPr>
              <w:numPr>
                <w:ilvl w:val="0"/>
                <w:numId w:val="15"/>
              </w:numPr>
              <w:spacing w:before="100" w:beforeAutospacing="1" w:after="100" w:afterAutospacing="1"/>
              <w:ind w:left="318" w:hanging="284"/>
              <w:rPr>
                <w:rFonts w:eastAsia="Times New Roman"/>
              </w:rPr>
            </w:pPr>
            <w:r w:rsidRPr="00853AC0">
              <w:rPr>
                <w:rFonts w:eastAsia="Times New Roman"/>
              </w:rPr>
              <w:t>Otherwise: roads or lanes (no prefix), authorised by anyone except the landowner, but where the same book does not contain entries described as private roads or lanes = 2 star</w:t>
            </w:r>
            <w:r>
              <w:rPr>
                <w:rFonts w:eastAsia="Times New Roman"/>
              </w:rPr>
              <w:t>s</w:t>
            </w:r>
          </w:p>
          <w:p w14:paraId="32BA23A2" w14:textId="2CB3A209" w:rsidR="00021849" w:rsidRPr="00C07782" w:rsidRDefault="00021849" w:rsidP="00C07782">
            <w:pPr>
              <w:numPr>
                <w:ilvl w:val="0"/>
                <w:numId w:val="15"/>
              </w:numPr>
              <w:spacing w:before="100" w:beforeAutospacing="1" w:after="100" w:afterAutospacing="1"/>
              <w:ind w:left="318" w:hanging="284"/>
              <w:rPr>
                <w:rFonts w:eastAsia="Times New Roman"/>
              </w:rPr>
            </w:pPr>
            <w:r w:rsidRPr="00021849">
              <w:rPr>
                <w:rFonts w:eastAsia="Times New Roman"/>
              </w:rPr>
              <w:t>Otherwise: roads or lanes (no prefix), authorised by the landowner, but where the same book does not contain entries described as private roads or lanes = 1 stars</w:t>
            </w:r>
          </w:p>
        </w:tc>
        <w:tc>
          <w:tcPr>
            <w:tcW w:w="5226" w:type="dxa"/>
          </w:tcPr>
          <w:p w14:paraId="566E46B7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29F5C962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35C92A91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BFA00E8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7B6EA71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EB5733" w14:textId="77777777" w:rsidR="00D02029" w:rsidRDefault="00D0202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3B6BAC" w14:textId="4F4CBC94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14:paraId="639E92BA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31031422" w14:textId="77777777" w:rsidTr="000D6CCF">
        <w:tc>
          <w:tcPr>
            <w:tcW w:w="7401" w:type="dxa"/>
          </w:tcPr>
          <w:p w14:paraId="5C6F12E2" w14:textId="53F7FD05" w:rsidR="00021849" w:rsidRDefault="00021849" w:rsidP="00021849">
            <w:pPr>
              <w:pStyle w:val="ListParagraph"/>
              <w:numPr>
                <w:ilvl w:val="0"/>
                <w:numId w:val="1"/>
              </w:numPr>
              <w:ind w:left="34" w:firstLine="0"/>
              <w:rPr>
                <w:rFonts w:cstheme="minorHAnsi"/>
                <w:b/>
                <w:bCs/>
              </w:rPr>
            </w:pPr>
            <w:r w:rsidRPr="00853AC0">
              <w:rPr>
                <w:rFonts w:cstheme="minorHAnsi"/>
                <w:b/>
              </w:rPr>
              <w:t xml:space="preserve">OS published </w:t>
            </w:r>
            <w:proofErr w:type="gramStart"/>
            <w:r w:rsidRPr="00853AC0">
              <w:rPr>
                <w:rFonts w:cstheme="minorHAnsi"/>
                <w:b/>
              </w:rPr>
              <w:t>maps</w:t>
            </w:r>
            <w:r w:rsidR="00C84F51">
              <w:rPr>
                <w:rFonts w:cstheme="minorHAnsi"/>
                <w:b/>
              </w:rPr>
              <w:t xml:space="preserve"> </w:t>
            </w:r>
            <w:r w:rsidRPr="00853AC0">
              <w:rPr>
                <w:rFonts w:cstheme="minorHAnsi"/>
                <w:b/>
              </w:rPr>
              <w:t xml:space="preserve"> –</w:t>
            </w:r>
            <w:proofErr w:type="gramEnd"/>
            <w:r w:rsidRPr="00853AC0">
              <w:rPr>
                <w:rFonts w:cstheme="minorHAnsi"/>
                <w:b/>
              </w:rPr>
              <w:t xml:space="preserve"> </w:t>
            </w:r>
            <w:r w:rsidRPr="00C07782">
              <w:rPr>
                <w:rFonts w:cstheme="minorHAnsi"/>
                <w:b/>
                <w:bCs/>
              </w:rPr>
              <w:t xml:space="preserve">generally 1”, ½” , 1:50,000 and 1:25,000 maps </w:t>
            </w:r>
            <w:r w:rsidR="00C84F51" w:rsidRPr="00A4046E">
              <w:rPr>
                <w:rFonts w:cstheme="minorHAnsi"/>
                <w:b/>
                <w:bCs/>
              </w:rPr>
              <w:t>(3.16.1):</w:t>
            </w:r>
          </w:p>
          <w:p w14:paraId="7EFAD7D5" w14:textId="77777777" w:rsidR="00021849" w:rsidRPr="00C07782" w:rsidRDefault="00021849" w:rsidP="00C07782">
            <w:pPr>
              <w:pStyle w:val="ListParagraph"/>
              <w:ind w:left="34"/>
              <w:rPr>
                <w:rFonts w:cstheme="minorHAnsi"/>
                <w:b/>
                <w:bCs/>
              </w:rPr>
            </w:pPr>
          </w:p>
          <w:p w14:paraId="2C345B1E" w14:textId="77777777" w:rsidR="00021849" w:rsidRPr="00853AC0" w:rsidRDefault="00021849" w:rsidP="0002184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If suitable comparison or argument can be drawn</w:t>
            </w:r>
            <w:r>
              <w:rPr>
                <w:rFonts w:cstheme="minorHAnsi"/>
              </w:rPr>
              <w:t xml:space="preserve"> = 2 stars</w:t>
            </w:r>
          </w:p>
          <w:p w14:paraId="6F9860C4" w14:textId="77777777" w:rsidR="00021849" w:rsidRPr="00853AC0" w:rsidRDefault="00021849" w:rsidP="00021849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If simply shown as a physical feature</w:t>
            </w:r>
            <w:r>
              <w:rPr>
                <w:rFonts w:cstheme="minorHAnsi"/>
              </w:rPr>
              <w:t xml:space="preserve"> = 1 star</w:t>
            </w:r>
          </w:p>
          <w:p w14:paraId="43C53B5C" w14:textId="77777777" w:rsidR="00021849" w:rsidRPr="00853AC0" w:rsidRDefault="00021849" w:rsidP="00021849">
            <w:pPr>
              <w:rPr>
                <w:rFonts w:cstheme="minorHAnsi"/>
                <w:b/>
              </w:rPr>
            </w:pPr>
          </w:p>
          <w:p w14:paraId="00831184" w14:textId="1032F183" w:rsidR="00021849" w:rsidRPr="00853AC0" w:rsidRDefault="00021849" w:rsidP="00C07782">
            <w:pPr>
              <w:ind w:left="394"/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 xml:space="preserve">OS Survey Published Maps for professional </w:t>
            </w:r>
            <w:proofErr w:type="gramStart"/>
            <w:r w:rsidRPr="00853AC0">
              <w:rPr>
                <w:rFonts w:cstheme="minorHAnsi"/>
                <w:b/>
              </w:rPr>
              <w:t xml:space="preserve">use </w:t>
            </w:r>
            <w:r w:rsidR="00C84F51">
              <w:rPr>
                <w:rFonts w:cstheme="minorHAnsi"/>
                <w:b/>
              </w:rPr>
              <w:t xml:space="preserve"> (</w:t>
            </w:r>
            <w:proofErr w:type="gramEnd"/>
            <w:r w:rsidR="00C84F51">
              <w:rPr>
                <w:rFonts w:cstheme="minorHAnsi"/>
                <w:b/>
              </w:rPr>
              <w:t xml:space="preserve">3.16.2) </w:t>
            </w:r>
            <w:r w:rsidRPr="00853AC0">
              <w:rPr>
                <w:rFonts w:cstheme="minorHAnsi"/>
                <w:b/>
              </w:rPr>
              <w:t xml:space="preserve">– </w:t>
            </w:r>
          </w:p>
          <w:p w14:paraId="3F43A74E" w14:textId="77777777" w:rsidR="00021849" w:rsidRPr="001D4CBD" w:rsidRDefault="00021849" w:rsidP="00021849">
            <w:pPr>
              <w:rPr>
                <w:rFonts w:cstheme="minorHAnsi"/>
              </w:rPr>
            </w:pPr>
            <w:r w:rsidRPr="00853AC0">
              <w:rPr>
                <w:rFonts w:cstheme="minorHAnsi"/>
              </w:rPr>
              <w:t>generally County Series 25” maps except for 1</w:t>
            </w:r>
            <w:r w:rsidRPr="00853AC0">
              <w:rPr>
                <w:rFonts w:cstheme="minorHAnsi"/>
                <w:vertAlign w:val="superscript"/>
              </w:rPr>
              <w:t>st</w:t>
            </w:r>
            <w:r w:rsidRPr="00853AC0">
              <w:rPr>
                <w:rFonts w:cstheme="minorHAnsi"/>
              </w:rPr>
              <w:t xml:space="preserve"> Edition 25” maps if already </w:t>
            </w:r>
            <w:r w:rsidRPr="001D4CBD">
              <w:rPr>
                <w:rFonts w:cstheme="minorHAnsi"/>
              </w:rPr>
              <w:t>claimed in section 8 above:</w:t>
            </w:r>
          </w:p>
          <w:p w14:paraId="21763793" w14:textId="77777777" w:rsidR="00021849" w:rsidRPr="001D4CBD" w:rsidRDefault="00021849" w:rsidP="000218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D4CBD">
              <w:rPr>
                <w:rFonts w:cstheme="minorHAnsi"/>
              </w:rPr>
              <w:t>Where path is shown as separate physical feature = 1 star</w:t>
            </w:r>
          </w:p>
          <w:p w14:paraId="4F3ED858" w14:textId="77777777" w:rsidR="00021849" w:rsidRPr="001D4CBD" w:rsidRDefault="00021849" w:rsidP="000218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D4CBD">
              <w:rPr>
                <w:rFonts w:cstheme="minorHAnsi"/>
              </w:rPr>
              <w:t>If FP or BR (where that is status being claimed) is marked on the map = 1 star</w:t>
            </w:r>
          </w:p>
          <w:p w14:paraId="38FE8EEC" w14:textId="77777777" w:rsidR="00021849" w:rsidRPr="001D4CBD" w:rsidRDefault="00021849" w:rsidP="000218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D4CBD">
              <w:rPr>
                <w:rFonts w:cstheme="minorHAnsi"/>
              </w:rPr>
              <w:t>Where a path is shown as part of a land parcel where the rest of the parcel is already recorded as a highway of a higher status = 1 star</w:t>
            </w:r>
          </w:p>
          <w:p w14:paraId="18BDBD3E" w14:textId="77777777" w:rsidR="00021849" w:rsidRPr="001D4CBD" w:rsidRDefault="00021849" w:rsidP="0002184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D4CBD">
              <w:rPr>
                <w:rFonts w:cstheme="minorHAnsi"/>
              </w:rPr>
              <w:t xml:space="preserve">For a path that is the terminus of a route that is shown as FP or BR yet has no recorded status = 1 star  </w:t>
            </w:r>
          </w:p>
          <w:p w14:paraId="0EA74DCE" w14:textId="3473FFEA" w:rsidR="00021849" w:rsidRPr="000D6CCF" w:rsidRDefault="00021849" w:rsidP="000D6CCF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 w:rsidRPr="001D4CBD">
              <w:rPr>
                <w:rFonts w:cstheme="minorHAnsi"/>
              </w:rPr>
              <w:t>For being coloured sienna on First Edition map prov</w:t>
            </w:r>
            <w:r w:rsidRPr="00853AC0">
              <w:rPr>
                <w:rFonts w:cstheme="minorHAnsi"/>
              </w:rPr>
              <w:t>ided this is also true only of public highways shown on the same map = 1 star</w:t>
            </w:r>
          </w:p>
        </w:tc>
        <w:tc>
          <w:tcPr>
            <w:tcW w:w="5226" w:type="dxa"/>
          </w:tcPr>
          <w:p w14:paraId="5F9BBA3D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4360823F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04F0576E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181FB9E" w14:textId="17F0F0A9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  <w:p w14:paraId="428925DA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6ED7CE1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0769750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B42F009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AEC8312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BC45E77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6ACA13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9AB587" w14:textId="77777777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8718BC0" w14:textId="5DA8B35E" w:rsidR="00C84F51" w:rsidRPr="00D02029" w:rsidRDefault="00C84F51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</w:tcPr>
          <w:p w14:paraId="670B2122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137243DD" w14:textId="77777777" w:rsidTr="000D6CCF">
        <w:tc>
          <w:tcPr>
            <w:tcW w:w="7401" w:type="dxa"/>
          </w:tcPr>
          <w:p w14:paraId="5D9BFAFA" w14:textId="34793C66" w:rsidR="007954F9" w:rsidRPr="00853AC0" w:rsidRDefault="007954F9" w:rsidP="007954F9">
            <w:pPr>
              <w:pStyle w:val="ListParagraph"/>
              <w:numPr>
                <w:ilvl w:val="0"/>
                <w:numId w:val="1"/>
              </w:numPr>
              <w:ind w:left="34" w:firstLine="0"/>
              <w:rPr>
                <w:rFonts w:cstheme="minorHAnsi"/>
              </w:rPr>
            </w:pPr>
            <w:r w:rsidRPr="00853AC0">
              <w:rPr>
                <w:rFonts w:cstheme="minorHAnsi"/>
                <w:b/>
              </w:rPr>
              <w:lastRenderedPageBreak/>
              <w:t>Inland Revenue Valuation (“1910 Finance Act</w:t>
            </w:r>
            <w:proofErr w:type="gramStart"/>
            <w:r w:rsidRPr="00853AC0">
              <w:rPr>
                <w:rFonts w:cstheme="minorHAnsi"/>
                <w:b/>
              </w:rPr>
              <w:t>”)  Records</w:t>
            </w:r>
            <w:proofErr w:type="gramEnd"/>
            <w:r w:rsidRPr="00C07782">
              <w:rPr>
                <w:rFonts w:cstheme="minorHAnsi"/>
                <w:b/>
                <w:bCs/>
              </w:rPr>
              <w:t xml:space="preserve"> (3.17)</w:t>
            </w:r>
          </w:p>
          <w:p w14:paraId="43F8255B" w14:textId="77777777" w:rsidR="007954F9" w:rsidRPr="00853AC0" w:rsidRDefault="007954F9" w:rsidP="007954F9">
            <w:pPr>
              <w:pStyle w:val="ListParagraph"/>
              <w:ind w:left="34"/>
              <w:rPr>
                <w:rFonts w:cstheme="minorHAnsi"/>
              </w:rPr>
            </w:pPr>
          </w:p>
          <w:p w14:paraId="21BDFA6A" w14:textId="08735A41" w:rsidR="007954F9" w:rsidRPr="00853AC0" w:rsidRDefault="007954F9" w:rsidP="007954F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 xml:space="preserve">White roads or BR </w:t>
            </w:r>
            <w:r w:rsidR="00AA3C5F" w:rsidRPr="00853AC0">
              <w:rPr>
                <w:rFonts w:cstheme="minorHAnsi"/>
              </w:rPr>
              <w:t>deduction =</w:t>
            </w:r>
            <w:r w:rsidRPr="00853AC0">
              <w:rPr>
                <w:rFonts w:cstheme="minorHAnsi"/>
              </w:rPr>
              <w:t xml:space="preserve"> 5 stars</w:t>
            </w:r>
          </w:p>
          <w:p w14:paraId="103C6CA2" w14:textId="77777777" w:rsidR="007954F9" w:rsidRPr="00853AC0" w:rsidRDefault="007954F9" w:rsidP="007954F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Where a deduction for bridleway was allowed but the route is not certain from the IR documentation = 3 stars</w:t>
            </w:r>
          </w:p>
          <w:p w14:paraId="3BD55A70" w14:textId="77777777" w:rsidR="00021849" w:rsidRDefault="00021849" w:rsidP="00C07782">
            <w:pPr>
              <w:ind w:left="34"/>
              <w:contextualSpacing/>
              <w:rPr>
                <w:rFonts w:cstheme="minorHAnsi"/>
                <w:b/>
              </w:rPr>
            </w:pPr>
          </w:p>
          <w:p w14:paraId="33FEB947" w14:textId="4C5A35F8" w:rsidR="00AA3C5F" w:rsidRPr="00021849" w:rsidRDefault="00AA3C5F" w:rsidP="00C07782">
            <w:pPr>
              <w:ind w:left="34"/>
              <w:contextualSpacing/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7444953E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4E16A4FF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2EF61CB6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A920897" w14:textId="77777777" w:rsidR="007954F9" w:rsidRPr="00D02029" w:rsidRDefault="007954F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C49A0F" w14:textId="17F9C399" w:rsidR="007954F9" w:rsidRPr="00D02029" w:rsidRDefault="007954F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72571FF7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6FD1CAFD" w14:textId="77777777" w:rsidTr="000D6CCF">
        <w:tc>
          <w:tcPr>
            <w:tcW w:w="7401" w:type="dxa"/>
          </w:tcPr>
          <w:p w14:paraId="28FC1FD3" w14:textId="40922410" w:rsidR="007954F9" w:rsidRPr="00853AC0" w:rsidRDefault="007954F9" w:rsidP="007954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53AC0">
              <w:rPr>
                <w:rFonts w:cstheme="minorHAnsi"/>
                <w:b/>
              </w:rPr>
              <w:t>Sales documentation &amp; County farm valuation records</w:t>
            </w:r>
            <w:r>
              <w:rPr>
                <w:rFonts w:cstheme="minorHAnsi"/>
                <w:b/>
              </w:rPr>
              <w:t xml:space="preserve"> (3.18)</w:t>
            </w:r>
          </w:p>
          <w:p w14:paraId="6B5DA935" w14:textId="77777777" w:rsidR="007954F9" w:rsidRPr="00853AC0" w:rsidRDefault="007954F9" w:rsidP="007954F9">
            <w:pPr>
              <w:pStyle w:val="ListParagraph"/>
              <w:ind w:left="34"/>
              <w:rPr>
                <w:rFonts w:cstheme="minorHAnsi"/>
                <w:b/>
              </w:rPr>
            </w:pPr>
          </w:p>
          <w:p w14:paraId="1469795B" w14:textId="77777777" w:rsidR="00021849" w:rsidRPr="00AA3C5F" w:rsidRDefault="007954F9" w:rsidP="00C077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/>
              </w:rPr>
            </w:pPr>
            <w:r w:rsidRPr="007954F9">
              <w:rPr>
                <w:rFonts w:cstheme="minorHAnsi"/>
              </w:rPr>
              <w:t>Where route is clearly identified or omitted from sale as being public = 3 stars</w:t>
            </w:r>
          </w:p>
          <w:p w14:paraId="6C954A48" w14:textId="56BD3677" w:rsidR="00AA3C5F" w:rsidRPr="00AA3C5F" w:rsidRDefault="00AA3C5F" w:rsidP="00AA3C5F">
            <w:pPr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061E589F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364FAF35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4678F9BF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015242" w14:textId="7A24F902" w:rsidR="007954F9" w:rsidRPr="00D02029" w:rsidRDefault="007954F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1" w:type="dxa"/>
          </w:tcPr>
          <w:p w14:paraId="0FBD64D4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7868B3CE" w14:textId="77777777" w:rsidTr="000D6CCF">
        <w:tc>
          <w:tcPr>
            <w:tcW w:w="7401" w:type="dxa"/>
          </w:tcPr>
          <w:p w14:paraId="250A4BEE" w14:textId="4B411252" w:rsidR="007954F9" w:rsidRPr="00853AC0" w:rsidRDefault="007954F9" w:rsidP="007954F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Handover Maps</w:t>
            </w:r>
            <w:r>
              <w:rPr>
                <w:rFonts w:cstheme="minorHAnsi"/>
                <w:b/>
              </w:rPr>
              <w:t xml:space="preserve"> (3.19)</w:t>
            </w:r>
          </w:p>
          <w:p w14:paraId="170FAB2D" w14:textId="77777777" w:rsidR="007954F9" w:rsidRPr="00853AC0" w:rsidRDefault="007954F9" w:rsidP="007954F9">
            <w:pPr>
              <w:pStyle w:val="ListParagraph"/>
              <w:ind w:left="34"/>
              <w:rPr>
                <w:rFonts w:cstheme="minorHAnsi"/>
                <w:b/>
              </w:rPr>
            </w:pPr>
          </w:p>
          <w:p w14:paraId="4F269C49" w14:textId="77777777" w:rsidR="007954F9" w:rsidRPr="00853AC0" w:rsidRDefault="007954F9" w:rsidP="00C07782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Where route is shown on map as publicly maintainable highway, usually carriageway = 5 stars</w:t>
            </w:r>
          </w:p>
          <w:p w14:paraId="7E6DD625" w14:textId="77777777" w:rsidR="00021849" w:rsidRDefault="00021849" w:rsidP="00C07782">
            <w:pPr>
              <w:ind w:left="360"/>
              <w:contextualSpacing/>
              <w:rPr>
                <w:rFonts w:cstheme="minorHAnsi"/>
                <w:b/>
              </w:rPr>
            </w:pPr>
          </w:p>
          <w:p w14:paraId="6512B84E" w14:textId="02FB5162" w:rsidR="00AA3C5F" w:rsidRPr="00021849" w:rsidRDefault="00AA3C5F" w:rsidP="00C07782">
            <w:pPr>
              <w:ind w:left="360"/>
              <w:contextualSpacing/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553A9138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1A3575E2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155529E4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F82803" w14:textId="6251D765" w:rsidR="007954F9" w:rsidRPr="00D02029" w:rsidRDefault="007954F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14:paraId="3E23A473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1B7B4DE2" w14:textId="77777777" w:rsidTr="000D6CCF">
        <w:tc>
          <w:tcPr>
            <w:tcW w:w="7401" w:type="dxa"/>
          </w:tcPr>
          <w:p w14:paraId="688EADB4" w14:textId="36FA11EA" w:rsidR="007954F9" w:rsidRPr="00853AC0" w:rsidRDefault="007954F9" w:rsidP="00C07782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</w:rPr>
            </w:pPr>
            <w:r w:rsidRPr="00853AC0">
              <w:rPr>
                <w:rFonts w:cstheme="minorHAnsi"/>
                <w:b/>
              </w:rPr>
              <w:t>Stopping Up orders</w:t>
            </w:r>
            <w:r>
              <w:rPr>
                <w:rFonts w:cstheme="minorHAnsi"/>
                <w:b/>
              </w:rPr>
              <w:t xml:space="preserve"> (3.20)</w:t>
            </w:r>
          </w:p>
          <w:p w14:paraId="44AAD1EA" w14:textId="77777777" w:rsidR="007954F9" w:rsidRPr="00853AC0" w:rsidRDefault="007954F9" w:rsidP="007954F9">
            <w:pPr>
              <w:pStyle w:val="ListParagraph"/>
              <w:ind w:left="34"/>
              <w:rPr>
                <w:rFonts w:cstheme="minorHAnsi"/>
              </w:rPr>
            </w:pPr>
          </w:p>
          <w:p w14:paraId="789C32E7" w14:textId="77777777" w:rsidR="007954F9" w:rsidRDefault="007954F9" w:rsidP="007954F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setting out replacement routes = 10 stars</w:t>
            </w:r>
          </w:p>
          <w:p w14:paraId="279D27CA" w14:textId="77777777" w:rsidR="00021849" w:rsidRDefault="007954F9" w:rsidP="00C0778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7954F9">
              <w:rPr>
                <w:rFonts w:cstheme="minorHAnsi"/>
              </w:rPr>
              <w:t xml:space="preserve">where the bridleway or road is shown but is not the subject of the order, or where the bridleway or road is shown in a retention of cables, </w:t>
            </w:r>
            <w:proofErr w:type="gramStart"/>
            <w:r w:rsidRPr="007954F9">
              <w:rPr>
                <w:rFonts w:cstheme="minorHAnsi"/>
              </w:rPr>
              <w:t>mains</w:t>
            </w:r>
            <w:proofErr w:type="gramEnd"/>
            <w:r w:rsidRPr="007954F9">
              <w:rPr>
                <w:rFonts w:cstheme="minorHAnsi"/>
              </w:rPr>
              <w:t xml:space="preserve"> and pipes order = 5 stars</w:t>
            </w:r>
          </w:p>
          <w:p w14:paraId="2DD9AA04" w14:textId="74CAEAC3" w:rsidR="00AA3C5F" w:rsidRPr="00C07782" w:rsidRDefault="00AA3C5F" w:rsidP="00AA3C5F">
            <w:pPr>
              <w:pStyle w:val="ListParagraph"/>
              <w:ind w:left="394"/>
              <w:rPr>
                <w:rFonts w:cstheme="minorHAnsi"/>
              </w:rPr>
            </w:pPr>
          </w:p>
        </w:tc>
        <w:tc>
          <w:tcPr>
            <w:tcW w:w="5226" w:type="dxa"/>
          </w:tcPr>
          <w:p w14:paraId="42E1F9CB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125C2376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5DA42315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C92EB2" w14:textId="2AFB1744" w:rsidR="003B2B0E" w:rsidRPr="00D02029" w:rsidRDefault="003B2B0E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</w:tcPr>
          <w:p w14:paraId="081151C9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  <w:tr w:rsidR="00021849" w:rsidRPr="00853AC0" w14:paraId="4FC245E0" w14:textId="77777777" w:rsidTr="000D6CCF">
        <w:tc>
          <w:tcPr>
            <w:tcW w:w="7401" w:type="dxa"/>
          </w:tcPr>
          <w:p w14:paraId="6CE70660" w14:textId="44BE0A0F" w:rsidR="003B2B0E" w:rsidRPr="00853AC0" w:rsidRDefault="003B2B0E" w:rsidP="003B2B0E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 w:rsidRPr="00853AC0">
              <w:rPr>
                <w:rFonts w:cstheme="minorHAnsi"/>
                <w:b/>
              </w:rPr>
              <w:t>MAF Farm Survey Records</w:t>
            </w:r>
            <w:r w:rsidR="00C07782">
              <w:rPr>
                <w:rFonts w:cstheme="minorHAnsi"/>
                <w:b/>
              </w:rPr>
              <w:t xml:space="preserve"> (3.21)</w:t>
            </w:r>
          </w:p>
          <w:p w14:paraId="75EC7B7F" w14:textId="77777777" w:rsidR="003B2B0E" w:rsidRPr="00853AC0" w:rsidRDefault="003B2B0E" w:rsidP="003B2B0E">
            <w:pPr>
              <w:rPr>
                <w:rFonts w:cstheme="minorHAnsi"/>
                <w:b/>
              </w:rPr>
            </w:pPr>
          </w:p>
          <w:p w14:paraId="0C4AA343" w14:textId="77777777" w:rsidR="003B2B0E" w:rsidRPr="00853AC0" w:rsidRDefault="003B2B0E" w:rsidP="00C07782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</w:rPr>
            </w:pPr>
            <w:r w:rsidRPr="00853AC0">
              <w:rPr>
                <w:rFonts w:cstheme="minorHAnsi"/>
              </w:rPr>
              <w:t>Where a route runs between two holdings and is excluded from both = 2 stars</w:t>
            </w:r>
          </w:p>
          <w:p w14:paraId="7CA5D2F7" w14:textId="77777777" w:rsidR="00021849" w:rsidRPr="00021849" w:rsidRDefault="00021849" w:rsidP="00C07782">
            <w:pPr>
              <w:ind w:left="360"/>
              <w:contextualSpacing/>
              <w:rPr>
                <w:rFonts w:cstheme="minorHAnsi"/>
                <w:b/>
              </w:rPr>
            </w:pPr>
          </w:p>
        </w:tc>
        <w:tc>
          <w:tcPr>
            <w:tcW w:w="5226" w:type="dxa"/>
          </w:tcPr>
          <w:p w14:paraId="7238C286" w14:textId="77777777" w:rsidR="0018096F" w:rsidRPr="00853AC0" w:rsidRDefault="0018096F" w:rsidP="0018096F">
            <w:pPr>
              <w:jc w:val="center"/>
              <w:rPr>
                <w:rFonts w:eastAsia="Times New Roman"/>
                <w:i/>
                <w:sz w:val="18"/>
              </w:rPr>
            </w:pPr>
            <w:r w:rsidRPr="00853AC0">
              <w:rPr>
                <w:rFonts w:eastAsia="Times New Roman"/>
                <w:i/>
                <w:sz w:val="18"/>
              </w:rPr>
              <w:t>Not checked / No evidential value / Not Applicable</w:t>
            </w:r>
          </w:p>
          <w:p w14:paraId="009B4CF7" w14:textId="77777777" w:rsidR="00021849" w:rsidRPr="00853AC0" w:rsidRDefault="00021849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</w:tc>
        <w:tc>
          <w:tcPr>
            <w:tcW w:w="1458" w:type="dxa"/>
          </w:tcPr>
          <w:p w14:paraId="77CAF944" w14:textId="77777777" w:rsidR="00021849" w:rsidRPr="00D02029" w:rsidRDefault="00021849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0E43D53" w14:textId="22DABCAD" w:rsidR="00C07782" w:rsidRPr="00D02029" w:rsidRDefault="00C07782" w:rsidP="00D02029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02029">
              <w:rPr>
                <w:rFonts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</w:tcPr>
          <w:p w14:paraId="2F118FB1" w14:textId="77777777" w:rsidR="00021849" w:rsidRPr="00853AC0" w:rsidRDefault="00021849" w:rsidP="000F7F42">
            <w:pPr>
              <w:jc w:val="center"/>
              <w:rPr>
                <w:rFonts w:cstheme="minorHAnsi"/>
              </w:rPr>
            </w:pPr>
          </w:p>
        </w:tc>
      </w:tr>
    </w:tbl>
    <w:p w14:paraId="5339F483" w14:textId="77777777" w:rsidR="000D6CCF" w:rsidRDefault="000D6CCF">
      <w:r>
        <w:br w:type="page"/>
      </w:r>
    </w:p>
    <w:tbl>
      <w:tblPr>
        <w:tblStyle w:val="TableGrid"/>
        <w:tblW w:w="15456" w:type="dxa"/>
        <w:tblInd w:w="-31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63"/>
        <w:gridCol w:w="1373"/>
        <w:gridCol w:w="20"/>
      </w:tblGrid>
      <w:tr w:rsidR="000D6CCF" w:rsidRPr="00853AC0" w14:paraId="73E23048" w14:textId="77777777" w:rsidTr="00D02029">
        <w:trPr>
          <w:gridAfter w:val="1"/>
          <w:wAfter w:w="20" w:type="dxa"/>
        </w:trPr>
        <w:tc>
          <w:tcPr>
            <w:tcW w:w="14063" w:type="dxa"/>
          </w:tcPr>
          <w:p w14:paraId="30DC6E1E" w14:textId="77777777" w:rsidR="000D6CCF" w:rsidRDefault="000D6CCF" w:rsidP="000D6CCF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     </w:t>
            </w:r>
            <w:r w:rsidRPr="000D6CCF">
              <w:rPr>
                <w:rFonts w:cstheme="minorHAnsi"/>
                <w:b/>
              </w:rPr>
              <w:t>Other evidence submitted with application and further relevant information / explanation</w:t>
            </w:r>
          </w:p>
          <w:p w14:paraId="408A171D" w14:textId="77777777" w:rsidR="000D6CCF" w:rsidRPr="000D6CCF" w:rsidRDefault="000D6CCF" w:rsidP="000D6CCF">
            <w:pPr>
              <w:pStyle w:val="ListParagraph"/>
              <w:ind w:left="360"/>
              <w:rPr>
                <w:rFonts w:cstheme="minorHAnsi"/>
                <w:b/>
              </w:rPr>
            </w:pPr>
          </w:p>
          <w:p w14:paraId="0FA6D9DA" w14:textId="23D4AC23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0F0048A7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18EFFAF3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497AEC4E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0BC856BD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1FB44171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613F490A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53E1FF4A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200BA0FD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792BBAFC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1DB154C7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70E1A41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311FFCA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548EA97F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00094110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7E11A0B5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054F2BCE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49503C40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262448DB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590BB8B9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1BA6FC5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585E94E2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F828468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0D1E6F9D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63AC87BD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6CE05638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75588625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601F378B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28A2C450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773104BF" w14:textId="77777777" w:rsidR="000D6CCF" w:rsidRDefault="000D6CCF" w:rsidP="000D6CCF">
            <w:pPr>
              <w:rPr>
                <w:rFonts w:eastAsia="Times New Roman"/>
                <w:i/>
                <w:sz w:val="18"/>
              </w:rPr>
            </w:pPr>
          </w:p>
          <w:p w14:paraId="2E8FF804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642A8931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4EDE118A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853B4D3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7E4CC662" w14:textId="77777777" w:rsidR="000D6CCF" w:rsidRDefault="000D6CCF" w:rsidP="0018096F">
            <w:pPr>
              <w:jc w:val="center"/>
              <w:rPr>
                <w:rFonts w:eastAsia="Times New Roman"/>
                <w:i/>
                <w:sz w:val="18"/>
              </w:rPr>
            </w:pPr>
          </w:p>
          <w:p w14:paraId="3795A0A2" w14:textId="6263A598" w:rsidR="000D6CCF" w:rsidRDefault="000D6CCF" w:rsidP="000F7F42">
            <w:pPr>
              <w:jc w:val="center"/>
              <w:rPr>
                <w:rFonts w:cstheme="minorHAnsi"/>
              </w:rPr>
            </w:pPr>
            <w:r w:rsidRPr="00853AC0">
              <w:rPr>
                <w:rFonts w:eastAsia="Times New Roman"/>
                <w:i/>
                <w:sz w:val="18"/>
              </w:rPr>
              <w:t xml:space="preserve">Please </w:t>
            </w:r>
            <w:proofErr w:type="gramStart"/>
            <w:r w:rsidRPr="00853AC0">
              <w:rPr>
                <w:rFonts w:eastAsia="Times New Roman"/>
                <w:i/>
                <w:sz w:val="18"/>
              </w:rPr>
              <w:t>continue on</w:t>
            </w:r>
            <w:proofErr w:type="gramEnd"/>
            <w:r w:rsidRPr="00853AC0">
              <w:rPr>
                <w:rFonts w:eastAsia="Times New Roman"/>
                <w:i/>
                <w:sz w:val="18"/>
              </w:rPr>
              <w:t xml:space="preserve"> additional sheets as needed.</w:t>
            </w:r>
          </w:p>
        </w:tc>
        <w:tc>
          <w:tcPr>
            <w:tcW w:w="1373" w:type="dxa"/>
          </w:tcPr>
          <w:p w14:paraId="0240329C" w14:textId="77777777" w:rsidR="000D6CCF" w:rsidRPr="00853AC0" w:rsidRDefault="000D6CCF" w:rsidP="000F7F42">
            <w:pPr>
              <w:jc w:val="center"/>
              <w:rPr>
                <w:rFonts w:cstheme="minorHAnsi"/>
              </w:rPr>
            </w:pPr>
          </w:p>
        </w:tc>
      </w:tr>
      <w:tr w:rsidR="003B2B0E" w:rsidRPr="00853AC0" w14:paraId="79809311" w14:textId="77777777" w:rsidTr="00D02029">
        <w:tc>
          <w:tcPr>
            <w:tcW w:w="14063" w:type="dxa"/>
          </w:tcPr>
          <w:p w14:paraId="0951F866" w14:textId="13BC0F43" w:rsidR="003B2B0E" w:rsidRDefault="003B2B0E" w:rsidP="0018096F">
            <w:pPr>
              <w:jc w:val="center"/>
              <w:rPr>
                <w:rFonts w:cstheme="minorHAnsi"/>
              </w:rPr>
            </w:pPr>
            <w:r w:rsidRPr="00C07782">
              <w:rPr>
                <w:rFonts w:eastAsia="Times New Roman"/>
                <w:b/>
                <w:bCs/>
                <w:iCs/>
                <w:sz w:val="36"/>
                <w:szCs w:val="44"/>
              </w:rPr>
              <w:t>TOTAL STARS AWARDED</w:t>
            </w:r>
          </w:p>
        </w:tc>
        <w:tc>
          <w:tcPr>
            <w:tcW w:w="1393" w:type="dxa"/>
            <w:gridSpan w:val="2"/>
          </w:tcPr>
          <w:p w14:paraId="28B316DB" w14:textId="77777777" w:rsidR="003B2B0E" w:rsidRPr="00853AC0" w:rsidRDefault="003B2B0E" w:rsidP="000F7F42">
            <w:pPr>
              <w:jc w:val="center"/>
              <w:rPr>
                <w:rFonts w:cstheme="minorHAnsi"/>
              </w:rPr>
            </w:pPr>
          </w:p>
        </w:tc>
      </w:tr>
    </w:tbl>
    <w:p w14:paraId="60D50A68" w14:textId="77777777" w:rsidR="004045D7" w:rsidRDefault="004045D7"/>
    <w:p w14:paraId="36AFEAD9" w14:textId="1FA95F90" w:rsidR="00583643" w:rsidRPr="00837D56" w:rsidRDefault="00583643" w:rsidP="00C07782">
      <w:pPr>
        <w:rPr>
          <w:rFonts w:cstheme="minorHAnsi"/>
          <w:b/>
        </w:rPr>
      </w:pPr>
    </w:p>
    <w:sectPr w:rsidR="00583643" w:rsidRPr="00837D56" w:rsidSect="00C07782">
      <w:pgSz w:w="16838" w:h="11906" w:orient="landscape"/>
      <w:pgMar w:top="993" w:right="851" w:bottom="709" w:left="992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BFCF" w14:textId="77777777" w:rsidR="006647C6" w:rsidRDefault="006647C6" w:rsidP="00DA0051">
      <w:pPr>
        <w:spacing w:after="0" w:line="240" w:lineRule="auto"/>
      </w:pPr>
      <w:r>
        <w:separator/>
      </w:r>
    </w:p>
  </w:endnote>
  <w:endnote w:type="continuationSeparator" w:id="0">
    <w:p w14:paraId="28E77F35" w14:textId="77777777" w:rsidR="006647C6" w:rsidRDefault="006647C6" w:rsidP="00DA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70385"/>
      <w:docPartObj>
        <w:docPartGallery w:val="Page Numbers (Bottom of Page)"/>
        <w:docPartUnique/>
      </w:docPartObj>
    </w:sdtPr>
    <w:sdtEndPr/>
    <w:sdtContent>
      <w:p w14:paraId="6F332A5F" w14:textId="59209BBE" w:rsidR="000C6FB0" w:rsidRDefault="0071701E" w:rsidP="004B61FA">
        <w:pPr>
          <w:pStyle w:val="Footer"/>
          <w:jc w:val="center"/>
        </w:pPr>
        <w:r>
          <w:t xml:space="preserve">BHS </w:t>
        </w:r>
        <w:r w:rsidR="00A9336B" w:rsidRPr="004B61FA">
          <w:rPr>
            <w:sz w:val="18"/>
            <w:szCs w:val="18"/>
          </w:rPr>
          <w:t>Registered Charity Nos. 210504 and SC038516</w:t>
        </w:r>
        <w:r w:rsidR="00A9336B">
          <w:t xml:space="preserve">       </w:t>
        </w:r>
        <w:r w:rsidR="00A9336B">
          <w:tab/>
          <w:t xml:space="preserve"> </w:t>
        </w:r>
        <w:proofErr w:type="gramStart"/>
        <w:r w:rsidR="00A9336B">
          <w:t xml:space="preserve">   </w:t>
        </w:r>
        <w:r w:rsidR="000C6FB0">
          <w:t>[</w:t>
        </w:r>
        <w:proofErr w:type="gramEnd"/>
        <w:r w:rsidR="000C6FB0">
          <w:fldChar w:fldCharType="begin"/>
        </w:r>
        <w:r w:rsidR="000C6FB0">
          <w:instrText xml:space="preserve"> PAGE   \* MERGEFORMAT </w:instrText>
        </w:r>
        <w:r w:rsidR="000C6FB0">
          <w:fldChar w:fldCharType="separate"/>
        </w:r>
        <w:r w:rsidR="0092432E">
          <w:rPr>
            <w:noProof/>
          </w:rPr>
          <w:t>2</w:t>
        </w:r>
        <w:r w:rsidR="000C6FB0">
          <w:rPr>
            <w:noProof/>
          </w:rPr>
          <w:fldChar w:fldCharType="end"/>
        </w:r>
        <w:r w:rsidR="000C6FB0">
          <w:t>]</w:t>
        </w:r>
        <w:r w:rsidR="00A9336B">
          <w:t xml:space="preserve">           </w:t>
        </w:r>
        <w:r w:rsidR="000C6FB0">
          <w:t xml:space="preserve"> Version </w:t>
        </w:r>
        <w:r w:rsidR="003A6F84">
          <w:t>5</w:t>
        </w:r>
        <w:r w:rsidR="00872C48">
          <w:t xml:space="preserve"> 202</w:t>
        </w:r>
        <w:r w:rsidR="003A6F84">
          <w:t>2-06</w:t>
        </w:r>
      </w:p>
    </w:sdtContent>
  </w:sdt>
  <w:p w14:paraId="18ED6F0F" w14:textId="77777777" w:rsidR="000C6FB0" w:rsidRPr="00DA0051" w:rsidRDefault="000C6FB0" w:rsidP="001D4CB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6D96" w14:textId="77777777" w:rsidR="006647C6" w:rsidRDefault="006647C6" w:rsidP="00DA0051">
      <w:pPr>
        <w:spacing w:after="0" w:line="240" w:lineRule="auto"/>
      </w:pPr>
      <w:r>
        <w:separator/>
      </w:r>
    </w:p>
  </w:footnote>
  <w:footnote w:type="continuationSeparator" w:id="0">
    <w:p w14:paraId="025FD743" w14:textId="77777777" w:rsidR="006647C6" w:rsidRDefault="006647C6" w:rsidP="00DA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AAE"/>
    <w:multiLevelType w:val="hybridMultilevel"/>
    <w:tmpl w:val="D1CAD648"/>
    <w:lvl w:ilvl="0" w:tplc="3A202F50">
      <w:start w:val="1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436"/>
    <w:multiLevelType w:val="multilevel"/>
    <w:tmpl w:val="122A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02374"/>
    <w:multiLevelType w:val="hybridMultilevel"/>
    <w:tmpl w:val="B1B8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CAF"/>
    <w:multiLevelType w:val="multilevel"/>
    <w:tmpl w:val="B8C60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E6C2F"/>
    <w:multiLevelType w:val="hybridMultilevel"/>
    <w:tmpl w:val="A198E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43653"/>
    <w:multiLevelType w:val="hybridMultilevel"/>
    <w:tmpl w:val="B880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D6E3A"/>
    <w:multiLevelType w:val="hybridMultilevel"/>
    <w:tmpl w:val="079EB0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3316D"/>
    <w:multiLevelType w:val="hybridMultilevel"/>
    <w:tmpl w:val="AF608D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A7566"/>
    <w:multiLevelType w:val="hybridMultilevel"/>
    <w:tmpl w:val="5C42CC0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 w15:restartNumberingAfterBreak="0">
    <w:nsid w:val="28B2021D"/>
    <w:multiLevelType w:val="hybridMultilevel"/>
    <w:tmpl w:val="8A86CD22"/>
    <w:lvl w:ilvl="0" w:tplc="1E783F62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93A3E"/>
    <w:multiLevelType w:val="hybridMultilevel"/>
    <w:tmpl w:val="2C6C733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BA50573"/>
    <w:multiLevelType w:val="hybridMultilevel"/>
    <w:tmpl w:val="D1D0A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46B71"/>
    <w:multiLevelType w:val="hybridMultilevel"/>
    <w:tmpl w:val="9228945E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3A9D5885"/>
    <w:multiLevelType w:val="hybridMultilevel"/>
    <w:tmpl w:val="628E6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971A7"/>
    <w:multiLevelType w:val="hybridMultilevel"/>
    <w:tmpl w:val="AF5AAD4A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5" w15:restartNumberingAfterBreak="0">
    <w:nsid w:val="4FE42D02"/>
    <w:multiLevelType w:val="hybridMultilevel"/>
    <w:tmpl w:val="1F403936"/>
    <w:lvl w:ilvl="0" w:tplc="08090017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6" w15:restartNumberingAfterBreak="0">
    <w:nsid w:val="5054700A"/>
    <w:multiLevelType w:val="hybridMultilevel"/>
    <w:tmpl w:val="E020B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95C40"/>
    <w:multiLevelType w:val="hybridMultilevel"/>
    <w:tmpl w:val="9DC2B27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626B774C"/>
    <w:multiLevelType w:val="hybridMultilevel"/>
    <w:tmpl w:val="BC3A7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F7353F"/>
    <w:multiLevelType w:val="hybridMultilevel"/>
    <w:tmpl w:val="F7FACC76"/>
    <w:lvl w:ilvl="0" w:tplc="08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0" w15:restartNumberingAfterBreak="0">
    <w:nsid w:val="6CE842D9"/>
    <w:multiLevelType w:val="hybridMultilevel"/>
    <w:tmpl w:val="1F403936"/>
    <w:lvl w:ilvl="0" w:tplc="FFFFFFFF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1" w15:restartNumberingAfterBreak="0">
    <w:nsid w:val="74C451A9"/>
    <w:multiLevelType w:val="hybridMultilevel"/>
    <w:tmpl w:val="5F0A67E4"/>
    <w:lvl w:ilvl="0" w:tplc="58A89156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985695"/>
    <w:multiLevelType w:val="hybridMultilevel"/>
    <w:tmpl w:val="97C62B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C691B"/>
    <w:multiLevelType w:val="hybridMultilevel"/>
    <w:tmpl w:val="16DE8DF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805582696">
    <w:abstractNumId w:val="4"/>
  </w:num>
  <w:num w:numId="2" w16cid:durableId="929002451">
    <w:abstractNumId w:val="2"/>
  </w:num>
  <w:num w:numId="3" w16cid:durableId="327172574">
    <w:abstractNumId w:val="7"/>
  </w:num>
  <w:num w:numId="4" w16cid:durableId="551773544">
    <w:abstractNumId w:val="11"/>
  </w:num>
  <w:num w:numId="5" w16cid:durableId="1793359297">
    <w:abstractNumId w:val="19"/>
  </w:num>
  <w:num w:numId="6" w16cid:durableId="1877306442">
    <w:abstractNumId w:val="6"/>
  </w:num>
  <w:num w:numId="7" w16cid:durableId="785391093">
    <w:abstractNumId w:val="13"/>
  </w:num>
  <w:num w:numId="8" w16cid:durableId="1589996988">
    <w:abstractNumId w:val="17"/>
  </w:num>
  <w:num w:numId="9" w16cid:durableId="1412967931">
    <w:abstractNumId w:val="8"/>
  </w:num>
  <w:num w:numId="10" w16cid:durableId="331689829">
    <w:abstractNumId w:val="12"/>
  </w:num>
  <w:num w:numId="11" w16cid:durableId="914172378">
    <w:abstractNumId w:val="16"/>
  </w:num>
  <w:num w:numId="12" w16cid:durableId="2002655242">
    <w:abstractNumId w:val="3"/>
  </w:num>
  <w:num w:numId="13" w16cid:durableId="1249923310">
    <w:abstractNumId w:val="23"/>
  </w:num>
  <w:num w:numId="14" w16cid:durableId="863247430">
    <w:abstractNumId w:val="1"/>
  </w:num>
  <w:num w:numId="15" w16cid:durableId="260989236">
    <w:abstractNumId w:val="5"/>
  </w:num>
  <w:num w:numId="16" w16cid:durableId="557008575">
    <w:abstractNumId w:val="10"/>
  </w:num>
  <w:num w:numId="17" w16cid:durableId="419911382">
    <w:abstractNumId w:val="14"/>
  </w:num>
  <w:num w:numId="18" w16cid:durableId="1427725893">
    <w:abstractNumId w:val="15"/>
  </w:num>
  <w:num w:numId="19" w16cid:durableId="982662408">
    <w:abstractNumId w:val="20"/>
  </w:num>
  <w:num w:numId="20" w16cid:durableId="205990870">
    <w:abstractNumId w:val="21"/>
  </w:num>
  <w:num w:numId="21" w16cid:durableId="847059748">
    <w:abstractNumId w:val="22"/>
  </w:num>
  <w:num w:numId="22" w16cid:durableId="193350961">
    <w:abstractNumId w:val="9"/>
  </w:num>
  <w:num w:numId="23" w16cid:durableId="803080122">
    <w:abstractNumId w:val="0"/>
  </w:num>
  <w:num w:numId="24" w16cid:durableId="1004953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9C"/>
    <w:rsid w:val="0000281A"/>
    <w:rsid w:val="00005CF7"/>
    <w:rsid w:val="00021849"/>
    <w:rsid w:val="00025623"/>
    <w:rsid w:val="00031AEC"/>
    <w:rsid w:val="00040651"/>
    <w:rsid w:val="00046DD1"/>
    <w:rsid w:val="000474A1"/>
    <w:rsid w:val="0005334E"/>
    <w:rsid w:val="00053E28"/>
    <w:rsid w:val="00071279"/>
    <w:rsid w:val="00071EF8"/>
    <w:rsid w:val="0007263B"/>
    <w:rsid w:val="00074119"/>
    <w:rsid w:val="00077384"/>
    <w:rsid w:val="0007755A"/>
    <w:rsid w:val="0008501D"/>
    <w:rsid w:val="0008574E"/>
    <w:rsid w:val="000932DA"/>
    <w:rsid w:val="000B3244"/>
    <w:rsid w:val="000B5EA4"/>
    <w:rsid w:val="000B663C"/>
    <w:rsid w:val="000C387C"/>
    <w:rsid w:val="000C6FB0"/>
    <w:rsid w:val="000C7A4A"/>
    <w:rsid w:val="000D0249"/>
    <w:rsid w:val="000D245D"/>
    <w:rsid w:val="000D6CCF"/>
    <w:rsid w:val="000E6E6A"/>
    <w:rsid w:val="000E7AB2"/>
    <w:rsid w:val="000F1D75"/>
    <w:rsid w:val="000F3470"/>
    <w:rsid w:val="000F7F42"/>
    <w:rsid w:val="0010415E"/>
    <w:rsid w:val="00110A7B"/>
    <w:rsid w:val="00124331"/>
    <w:rsid w:val="00127C05"/>
    <w:rsid w:val="00146D0B"/>
    <w:rsid w:val="00153B4B"/>
    <w:rsid w:val="0016051C"/>
    <w:rsid w:val="0016742F"/>
    <w:rsid w:val="00170B7D"/>
    <w:rsid w:val="001763FF"/>
    <w:rsid w:val="0018096F"/>
    <w:rsid w:val="00192AA9"/>
    <w:rsid w:val="001A67BC"/>
    <w:rsid w:val="001C0A81"/>
    <w:rsid w:val="001C4119"/>
    <w:rsid w:val="001D4CBD"/>
    <w:rsid w:val="001D6245"/>
    <w:rsid w:val="001E0BF0"/>
    <w:rsid w:val="001E445B"/>
    <w:rsid w:val="001E5EFC"/>
    <w:rsid w:val="001F170D"/>
    <w:rsid w:val="001F45A0"/>
    <w:rsid w:val="001F4969"/>
    <w:rsid w:val="001F777F"/>
    <w:rsid w:val="00201277"/>
    <w:rsid w:val="002074EA"/>
    <w:rsid w:val="00210AD4"/>
    <w:rsid w:val="00210E1C"/>
    <w:rsid w:val="002113F2"/>
    <w:rsid w:val="00217FA7"/>
    <w:rsid w:val="00226EF5"/>
    <w:rsid w:val="0023319B"/>
    <w:rsid w:val="00244012"/>
    <w:rsid w:val="00244E41"/>
    <w:rsid w:val="00257A1A"/>
    <w:rsid w:val="002B55CD"/>
    <w:rsid w:val="002C2DD6"/>
    <w:rsid w:val="002C3D5A"/>
    <w:rsid w:val="002C4849"/>
    <w:rsid w:val="002C599D"/>
    <w:rsid w:val="002D749F"/>
    <w:rsid w:val="002E1184"/>
    <w:rsid w:val="002E191D"/>
    <w:rsid w:val="002E37A2"/>
    <w:rsid w:val="002E69D8"/>
    <w:rsid w:val="002F5C99"/>
    <w:rsid w:val="002F7242"/>
    <w:rsid w:val="002F7A2C"/>
    <w:rsid w:val="003219C8"/>
    <w:rsid w:val="003257C5"/>
    <w:rsid w:val="00336210"/>
    <w:rsid w:val="00344507"/>
    <w:rsid w:val="003545D8"/>
    <w:rsid w:val="00354A60"/>
    <w:rsid w:val="00354EE3"/>
    <w:rsid w:val="00357124"/>
    <w:rsid w:val="00360B0F"/>
    <w:rsid w:val="00365995"/>
    <w:rsid w:val="00381F3A"/>
    <w:rsid w:val="00390214"/>
    <w:rsid w:val="00391699"/>
    <w:rsid w:val="003A2462"/>
    <w:rsid w:val="003A252A"/>
    <w:rsid w:val="003A6F84"/>
    <w:rsid w:val="003B2959"/>
    <w:rsid w:val="003B2B0E"/>
    <w:rsid w:val="003B4F81"/>
    <w:rsid w:val="003B6208"/>
    <w:rsid w:val="003D5AF9"/>
    <w:rsid w:val="003D6BDD"/>
    <w:rsid w:val="003E1186"/>
    <w:rsid w:val="003E43AD"/>
    <w:rsid w:val="004045D7"/>
    <w:rsid w:val="0041001A"/>
    <w:rsid w:val="00421326"/>
    <w:rsid w:val="004312BA"/>
    <w:rsid w:val="00435FA3"/>
    <w:rsid w:val="00445F58"/>
    <w:rsid w:val="004502EB"/>
    <w:rsid w:val="0045200F"/>
    <w:rsid w:val="0047563F"/>
    <w:rsid w:val="00476799"/>
    <w:rsid w:val="00481C37"/>
    <w:rsid w:val="004851AE"/>
    <w:rsid w:val="0049037E"/>
    <w:rsid w:val="00493FAC"/>
    <w:rsid w:val="004959CE"/>
    <w:rsid w:val="004A48D8"/>
    <w:rsid w:val="004B61FA"/>
    <w:rsid w:val="004C6AE5"/>
    <w:rsid w:val="004D1F8B"/>
    <w:rsid w:val="004E620C"/>
    <w:rsid w:val="00501E20"/>
    <w:rsid w:val="005202B4"/>
    <w:rsid w:val="00531622"/>
    <w:rsid w:val="00536E47"/>
    <w:rsid w:val="00541AED"/>
    <w:rsid w:val="00564761"/>
    <w:rsid w:val="00572895"/>
    <w:rsid w:val="00583643"/>
    <w:rsid w:val="00587A63"/>
    <w:rsid w:val="0059030B"/>
    <w:rsid w:val="005A403D"/>
    <w:rsid w:val="005F657A"/>
    <w:rsid w:val="006015BD"/>
    <w:rsid w:val="00602A24"/>
    <w:rsid w:val="00607E46"/>
    <w:rsid w:val="00620CC7"/>
    <w:rsid w:val="0062747D"/>
    <w:rsid w:val="00641189"/>
    <w:rsid w:val="00646504"/>
    <w:rsid w:val="0064662A"/>
    <w:rsid w:val="00646C3A"/>
    <w:rsid w:val="00651474"/>
    <w:rsid w:val="006647C6"/>
    <w:rsid w:val="00671494"/>
    <w:rsid w:val="006774C1"/>
    <w:rsid w:val="00681830"/>
    <w:rsid w:val="006A2965"/>
    <w:rsid w:val="006A4379"/>
    <w:rsid w:val="006B215B"/>
    <w:rsid w:val="006B4A97"/>
    <w:rsid w:val="006B5CD9"/>
    <w:rsid w:val="006D54CC"/>
    <w:rsid w:val="006E0E0D"/>
    <w:rsid w:val="007002C2"/>
    <w:rsid w:val="0070248F"/>
    <w:rsid w:val="00712429"/>
    <w:rsid w:val="0071701E"/>
    <w:rsid w:val="00717A3C"/>
    <w:rsid w:val="0072259C"/>
    <w:rsid w:val="007418F4"/>
    <w:rsid w:val="00750E7D"/>
    <w:rsid w:val="00751C6E"/>
    <w:rsid w:val="00754EC4"/>
    <w:rsid w:val="007654A7"/>
    <w:rsid w:val="007655CB"/>
    <w:rsid w:val="00775066"/>
    <w:rsid w:val="007829C7"/>
    <w:rsid w:val="007954F9"/>
    <w:rsid w:val="007979EE"/>
    <w:rsid w:val="00797ADC"/>
    <w:rsid w:val="007A22D7"/>
    <w:rsid w:val="007A4654"/>
    <w:rsid w:val="007B1DF8"/>
    <w:rsid w:val="007B5E17"/>
    <w:rsid w:val="007B6B44"/>
    <w:rsid w:val="007D0575"/>
    <w:rsid w:val="007D23AC"/>
    <w:rsid w:val="007E5245"/>
    <w:rsid w:val="007F10E5"/>
    <w:rsid w:val="00802477"/>
    <w:rsid w:val="008040D8"/>
    <w:rsid w:val="00821FD3"/>
    <w:rsid w:val="008235FC"/>
    <w:rsid w:val="0082509B"/>
    <w:rsid w:val="00827842"/>
    <w:rsid w:val="00832C0C"/>
    <w:rsid w:val="0083560D"/>
    <w:rsid w:val="00837D56"/>
    <w:rsid w:val="00853AC0"/>
    <w:rsid w:val="00861006"/>
    <w:rsid w:val="008672BB"/>
    <w:rsid w:val="00872C48"/>
    <w:rsid w:val="00890C84"/>
    <w:rsid w:val="00893E13"/>
    <w:rsid w:val="008A1BD8"/>
    <w:rsid w:val="008B091E"/>
    <w:rsid w:val="008B3D63"/>
    <w:rsid w:val="008C3A52"/>
    <w:rsid w:val="008D6B66"/>
    <w:rsid w:val="008F30D5"/>
    <w:rsid w:val="00901FD3"/>
    <w:rsid w:val="009044BC"/>
    <w:rsid w:val="00922F16"/>
    <w:rsid w:val="0092432E"/>
    <w:rsid w:val="00931563"/>
    <w:rsid w:val="00956843"/>
    <w:rsid w:val="00956A82"/>
    <w:rsid w:val="00957F49"/>
    <w:rsid w:val="009A00BF"/>
    <w:rsid w:val="009A5637"/>
    <w:rsid w:val="009A6B58"/>
    <w:rsid w:val="009C0376"/>
    <w:rsid w:val="009C1A58"/>
    <w:rsid w:val="009C1D7B"/>
    <w:rsid w:val="009C2F88"/>
    <w:rsid w:val="009D0850"/>
    <w:rsid w:val="009D3EC3"/>
    <w:rsid w:val="009E368D"/>
    <w:rsid w:val="00A013FC"/>
    <w:rsid w:val="00A10146"/>
    <w:rsid w:val="00A23B7C"/>
    <w:rsid w:val="00A26A56"/>
    <w:rsid w:val="00A34D44"/>
    <w:rsid w:val="00A35DC7"/>
    <w:rsid w:val="00A35F2C"/>
    <w:rsid w:val="00A366D6"/>
    <w:rsid w:val="00A423D0"/>
    <w:rsid w:val="00A47B69"/>
    <w:rsid w:val="00A5150E"/>
    <w:rsid w:val="00A523DF"/>
    <w:rsid w:val="00A52434"/>
    <w:rsid w:val="00A672F4"/>
    <w:rsid w:val="00A755F4"/>
    <w:rsid w:val="00A75C59"/>
    <w:rsid w:val="00A9336B"/>
    <w:rsid w:val="00A966B8"/>
    <w:rsid w:val="00AA0FAE"/>
    <w:rsid w:val="00AA3C5F"/>
    <w:rsid w:val="00AA630E"/>
    <w:rsid w:val="00AB0726"/>
    <w:rsid w:val="00AC1C6E"/>
    <w:rsid w:val="00AD4FB7"/>
    <w:rsid w:val="00AE4C7C"/>
    <w:rsid w:val="00B17136"/>
    <w:rsid w:val="00B17347"/>
    <w:rsid w:val="00B30B32"/>
    <w:rsid w:val="00B40FA2"/>
    <w:rsid w:val="00B42190"/>
    <w:rsid w:val="00B7003B"/>
    <w:rsid w:val="00B741FB"/>
    <w:rsid w:val="00B75D1C"/>
    <w:rsid w:val="00B76A9B"/>
    <w:rsid w:val="00B77754"/>
    <w:rsid w:val="00B826EA"/>
    <w:rsid w:val="00B938E3"/>
    <w:rsid w:val="00BA1528"/>
    <w:rsid w:val="00BA17E2"/>
    <w:rsid w:val="00BA429A"/>
    <w:rsid w:val="00BA6F07"/>
    <w:rsid w:val="00BA7299"/>
    <w:rsid w:val="00BC0C09"/>
    <w:rsid w:val="00BD6F34"/>
    <w:rsid w:val="00BE0A3F"/>
    <w:rsid w:val="00BE5F96"/>
    <w:rsid w:val="00C02195"/>
    <w:rsid w:val="00C07782"/>
    <w:rsid w:val="00C16E24"/>
    <w:rsid w:val="00C40D43"/>
    <w:rsid w:val="00C42B48"/>
    <w:rsid w:val="00C47F71"/>
    <w:rsid w:val="00C50342"/>
    <w:rsid w:val="00C53D42"/>
    <w:rsid w:val="00C55E27"/>
    <w:rsid w:val="00C569AA"/>
    <w:rsid w:val="00C5700E"/>
    <w:rsid w:val="00C64FC6"/>
    <w:rsid w:val="00C6604B"/>
    <w:rsid w:val="00C723B3"/>
    <w:rsid w:val="00C73E7C"/>
    <w:rsid w:val="00C7542E"/>
    <w:rsid w:val="00C7795E"/>
    <w:rsid w:val="00C84B17"/>
    <w:rsid w:val="00C84F51"/>
    <w:rsid w:val="00C92944"/>
    <w:rsid w:val="00C9487A"/>
    <w:rsid w:val="00CA3860"/>
    <w:rsid w:val="00CA40AA"/>
    <w:rsid w:val="00CA5DAA"/>
    <w:rsid w:val="00CB356A"/>
    <w:rsid w:val="00CB4C83"/>
    <w:rsid w:val="00CC7376"/>
    <w:rsid w:val="00CD111F"/>
    <w:rsid w:val="00CD651A"/>
    <w:rsid w:val="00CD7B57"/>
    <w:rsid w:val="00CE2497"/>
    <w:rsid w:val="00CF10B9"/>
    <w:rsid w:val="00D02029"/>
    <w:rsid w:val="00D117D6"/>
    <w:rsid w:val="00D21AC6"/>
    <w:rsid w:val="00D21EA5"/>
    <w:rsid w:val="00D25311"/>
    <w:rsid w:val="00D3279A"/>
    <w:rsid w:val="00D577CD"/>
    <w:rsid w:val="00D701DD"/>
    <w:rsid w:val="00D72948"/>
    <w:rsid w:val="00D96F52"/>
    <w:rsid w:val="00DA0051"/>
    <w:rsid w:val="00DA584C"/>
    <w:rsid w:val="00DB340F"/>
    <w:rsid w:val="00DB4F5C"/>
    <w:rsid w:val="00DC2CED"/>
    <w:rsid w:val="00DC64FD"/>
    <w:rsid w:val="00DD175F"/>
    <w:rsid w:val="00DD7158"/>
    <w:rsid w:val="00DD7996"/>
    <w:rsid w:val="00DE14D8"/>
    <w:rsid w:val="00DF43BE"/>
    <w:rsid w:val="00DF4D51"/>
    <w:rsid w:val="00DF6DC0"/>
    <w:rsid w:val="00E011E4"/>
    <w:rsid w:val="00E02326"/>
    <w:rsid w:val="00E02C8B"/>
    <w:rsid w:val="00E1308D"/>
    <w:rsid w:val="00E15166"/>
    <w:rsid w:val="00E163A5"/>
    <w:rsid w:val="00E225AA"/>
    <w:rsid w:val="00E30D80"/>
    <w:rsid w:val="00E31417"/>
    <w:rsid w:val="00E330D4"/>
    <w:rsid w:val="00E43539"/>
    <w:rsid w:val="00E46569"/>
    <w:rsid w:val="00E55188"/>
    <w:rsid w:val="00E57419"/>
    <w:rsid w:val="00E6188C"/>
    <w:rsid w:val="00E63B05"/>
    <w:rsid w:val="00E7468D"/>
    <w:rsid w:val="00EA1EE7"/>
    <w:rsid w:val="00EB514F"/>
    <w:rsid w:val="00EC522F"/>
    <w:rsid w:val="00EC782B"/>
    <w:rsid w:val="00EE669F"/>
    <w:rsid w:val="00EE7059"/>
    <w:rsid w:val="00EF64F1"/>
    <w:rsid w:val="00F14783"/>
    <w:rsid w:val="00F22CAC"/>
    <w:rsid w:val="00F33383"/>
    <w:rsid w:val="00F3367D"/>
    <w:rsid w:val="00F41515"/>
    <w:rsid w:val="00F51F38"/>
    <w:rsid w:val="00F62E57"/>
    <w:rsid w:val="00F8211B"/>
    <w:rsid w:val="00F93E1F"/>
    <w:rsid w:val="00FA10BE"/>
    <w:rsid w:val="00FA51F9"/>
    <w:rsid w:val="00FB29B8"/>
    <w:rsid w:val="00FB59B1"/>
    <w:rsid w:val="00FB5CF8"/>
    <w:rsid w:val="00FD012F"/>
    <w:rsid w:val="00FD6C2D"/>
    <w:rsid w:val="00FE44DE"/>
    <w:rsid w:val="00FE5B78"/>
    <w:rsid w:val="00FF25A1"/>
    <w:rsid w:val="00FF742D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F0581"/>
  <w15:docId w15:val="{B5FBBC09-2D6B-486E-A93A-CE6DBA6E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24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7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051"/>
  </w:style>
  <w:style w:type="paragraph" w:styleId="Footer">
    <w:name w:val="footer"/>
    <w:basedOn w:val="Normal"/>
    <w:link w:val="FooterChar"/>
    <w:uiPriority w:val="99"/>
    <w:unhideWhenUsed/>
    <w:rsid w:val="00DA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051"/>
  </w:style>
  <w:style w:type="character" w:styleId="FollowedHyperlink">
    <w:name w:val="FollowedHyperlink"/>
    <w:basedOn w:val="DefaultParagraphFont"/>
    <w:uiPriority w:val="99"/>
    <w:semiHidden/>
    <w:unhideWhenUsed/>
    <w:rsid w:val="008B09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@bhs.org.uk" TargetMode="External"/><Relationship Id="rId18" Type="http://schemas.openxmlformats.org/officeDocument/2006/relationships/hyperlink" Target="https://www.britishhorse.com/products/rights-of-way---restoring-the-record--second-edition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access@bhs.org.uk" TargetMode="External"/><Relationship Id="rId17" Type="http://schemas.openxmlformats.org/officeDocument/2006/relationships/hyperlink" Target="https://www.ramblers.org.uk/get-involved/campaign-with-us/dont-lose-your-way-2026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hsaccess.org.uk/2026" TargetMode="External"/><Relationship Id="rId20" Type="http://schemas.openxmlformats.org/officeDocument/2006/relationships/hyperlink" Target="mailto:access@bhs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hsaccess.org.uk/Project2026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1EA83F8BE574D9B1EA0F777771FF9" ma:contentTypeVersion="13" ma:contentTypeDescription="Create a new document." ma:contentTypeScope="" ma:versionID="1564e1f7504dfdfc668f276fed3c2abc">
  <xsd:schema xmlns:xsd="http://www.w3.org/2001/XMLSchema" xmlns:xs="http://www.w3.org/2001/XMLSchema" xmlns:p="http://schemas.microsoft.com/office/2006/metadata/properties" xmlns:ns3="4245023f-2309-48b5-bfb7-055a48de4c74" xmlns:ns4="eed5f3d7-bbd0-44ea-b74f-61d0fb50455b" targetNamespace="http://schemas.microsoft.com/office/2006/metadata/properties" ma:root="true" ma:fieldsID="f162afe16241ee809cd542ecb3bb90a8" ns3:_="" ns4:_="">
    <xsd:import namespace="4245023f-2309-48b5-bfb7-055a48de4c74"/>
    <xsd:import namespace="eed5f3d7-bbd0-44ea-b74f-61d0fb5045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5023f-2309-48b5-bfb7-055a48de4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5f3d7-bbd0-44ea-b74f-61d0fb5045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B8557-3147-45E8-9F34-B96DEF4A3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E1CEE3-11B9-4D4D-A984-6DDD4AA03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E5365-1DB4-4D39-9547-DBBFA7347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9362B5-A0E5-41A2-856F-1C77F49C9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5023f-2309-48b5-bfb7-055a48de4c74"/>
    <ds:schemaRef ds:uri="eed5f3d7-bbd0-44ea-b74f-61d0fb504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2453</Words>
  <Characters>11727</Characters>
  <Application>Microsoft Office Word</Application>
  <DocSecurity>0</DocSecurity>
  <Lines>469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Steel</dc:creator>
  <cp:lastModifiedBy>Will Steel</cp:lastModifiedBy>
  <cp:revision>4</cp:revision>
  <cp:lastPrinted>2019-03-15T16:14:00Z</cp:lastPrinted>
  <dcterms:created xsi:type="dcterms:W3CDTF">2022-07-21T15:02:00Z</dcterms:created>
  <dcterms:modified xsi:type="dcterms:W3CDTF">2022-07-21T16:43:00Z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0x01010066D1EA83F8BE574D9B1EA0F777771FF9</vt:lpwstr>
  </property>
  <property fmtid="{D5CDD505-2E9C-101B-9397-08002B2CF9AE}" pid="3" name="MSIP_Label_5bab954b-03c1-4d45-953c-1e7695907c0b_Enabled">
    <vt:lpwstr>true</vt:lpwstr>
  </property>
  <property fmtid="{D5CDD505-2E9C-101B-9397-08002B2CF9AE}" pid="4" name="MSIP_Label_5bab954b-03c1-4d45-953c-1e7695907c0b_SetDate">
    <vt:lpwstr>2022-06-08T10:01:55Z</vt:lpwstr>
  </property>
  <property fmtid="{D5CDD505-2E9C-101B-9397-08002B2CF9AE}" pid="5" name="MSIP_Label_5bab954b-03c1-4d45-953c-1e7695907c0b_Method">
    <vt:lpwstr>Privileged</vt:lpwstr>
  </property>
  <property fmtid="{D5CDD505-2E9C-101B-9397-08002B2CF9AE}" pid="6" name="MSIP_Label_5bab954b-03c1-4d45-953c-1e7695907c0b_Name">
    <vt:lpwstr>Public</vt:lpwstr>
  </property>
  <property fmtid="{D5CDD505-2E9C-101B-9397-08002B2CF9AE}" pid="7" name="MSIP_Label_5bab954b-03c1-4d45-953c-1e7695907c0b_SiteId">
    <vt:lpwstr>61761a3f-0f9f-43bd-a8ce-e39e84824d9e</vt:lpwstr>
  </property>
  <property fmtid="{D5CDD505-2E9C-101B-9397-08002B2CF9AE}" pid="8" name="MSIP_Label_5bab954b-03c1-4d45-953c-1e7695907c0b_ActionId">
    <vt:lpwstr>94e27be5-670b-4d77-9e89-c790b84b83b0</vt:lpwstr>
  </property>
  <property fmtid="{D5CDD505-2E9C-101B-9397-08002B2CF9AE}" pid="9" name="MSIP_Label_5bab954b-03c1-4d45-953c-1e7695907c0b_ContentBits">
    <vt:lpwstr>0</vt:lpwstr>
  </property>
</Properties>
</file>