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9F45" w14:textId="4902295E" w:rsidR="003F0BAF" w:rsidRPr="00D72797" w:rsidRDefault="00EB59CE" w:rsidP="009B1566">
      <w:pPr>
        <w:rPr>
          <w:rFonts w:asciiTheme="majorHAnsi" w:hAnsiTheme="majorHAnsi" w:cs="Tahoma"/>
        </w:rPr>
      </w:pPr>
      <w:r w:rsidRPr="00D72797">
        <w:rPr>
          <w:rFonts w:asciiTheme="majorHAnsi" w:hAnsiTheme="majorHAnsi"/>
          <w:noProof/>
          <w:lang w:val="en-GB" w:eastAsia="en-GB"/>
        </w:rPr>
        <mc:AlternateContent>
          <mc:Choice Requires="wps">
            <w:drawing>
              <wp:anchor distT="0" distB="0" distL="114300" distR="114300" simplePos="0" relativeHeight="251918336" behindDoc="0" locked="0" layoutInCell="1" allowOverlap="1" wp14:anchorId="1F5E2799" wp14:editId="0F36DADB">
                <wp:simplePos x="0" y="0"/>
                <wp:positionH relativeFrom="column">
                  <wp:posOffset>135255</wp:posOffset>
                </wp:positionH>
                <wp:positionV relativeFrom="paragraph">
                  <wp:posOffset>48895</wp:posOffset>
                </wp:positionV>
                <wp:extent cx="5105400" cy="981075"/>
                <wp:effectExtent l="0" t="0" r="0" b="9525"/>
                <wp:wrapSquare wrapText="bothSides"/>
                <wp:docPr id="15" name="Text Box 15"/>
                <wp:cNvGraphicFramePr/>
                <a:graphic xmlns:a="http://schemas.openxmlformats.org/drawingml/2006/main">
                  <a:graphicData uri="http://schemas.microsoft.com/office/word/2010/wordprocessingShape">
                    <wps:wsp>
                      <wps:cNvSpPr txBox="1"/>
                      <wps:spPr>
                        <a:xfrm>
                          <a:off x="0" y="0"/>
                          <a:ext cx="5105400" cy="981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F721C7" w14:textId="3349A035" w:rsidR="00F55E54" w:rsidRDefault="00F55E54" w:rsidP="009B1566">
                            <w:pPr>
                              <w:rPr>
                                <w:rFonts w:ascii="VAG Rounded LT Thin" w:hAnsi="VAG Rounded LT Thin"/>
                                <w:color w:val="C42432"/>
                                <w:sz w:val="36"/>
                                <w:szCs w:val="36"/>
                              </w:rPr>
                            </w:pPr>
                            <w:r>
                              <w:rPr>
                                <w:rFonts w:ascii="VAG Rounded LT Thin" w:hAnsi="VAG Rounded LT Thin"/>
                                <w:color w:val="C42432"/>
                                <w:sz w:val="36"/>
                                <w:szCs w:val="36"/>
                              </w:rPr>
                              <w:t>BHS Terms and Conditions</w:t>
                            </w:r>
                          </w:p>
                          <w:p w14:paraId="31E03ACD" w14:textId="6E7BD58C" w:rsidR="00EA37A2" w:rsidRPr="005F7EC3" w:rsidRDefault="00EA37A2" w:rsidP="009B1566">
                            <w:pPr>
                              <w:rPr>
                                <w:rFonts w:ascii="VAG Rounded LT Thin" w:hAnsi="VAG Rounded LT Thin"/>
                                <w:color w:val="C42432"/>
                                <w:sz w:val="20"/>
                                <w:szCs w:val="20"/>
                              </w:rPr>
                            </w:pPr>
                            <w:r>
                              <w:rPr>
                                <w:rFonts w:ascii="VAG Rounded LT Thin" w:hAnsi="VAG Rounded LT Thin"/>
                                <w:color w:val="C42432"/>
                                <w:sz w:val="36"/>
                                <w:szCs w:val="36"/>
                              </w:rPr>
                              <w:t>Select and use those which apply to your event</w:t>
                            </w:r>
                            <w:r w:rsidR="00EB59CE">
                              <w:rPr>
                                <w:rFonts w:ascii="VAG Rounded LT Thin" w:hAnsi="VAG Rounded LT Thin"/>
                                <w:color w:val="C42432"/>
                                <w:sz w:val="36"/>
                                <w:szCs w:val="36"/>
                              </w:rPr>
                              <w:t xml:space="preserve"> or use these suggestions to create your own</w:t>
                            </w:r>
                            <w:r w:rsidR="00114FA4">
                              <w:rPr>
                                <w:rFonts w:ascii="VAG Rounded LT Thin" w:hAnsi="VAG Rounded LT Thin"/>
                                <w:color w:val="C42432"/>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E2799" id="_x0000_t202" coordsize="21600,21600" o:spt="202" path="m,l,21600r21600,l21600,xe">
                <v:stroke joinstyle="miter"/>
                <v:path gradientshapeok="t" o:connecttype="rect"/>
              </v:shapetype>
              <v:shape id="Text Box 15" o:spid="_x0000_s1026" type="#_x0000_t202" style="position:absolute;margin-left:10.65pt;margin-top:3.85pt;width:402pt;height:77.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" filled="f" stroked="f">
                <v:textbox>
                  <w:txbxContent>
                    <w:p w14:paraId="0EF721C7" w14:textId="3349A035" w:rsidR="00F55E54" w:rsidRDefault="00F55E54" w:rsidP="009B1566">
                      <w:pPr>
                        <w:rPr>
                          <w:rFonts w:ascii="VAG Rounded LT Thin" w:hAnsi="VAG Rounded LT Thin"/>
                          <w:color w:val="C42432"/>
                          <w:sz w:val="36"/>
                          <w:szCs w:val="36"/>
                        </w:rPr>
                      </w:pPr>
                      <w:r>
                        <w:rPr>
                          <w:rFonts w:ascii="VAG Rounded LT Thin" w:hAnsi="VAG Rounded LT Thin"/>
                          <w:color w:val="C42432"/>
                          <w:sz w:val="36"/>
                          <w:szCs w:val="36"/>
                        </w:rPr>
                        <w:t>BHS Terms and Conditions</w:t>
                      </w:r>
                    </w:p>
                    <w:p w14:paraId="31E03ACD" w14:textId="6E7BD58C" w:rsidR="00EA37A2" w:rsidRPr="005F7EC3" w:rsidRDefault="00EA37A2" w:rsidP="009B1566">
                      <w:pPr>
                        <w:rPr>
                          <w:rFonts w:ascii="VAG Rounded LT Thin" w:hAnsi="VAG Rounded LT Thin"/>
                          <w:color w:val="C42432"/>
                          <w:sz w:val="20"/>
                          <w:szCs w:val="20"/>
                        </w:rPr>
                      </w:pPr>
                      <w:r>
                        <w:rPr>
                          <w:rFonts w:ascii="VAG Rounded LT Thin" w:hAnsi="VAG Rounded LT Thin"/>
                          <w:color w:val="C42432"/>
                          <w:sz w:val="36"/>
                          <w:szCs w:val="36"/>
                        </w:rPr>
                        <w:t>Select and use those which apply to your event</w:t>
                      </w:r>
                      <w:r w:rsidR="00EB59CE">
                        <w:rPr>
                          <w:rFonts w:ascii="VAG Rounded LT Thin" w:hAnsi="VAG Rounded LT Thin"/>
                          <w:color w:val="C42432"/>
                          <w:sz w:val="36"/>
                          <w:szCs w:val="36"/>
                        </w:rPr>
                        <w:t xml:space="preserve"> or use these suggestions to create your own</w:t>
                      </w:r>
                      <w:r w:rsidR="00114FA4">
                        <w:rPr>
                          <w:rFonts w:ascii="VAG Rounded LT Thin" w:hAnsi="VAG Rounded LT Thin"/>
                          <w:color w:val="C42432"/>
                          <w:sz w:val="36"/>
                          <w:szCs w:val="36"/>
                        </w:rPr>
                        <w:t xml:space="preserve">. </w:t>
                      </w:r>
                    </w:p>
                  </w:txbxContent>
                </v:textbox>
                <w10:wrap type="square"/>
              </v:shape>
            </w:pict>
          </mc:Fallback>
        </mc:AlternateContent>
      </w:r>
      <w:r w:rsidR="009B1566" w:rsidRPr="00D72797">
        <w:rPr>
          <w:rFonts w:asciiTheme="majorHAnsi" w:hAnsiTheme="majorHAnsi"/>
          <w:noProof/>
          <w:lang w:val="en-GB" w:eastAsia="en-GB"/>
        </w:rPr>
        <mc:AlternateContent>
          <mc:Choice Requires="wps">
            <w:drawing>
              <wp:anchor distT="0" distB="0" distL="114300" distR="114300" simplePos="0" relativeHeight="251916288" behindDoc="0" locked="0" layoutInCell="1" allowOverlap="1" wp14:anchorId="6887749D" wp14:editId="69BA4B38">
                <wp:simplePos x="0" y="0"/>
                <wp:positionH relativeFrom="column">
                  <wp:posOffset>5326380</wp:posOffset>
                </wp:positionH>
                <wp:positionV relativeFrom="paragraph">
                  <wp:posOffset>-8255</wp:posOffset>
                </wp:positionV>
                <wp:extent cx="1162050" cy="11049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62050" cy="1104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C2EDCF" w14:textId="77777777" w:rsidR="00F55E54" w:rsidRDefault="00F55E54" w:rsidP="009B1566">
                            <w:r>
                              <w:rPr>
                                <w:noProof/>
                                <w:lang w:val="en-GB" w:eastAsia="en-GB"/>
                              </w:rPr>
                              <w:drawing>
                                <wp:inline distT="0" distB="0" distL="0" distR="0" wp14:anchorId="182A066D" wp14:editId="550F0A0E">
                                  <wp:extent cx="9620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2014 - w on r - 1797 - low res.jpg"/>
                                          <pic:cNvPicPr/>
                                        </pic:nvPicPr>
                                        <pic:blipFill>
                                          <a:blip r:embed="rId8">
                                            <a:extLst>
                                              <a:ext uri="{28A0092B-C50C-407E-A947-70E740481C1C}">
                                                <a14:useLocalDpi xmlns:a14="http://schemas.microsoft.com/office/drawing/2010/main" val="0"/>
                                              </a:ext>
                                            </a:extLst>
                                          </a:blip>
                                          <a:stretch>
                                            <a:fillRect/>
                                          </a:stretch>
                                        </pic:blipFill>
                                        <pic:spPr>
                                          <a:xfrm>
                                            <a:off x="0" y="0"/>
                                            <a:ext cx="964237" cy="9642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749D" id="Text Box 3" o:spid="_x0000_s1027" type="#_x0000_t202" style="position:absolute;margin-left:419.4pt;margin-top:-.65pt;width:91.5pt;height:8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" filled="f" stroked="f">
                <v:textbox>
                  <w:txbxContent>
                    <w:p w14:paraId="73C2EDCF" w14:textId="77777777" w:rsidR="00F55E54" w:rsidRDefault="00F55E54" w:rsidP="009B1566">
                      <w:r>
                        <w:rPr>
                          <w:noProof/>
                          <w:lang w:val="en-GB" w:eastAsia="en-GB"/>
                        </w:rPr>
                        <w:drawing>
                          <wp:inline distT="0" distB="0" distL="0" distR="0" wp14:anchorId="182A066D" wp14:editId="550F0A0E">
                            <wp:extent cx="9620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2014 - w on r - 1797 - low res.jpg"/>
                                    <pic:cNvPicPr/>
                                  </pic:nvPicPr>
                                  <pic:blipFill>
                                    <a:blip r:embed="rId8">
                                      <a:extLst>
                                        <a:ext uri="{28A0092B-C50C-407E-A947-70E740481C1C}">
                                          <a14:useLocalDpi xmlns:a14="http://schemas.microsoft.com/office/drawing/2010/main" val="0"/>
                                        </a:ext>
                                      </a:extLst>
                                    </a:blip>
                                    <a:stretch>
                                      <a:fillRect/>
                                    </a:stretch>
                                  </pic:blipFill>
                                  <pic:spPr>
                                    <a:xfrm>
                                      <a:off x="0" y="0"/>
                                      <a:ext cx="964237" cy="964237"/>
                                    </a:xfrm>
                                    <a:prstGeom prst="rect">
                                      <a:avLst/>
                                    </a:prstGeom>
                                  </pic:spPr>
                                </pic:pic>
                              </a:graphicData>
                            </a:graphic>
                          </wp:inline>
                        </w:drawing>
                      </w:r>
                    </w:p>
                  </w:txbxContent>
                </v:textbox>
                <w10:wrap type="square"/>
              </v:shape>
            </w:pict>
          </mc:Fallback>
        </mc:AlternateContent>
      </w:r>
    </w:p>
    <w:p w14:paraId="0E196CD8" w14:textId="2139FF41" w:rsidR="009B1566" w:rsidRPr="00D72797" w:rsidRDefault="009B1566" w:rsidP="009B1566">
      <w:pPr>
        <w:rPr>
          <w:rFonts w:asciiTheme="majorHAnsi" w:hAnsiTheme="majorHAnsi"/>
          <w:noProof/>
          <w:lang w:val="en-GB" w:eastAsia="en-GB"/>
        </w:rPr>
      </w:pPr>
    </w:p>
    <w:p w14:paraId="277950E7" w14:textId="729000EE" w:rsidR="009B1566" w:rsidRPr="00D72797" w:rsidRDefault="009B1566" w:rsidP="009B1566">
      <w:pPr>
        <w:rPr>
          <w:rFonts w:asciiTheme="majorHAnsi" w:hAnsiTheme="majorHAnsi" w:cs="Tahoma"/>
        </w:rPr>
      </w:pPr>
    </w:p>
    <w:p w14:paraId="74217240" w14:textId="5317A353" w:rsidR="009B1566" w:rsidRPr="00D72797" w:rsidRDefault="009B1566" w:rsidP="009B1566">
      <w:pPr>
        <w:rPr>
          <w:rFonts w:asciiTheme="majorHAnsi" w:hAnsiTheme="majorHAnsi" w:cs="Tahoma"/>
        </w:rPr>
      </w:pPr>
    </w:p>
    <w:p w14:paraId="4908219A" w14:textId="77777777" w:rsidR="005E5337" w:rsidRPr="00D72797" w:rsidRDefault="005E5337">
      <w:pPr>
        <w:rPr>
          <w:rFonts w:asciiTheme="majorHAnsi" w:hAnsiTheme="majorHAnsi" w:cs="Tahoma"/>
        </w:rPr>
      </w:pPr>
    </w:p>
    <w:p w14:paraId="41CEE215" w14:textId="77777777" w:rsidR="005E5337" w:rsidRPr="00D72797" w:rsidRDefault="005E5337">
      <w:pPr>
        <w:rPr>
          <w:rFonts w:asciiTheme="majorHAnsi" w:hAnsiTheme="majorHAnsi" w:cs="Tahoma"/>
        </w:rPr>
      </w:pPr>
    </w:p>
    <w:p w14:paraId="5AEB146F" w14:textId="280D2E63" w:rsidR="00EF47DB" w:rsidRDefault="00EF47DB" w:rsidP="009C52A9">
      <w:pPr>
        <w:ind w:left="360"/>
        <w:rPr>
          <w:rFonts w:ascii="Calibri" w:hAnsi="Calibri" w:cs="Calibri"/>
          <w:b/>
          <w:bCs/>
          <w:color w:val="202124"/>
          <w:shd w:val="clear" w:color="auto" w:fill="FFFFFF"/>
        </w:rPr>
      </w:pPr>
      <w:r w:rsidRPr="00EF47DB">
        <w:rPr>
          <w:rFonts w:ascii="Calibri" w:hAnsi="Calibri" w:cs="Calibri"/>
          <w:b/>
          <w:bCs/>
          <w:color w:val="202124"/>
          <w:shd w:val="clear" w:color="auto" w:fill="FFFFFF"/>
        </w:rPr>
        <w:t xml:space="preserve">Terms and conditions provide clarity about what should happen in any given situation. They set out the key terms you are offering to your clients and help others to understand their duties, rights, roles, and responsibilities. It is recommended that every event run on behalf of the BHS has Terms and Conditions </w:t>
      </w:r>
      <w:r>
        <w:rPr>
          <w:rFonts w:ascii="Calibri" w:hAnsi="Calibri" w:cs="Calibri"/>
          <w:b/>
          <w:bCs/>
          <w:color w:val="202124"/>
          <w:shd w:val="clear" w:color="auto" w:fill="FFFFFF"/>
        </w:rPr>
        <w:t>which</w:t>
      </w:r>
      <w:r w:rsidRPr="00EF47DB">
        <w:rPr>
          <w:rFonts w:ascii="Calibri" w:hAnsi="Calibri" w:cs="Calibri"/>
          <w:b/>
          <w:bCs/>
          <w:color w:val="202124"/>
          <w:shd w:val="clear" w:color="auto" w:fill="FFFFFF"/>
        </w:rPr>
        <w:t xml:space="preserve"> apply to that event.</w:t>
      </w:r>
    </w:p>
    <w:p w14:paraId="1CB94849" w14:textId="0B16D477" w:rsidR="00EF47DB" w:rsidRDefault="00EF47DB" w:rsidP="009C52A9">
      <w:pPr>
        <w:ind w:left="360"/>
        <w:rPr>
          <w:rFonts w:ascii="Calibri" w:hAnsi="Calibri" w:cs="Calibri"/>
          <w:b/>
          <w:bCs/>
          <w:color w:val="202124"/>
          <w:shd w:val="clear" w:color="auto" w:fill="FFFFFF"/>
        </w:rPr>
      </w:pPr>
    </w:p>
    <w:p w14:paraId="05E198B3" w14:textId="0E573583" w:rsidR="00EF47DB" w:rsidRPr="00EF47DB" w:rsidRDefault="003C7EAC" w:rsidP="009C52A9">
      <w:pPr>
        <w:ind w:left="360"/>
        <w:rPr>
          <w:rFonts w:ascii="Calibri" w:hAnsi="Calibri" w:cs="Calibri"/>
          <w:b/>
          <w:bCs/>
          <w:color w:val="B51026"/>
        </w:rPr>
      </w:pPr>
      <w:r w:rsidRPr="00EF47DB">
        <w:rPr>
          <w:rFonts w:ascii="Calibri" w:hAnsi="Calibri" w:cs="Calibri"/>
          <w:b/>
          <w:bCs/>
          <w:color w:val="FF0000"/>
          <w:shd w:val="clear" w:color="auto" w:fill="FFFFFF"/>
        </w:rPr>
        <w:t>Any items below marked in red are mandatory</w:t>
      </w:r>
      <w:r>
        <w:rPr>
          <w:rFonts w:ascii="Calibri" w:hAnsi="Calibri" w:cs="Calibri"/>
          <w:b/>
          <w:bCs/>
          <w:color w:val="202124"/>
          <w:shd w:val="clear" w:color="auto" w:fill="FFFFFF"/>
        </w:rPr>
        <w:t xml:space="preserve"> and must be included in your own Terms and Conditions. </w:t>
      </w:r>
      <w:r w:rsidR="00EF47DB">
        <w:rPr>
          <w:rFonts w:ascii="Calibri" w:hAnsi="Calibri" w:cs="Calibri"/>
          <w:b/>
          <w:bCs/>
          <w:color w:val="202124"/>
          <w:shd w:val="clear" w:color="auto" w:fill="FFFFFF"/>
        </w:rPr>
        <w:t xml:space="preserve">This is not a definitive list, so if there is anything specific relating to your event that needs to be </w:t>
      </w:r>
      <w:r>
        <w:rPr>
          <w:rFonts w:ascii="Calibri" w:hAnsi="Calibri" w:cs="Calibri"/>
          <w:b/>
          <w:bCs/>
          <w:color w:val="202124"/>
          <w:shd w:val="clear" w:color="auto" w:fill="FFFFFF"/>
        </w:rPr>
        <w:t>included,</w:t>
      </w:r>
      <w:r w:rsidR="00EF47DB">
        <w:rPr>
          <w:rFonts w:ascii="Calibri" w:hAnsi="Calibri" w:cs="Calibri"/>
          <w:b/>
          <w:bCs/>
          <w:color w:val="202124"/>
          <w:shd w:val="clear" w:color="auto" w:fill="FFFFFF"/>
        </w:rPr>
        <w:t xml:space="preserve"> please create your own. </w:t>
      </w:r>
    </w:p>
    <w:p w14:paraId="341CFF30" w14:textId="77777777" w:rsidR="00EF47DB" w:rsidRDefault="00EF47DB" w:rsidP="009C52A9">
      <w:pPr>
        <w:ind w:left="360"/>
        <w:rPr>
          <w:rFonts w:asciiTheme="majorHAnsi" w:hAnsiTheme="majorHAnsi"/>
          <w:b/>
          <w:color w:val="B51026"/>
          <w:sz w:val="20"/>
          <w:szCs w:val="20"/>
        </w:rPr>
      </w:pPr>
    </w:p>
    <w:p w14:paraId="7AE6DB0E" w14:textId="77777777" w:rsidR="00EF47DB" w:rsidRDefault="00EF47DB" w:rsidP="009C52A9">
      <w:pPr>
        <w:ind w:left="360"/>
        <w:rPr>
          <w:rFonts w:asciiTheme="majorHAnsi" w:hAnsiTheme="majorHAnsi"/>
          <w:b/>
          <w:color w:val="B51026"/>
          <w:sz w:val="20"/>
          <w:szCs w:val="20"/>
        </w:rPr>
      </w:pPr>
    </w:p>
    <w:p w14:paraId="6CCE7AEE" w14:textId="577692B4" w:rsidR="009C52A9" w:rsidRPr="00BC7CA0" w:rsidRDefault="009C52A9" w:rsidP="009C52A9">
      <w:pPr>
        <w:ind w:left="360"/>
        <w:rPr>
          <w:rFonts w:asciiTheme="majorHAnsi" w:hAnsiTheme="majorHAnsi"/>
          <w:b/>
          <w:color w:val="B51026"/>
        </w:rPr>
      </w:pPr>
      <w:r w:rsidRPr="00BC7CA0">
        <w:rPr>
          <w:rFonts w:asciiTheme="majorHAnsi" w:hAnsiTheme="majorHAnsi"/>
          <w:b/>
          <w:color w:val="B51026"/>
        </w:rPr>
        <w:t>General</w:t>
      </w:r>
    </w:p>
    <w:p w14:paraId="484EEAFB"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 xml:space="preserve">Advance bookings are classed as those made or received before </w:t>
      </w:r>
      <w:r w:rsidRPr="00EF5126">
        <w:rPr>
          <w:rFonts w:asciiTheme="majorHAnsi" w:eastAsia="Times New Roman" w:hAnsiTheme="majorHAnsi" w:cs="Times New Roman"/>
          <w:sz w:val="20"/>
          <w:szCs w:val="20"/>
          <w:highlight w:val="lightGray"/>
          <w:lang w:val="en-GB"/>
        </w:rPr>
        <w:t>[insert time]</w:t>
      </w:r>
      <w:r w:rsidRPr="00D72797">
        <w:rPr>
          <w:rFonts w:asciiTheme="majorHAnsi" w:eastAsia="Times New Roman" w:hAnsiTheme="majorHAnsi" w:cs="Times New Roman"/>
          <w:sz w:val="20"/>
          <w:szCs w:val="20"/>
          <w:lang w:val="en-GB"/>
        </w:rPr>
        <w:t xml:space="preserve"> on </w:t>
      </w:r>
      <w:r w:rsidRPr="00EF5126">
        <w:rPr>
          <w:rFonts w:asciiTheme="majorHAnsi" w:eastAsia="Times New Roman" w:hAnsiTheme="majorHAnsi" w:cs="Times New Roman"/>
          <w:sz w:val="20"/>
          <w:szCs w:val="20"/>
          <w:highlight w:val="lightGray"/>
          <w:lang w:val="en-GB"/>
        </w:rPr>
        <w:t>[insert date]</w:t>
      </w:r>
      <w:r w:rsidRPr="00D72797">
        <w:rPr>
          <w:rFonts w:asciiTheme="majorHAnsi" w:eastAsia="Times New Roman" w:hAnsiTheme="majorHAnsi" w:cs="Times New Roman"/>
          <w:sz w:val="20"/>
          <w:szCs w:val="20"/>
          <w:lang w:val="en-GB"/>
        </w:rPr>
        <w:t>.</w:t>
      </w:r>
    </w:p>
    <w:p w14:paraId="16997607"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 xml:space="preserve">All entrants must hold third party public liability insurance either through being a </w:t>
      </w:r>
      <w:proofErr w:type="gramStart"/>
      <w:r w:rsidRPr="00D72797">
        <w:rPr>
          <w:rFonts w:asciiTheme="majorHAnsi" w:eastAsia="Times New Roman" w:hAnsiTheme="majorHAnsi" w:cs="Times New Roman"/>
          <w:sz w:val="20"/>
          <w:szCs w:val="20"/>
          <w:lang w:val="en-GB"/>
        </w:rPr>
        <w:t>Gold</w:t>
      </w:r>
      <w:proofErr w:type="gramEnd"/>
      <w:r w:rsidRPr="00D72797">
        <w:rPr>
          <w:rFonts w:asciiTheme="majorHAnsi" w:eastAsia="Times New Roman" w:hAnsiTheme="majorHAnsi" w:cs="Times New Roman"/>
          <w:sz w:val="20"/>
          <w:szCs w:val="20"/>
          <w:lang w:val="en-GB"/>
        </w:rPr>
        <w:t xml:space="preserve"> member of The British Horse Society or via proof from another provider.</w:t>
      </w:r>
    </w:p>
    <w:p w14:paraId="1851B207"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Entries on the day are by cash only.</w:t>
      </w:r>
    </w:p>
    <w:p w14:paraId="112774F6" w14:textId="77777777" w:rsidR="009C52A9"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Online entries only, no cash will be taken on the day.</w:t>
      </w:r>
    </w:p>
    <w:p w14:paraId="6C578C3E" w14:textId="23BF4334" w:rsidR="00F11EC2" w:rsidRPr="00D72797" w:rsidRDefault="00F11EC2"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Tickets are non-transferable.</w:t>
      </w:r>
    </w:p>
    <w:p w14:paraId="7441E2AB"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Please report to the </w:t>
      </w:r>
      <w:proofErr w:type="spellStart"/>
      <w:r w:rsidRPr="00D72797">
        <w:rPr>
          <w:rFonts w:asciiTheme="majorHAnsi" w:hAnsiTheme="majorHAnsi"/>
          <w:sz w:val="20"/>
          <w:szCs w:val="20"/>
        </w:rPr>
        <w:t>organisers</w:t>
      </w:r>
      <w:proofErr w:type="spellEnd"/>
      <w:r w:rsidRPr="00D72797">
        <w:rPr>
          <w:rFonts w:asciiTheme="majorHAnsi" w:hAnsiTheme="majorHAnsi"/>
          <w:sz w:val="20"/>
          <w:szCs w:val="20"/>
        </w:rPr>
        <w:t xml:space="preserve"> on arrival.</w:t>
      </w:r>
    </w:p>
    <w:p w14:paraId="31BEC09C" w14:textId="41E5BDBB"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Always follow the instructions of marshals and officials.</w:t>
      </w:r>
    </w:p>
    <w:p w14:paraId="7DEFDFD5" w14:textId="4817BE6F"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Registration opens at </w:t>
      </w:r>
      <w:r w:rsidRPr="00EF5126">
        <w:rPr>
          <w:rFonts w:asciiTheme="majorHAnsi" w:eastAsia="Times New Roman" w:hAnsiTheme="majorHAnsi" w:cs="Times New Roman"/>
          <w:sz w:val="20"/>
          <w:szCs w:val="20"/>
          <w:highlight w:val="lightGray"/>
          <w:lang w:val="en-GB"/>
        </w:rPr>
        <w:t>[insert time]</w:t>
      </w:r>
      <w:r w:rsidRPr="00D72797">
        <w:rPr>
          <w:rFonts w:asciiTheme="majorHAnsi" w:eastAsia="Times New Roman" w:hAnsiTheme="majorHAnsi" w:cs="Times New Roman"/>
          <w:sz w:val="20"/>
          <w:szCs w:val="20"/>
          <w:lang w:val="en-GB"/>
        </w:rPr>
        <w:t xml:space="preserve"> </w:t>
      </w:r>
      <w:r w:rsidRPr="00D72797">
        <w:rPr>
          <w:rFonts w:asciiTheme="majorHAnsi" w:hAnsiTheme="majorHAnsi"/>
          <w:sz w:val="20"/>
          <w:szCs w:val="20"/>
        </w:rPr>
        <w:t xml:space="preserve">and closes at </w:t>
      </w:r>
      <w:r w:rsidRPr="00EF5126">
        <w:rPr>
          <w:rFonts w:asciiTheme="majorHAnsi" w:eastAsia="Times New Roman" w:hAnsiTheme="majorHAnsi" w:cs="Times New Roman"/>
          <w:sz w:val="20"/>
          <w:szCs w:val="20"/>
          <w:highlight w:val="lightGray"/>
          <w:lang w:val="en-GB"/>
        </w:rPr>
        <w:t>[insert time]</w:t>
      </w:r>
      <w:r w:rsidRPr="00D72797">
        <w:rPr>
          <w:rFonts w:asciiTheme="majorHAnsi" w:hAnsiTheme="majorHAnsi"/>
          <w:sz w:val="20"/>
          <w:szCs w:val="20"/>
        </w:rPr>
        <w:t>.</w:t>
      </w:r>
    </w:p>
    <w:p w14:paraId="766AF34C" w14:textId="3A8C5C19"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Horses may start at any time between </w:t>
      </w:r>
      <w:r w:rsidRPr="00EF5126">
        <w:rPr>
          <w:rFonts w:asciiTheme="majorHAnsi" w:eastAsia="Times New Roman" w:hAnsiTheme="majorHAnsi" w:cs="Times New Roman"/>
          <w:sz w:val="20"/>
          <w:szCs w:val="20"/>
          <w:highlight w:val="lightGray"/>
          <w:lang w:val="en-GB"/>
        </w:rPr>
        <w:t>[insert time]</w:t>
      </w:r>
      <w:r w:rsidRPr="00D72797">
        <w:rPr>
          <w:rFonts w:asciiTheme="majorHAnsi" w:eastAsia="Times New Roman" w:hAnsiTheme="majorHAnsi" w:cs="Times New Roman"/>
          <w:sz w:val="20"/>
          <w:szCs w:val="20"/>
          <w:lang w:val="en-GB"/>
        </w:rPr>
        <w:t xml:space="preserve"> </w:t>
      </w:r>
      <w:r w:rsidRPr="00D72797">
        <w:rPr>
          <w:rFonts w:asciiTheme="majorHAnsi" w:hAnsiTheme="majorHAnsi"/>
          <w:sz w:val="20"/>
          <w:szCs w:val="20"/>
        </w:rPr>
        <w:t xml:space="preserve">and </w:t>
      </w:r>
      <w:r w:rsidRPr="00EF5126">
        <w:rPr>
          <w:rFonts w:asciiTheme="majorHAnsi" w:eastAsia="Times New Roman" w:hAnsiTheme="majorHAnsi" w:cs="Times New Roman"/>
          <w:sz w:val="20"/>
          <w:szCs w:val="20"/>
          <w:highlight w:val="lightGray"/>
          <w:lang w:val="en-GB"/>
        </w:rPr>
        <w:t>[insert time]</w:t>
      </w:r>
      <w:r w:rsidRPr="00D72797">
        <w:rPr>
          <w:rFonts w:asciiTheme="majorHAnsi" w:hAnsiTheme="majorHAnsi"/>
          <w:sz w:val="20"/>
          <w:szCs w:val="20"/>
        </w:rPr>
        <w:t>.</w:t>
      </w:r>
    </w:p>
    <w:p w14:paraId="0004B3CF"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You will be asked to provide emergency contact details, vehicle make, model and registration on arrival.</w:t>
      </w:r>
    </w:p>
    <w:p w14:paraId="4F72AFCA"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Everyone attending the event is responsible for ensuring the safety of themselves and others.</w:t>
      </w:r>
    </w:p>
    <w:p w14:paraId="7DCEBCEF" w14:textId="77777777" w:rsidR="009C52A9" w:rsidRPr="00D72797" w:rsidRDefault="009C52A9" w:rsidP="009C52A9">
      <w:pPr>
        <w:pStyle w:val="NormalWeb"/>
        <w:numPr>
          <w:ilvl w:val="0"/>
          <w:numId w:val="3"/>
        </w:numPr>
        <w:shd w:val="clear" w:color="auto" w:fill="FFFFFF"/>
        <w:rPr>
          <w:rFonts w:asciiTheme="majorHAnsi" w:hAnsiTheme="majorHAnsi"/>
          <w:b/>
          <w:sz w:val="16"/>
          <w:szCs w:val="16"/>
        </w:rPr>
      </w:pPr>
      <w:r w:rsidRPr="00173647">
        <w:rPr>
          <w:rFonts w:asciiTheme="majorHAnsi" w:hAnsiTheme="majorHAnsi" w:cs="Calibri"/>
          <w:b/>
          <w:bCs/>
          <w:iCs/>
          <w:color w:val="FF0000"/>
          <w:sz w:val="20"/>
          <w:szCs w:val="20"/>
        </w:rPr>
        <w:t>The BHS, or the training venue, cannot provide supervision for attendees under the age of 18. It is a recommendation that any attendee below the age of 16 years should be accompanied by a responsible adult who remains at the venue for the duration of the course or event. For attendees aged 16-17, or an adult at risk, it is at the discretion of their parent or guardian.</w:t>
      </w:r>
      <w:r w:rsidRPr="00D72797">
        <w:rPr>
          <w:rFonts w:asciiTheme="majorHAnsi" w:hAnsiTheme="majorHAnsi" w:cs="Calibri"/>
          <w:iCs/>
          <w:color w:val="000000"/>
          <w:sz w:val="20"/>
          <w:szCs w:val="20"/>
        </w:rPr>
        <w:t xml:space="preserve"> Accompanying adults may need to pay to attend the event, this is at the discretion of the event organiser.</w:t>
      </w:r>
    </w:p>
    <w:p w14:paraId="7F3321BE" w14:textId="77777777" w:rsidR="009C52A9" w:rsidRPr="00D72797" w:rsidRDefault="009C52A9" w:rsidP="009C52A9">
      <w:pPr>
        <w:pStyle w:val="NormalWeb"/>
        <w:numPr>
          <w:ilvl w:val="0"/>
          <w:numId w:val="3"/>
        </w:numPr>
        <w:shd w:val="clear" w:color="auto" w:fill="FFFFFF"/>
        <w:rPr>
          <w:rFonts w:asciiTheme="majorHAnsi" w:hAnsiTheme="majorHAnsi"/>
          <w:b/>
          <w:sz w:val="16"/>
          <w:szCs w:val="16"/>
        </w:rPr>
      </w:pPr>
      <w:r w:rsidRPr="00D72797">
        <w:rPr>
          <w:rFonts w:asciiTheme="majorHAnsi" w:hAnsiTheme="majorHAnsi" w:cs="Calibri"/>
          <w:iCs/>
          <w:color w:val="000000"/>
          <w:sz w:val="20"/>
          <w:szCs w:val="20"/>
        </w:rPr>
        <w:t>Please leave the parking area as you found it – don’t muck out your trailer or lorry in the parking area and take dung home with you.</w:t>
      </w:r>
    </w:p>
    <w:p w14:paraId="40FD93C4" w14:textId="77777777" w:rsidR="00AD5204" w:rsidRPr="00AD5204" w:rsidRDefault="009C52A9" w:rsidP="00AD5204">
      <w:pPr>
        <w:pStyle w:val="NormalWeb"/>
        <w:numPr>
          <w:ilvl w:val="0"/>
          <w:numId w:val="3"/>
        </w:numPr>
        <w:shd w:val="clear" w:color="auto" w:fill="FFFFFF"/>
        <w:rPr>
          <w:rFonts w:asciiTheme="majorHAnsi" w:hAnsiTheme="majorHAnsi"/>
          <w:b/>
          <w:sz w:val="16"/>
          <w:szCs w:val="16"/>
        </w:rPr>
      </w:pPr>
      <w:r w:rsidRPr="00D72797">
        <w:rPr>
          <w:rFonts w:asciiTheme="majorHAnsi" w:hAnsiTheme="majorHAnsi" w:cs="Calibri"/>
          <w:iCs/>
          <w:color w:val="000000"/>
          <w:sz w:val="20"/>
          <w:szCs w:val="20"/>
        </w:rPr>
        <w:t>Dogs are permitted but MUST always be kept secured on a lead.</w:t>
      </w:r>
    </w:p>
    <w:p w14:paraId="0DCA2F52" w14:textId="77777777" w:rsidR="00AD5204" w:rsidRPr="00425E3C" w:rsidRDefault="009C52A9" w:rsidP="00AD5204">
      <w:pPr>
        <w:pStyle w:val="NormalWeb"/>
        <w:numPr>
          <w:ilvl w:val="0"/>
          <w:numId w:val="3"/>
        </w:numPr>
        <w:shd w:val="clear" w:color="auto" w:fill="FFFFFF"/>
        <w:rPr>
          <w:rFonts w:asciiTheme="majorHAnsi" w:hAnsiTheme="majorHAnsi"/>
          <w:b/>
          <w:sz w:val="16"/>
          <w:szCs w:val="16"/>
        </w:rPr>
      </w:pPr>
      <w:r w:rsidRPr="00AD5204">
        <w:rPr>
          <w:rFonts w:asciiTheme="majorHAnsi" w:hAnsiTheme="majorHAnsi" w:cs="Calibri"/>
          <w:iCs/>
          <w:color w:val="000000"/>
          <w:sz w:val="20"/>
          <w:szCs w:val="20"/>
        </w:rPr>
        <w:t>Dogs are NOT permitted.</w:t>
      </w:r>
    </w:p>
    <w:p w14:paraId="4E137679" w14:textId="77777777" w:rsidR="00425E3C" w:rsidRDefault="00425E3C" w:rsidP="00425E3C">
      <w:pPr>
        <w:pStyle w:val="ListParagraph"/>
        <w:numPr>
          <w:ilvl w:val="0"/>
          <w:numId w:val="3"/>
        </w:numPr>
        <w:rPr>
          <w:rFonts w:asciiTheme="majorHAnsi" w:hAnsiTheme="majorHAnsi" w:cstheme="majorHAnsi"/>
          <w:b/>
          <w:bCs/>
          <w:color w:val="FF0000"/>
          <w:sz w:val="20"/>
          <w:szCs w:val="20"/>
        </w:rPr>
      </w:pPr>
      <w:r w:rsidRPr="00173647">
        <w:rPr>
          <w:rFonts w:asciiTheme="majorHAnsi" w:hAnsiTheme="majorHAnsi" w:cstheme="majorHAnsi"/>
          <w:b/>
          <w:bCs/>
          <w:color w:val="FF0000"/>
          <w:sz w:val="20"/>
          <w:szCs w:val="20"/>
        </w:rPr>
        <w:t xml:space="preserve">We may use photos, video, and information about you on BHS social media, website or magazines. You have the right to withdraw your consent at any time by emailing </w:t>
      </w:r>
      <w:hyperlink r:id="rId9" w:history="1">
        <w:r w:rsidRPr="00173647">
          <w:rPr>
            <w:rStyle w:val="Hyperlink"/>
            <w:rFonts w:asciiTheme="majorHAnsi" w:hAnsiTheme="majorHAnsi" w:cstheme="majorHAnsi"/>
            <w:b/>
            <w:bCs/>
            <w:color w:val="FF0000"/>
            <w:sz w:val="20"/>
            <w:szCs w:val="20"/>
          </w:rPr>
          <w:t>dataprotection@bhs.org.uk</w:t>
        </w:r>
      </w:hyperlink>
      <w:r w:rsidRPr="00173647">
        <w:rPr>
          <w:rFonts w:asciiTheme="majorHAnsi" w:hAnsiTheme="majorHAnsi" w:cstheme="majorHAnsi"/>
          <w:b/>
          <w:bCs/>
          <w:color w:val="FF0000"/>
          <w:sz w:val="20"/>
          <w:szCs w:val="20"/>
        </w:rPr>
        <w:t xml:space="preserve">. </w:t>
      </w:r>
    </w:p>
    <w:p w14:paraId="5BB4E7F5" w14:textId="77777777" w:rsidR="00425E3C" w:rsidRPr="002F5164" w:rsidRDefault="00425E3C" w:rsidP="00425E3C">
      <w:pPr>
        <w:pStyle w:val="ListParagraph"/>
        <w:numPr>
          <w:ilvl w:val="0"/>
          <w:numId w:val="3"/>
        </w:numPr>
        <w:rPr>
          <w:rFonts w:asciiTheme="majorHAnsi" w:hAnsiTheme="majorHAnsi"/>
          <w:sz w:val="20"/>
          <w:szCs w:val="20"/>
        </w:rPr>
      </w:pPr>
      <w:r w:rsidRPr="00173647">
        <w:rPr>
          <w:rFonts w:asciiTheme="majorHAnsi" w:hAnsiTheme="majorHAnsi"/>
          <w:b/>
          <w:bCs/>
          <w:color w:val="FF0000"/>
          <w:sz w:val="20"/>
          <w:szCs w:val="20"/>
        </w:rPr>
        <w:t xml:space="preserve">For more details about how your personal data is used please take a look at our Privacy page: </w:t>
      </w:r>
      <w:hyperlink r:id="rId10" w:history="1">
        <w:r w:rsidRPr="00173647">
          <w:rPr>
            <w:rStyle w:val="Hyperlink"/>
            <w:rFonts w:asciiTheme="majorHAnsi" w:hAnsiTheme="majorHAnsi"/>
            <w:b/>
            <w:bCs/>
            <w:color w:val="FF0000"/>
            <w:sz w:val="20"/>
            <w:szCs w:val="20"/>
          </w:rPr>
          <w:t>www.bhs.org.uk/privacy</w:t>
        </w:r>
      </w:hyperlink>
      <w:r w:rsidRPr="00173647">
        <w:rPr>
          <w:rFonts w:asciiTheme="majorHAnsi" w:hAnsiTheme="majorHAnsi"/>
          <w:b/>
          <w:bCs/>
          <w:color w:val="FF0000"/>
          <w:sz w:val="20"/>
          <w:szCs w:val="20"/>
        </w:rPr>
        <w:t xml:space="preserve"> or contact </w:t>
      </w:r>
      <w:hyperlink r:id="rId11" w:history="1">
        <w:r w:rsidRPr="00173647">
          <w:rPr>
            <w:rStyle w:val="Hyperlink"/>
            <w:rFonts w:asciiTheme="majorHAnsi" w:hAnsiTheme="majorHAnsi"/>
            <w:b/>
            <w:bCs/>
            <w:color w:val="FF0000"/>
            <w:sz w:val="20"/>
            <w:szCs w:val="20"/>
          </w:rPr>
          <w:t>dataprotection@bhs.org.uk</w:t>
        </w:r>
      </w:hyperlink>
      <w:r w:rsidRPr="00173647">
        <w:rPr>
          <w:rFonts w:asciiTheme="majorHAnsi" w:hAnsiTheme="majorHAnsi"/>
          <w:b/>
          <w:bCs/>
          <w:color w:val="FF0000"/>
          <w:sz w:val="20"/>
          <w:szCs w:val="20"/>
        </w:rPr>
        <w:t>.</w:t>
      </w:r>
    </w:p>
    <w:p w14:paraId="6CCD2B7D" w14:textId="54AF2513" w:rsidR="002F5164" w:rsidRPr="002F5164" w:rsidRDefault="002F5164" w:rsidP="002F5164">
      <w:pPr>
        <w:pStyle w:val="ListParagraph"/>
        <w:numPr>
          <w:ilvl w:val="0"/>
          <w:numId w:val="3"/>
        </w:numPr>
        <w:rPr>
          <w:rFonts w:asciiTheme="majorHAnsi" w:hAnsiTheme="majorHAnsi"/>
          <w:sz w:val="20"/>
          <w:szCs w:val="20"/>
        </w:rPr>
      </w:pPr>
      <w:r w:rsidRPr="00753593">
        <w:rPr>
          <w:rFonts w:asciiTheme="majorHAnsi" w:hAnsiTheme="majorHAnsi"/>
          <w:sz w:val="20"/>
          <w:szCs w:val="20"/>
        </w:rPr>
        <w:t xml:space="preserve">This event is being run under the </w:t>
      </w:r>
      <w:hyperlink r:id="rId12" w:history="1">
        <w:r w:rsidRPr="002F5164">
          <w:rPr>
            <w:rStyle w:val="Hyperlink"/>
            <w:rFonts w:asciiTheme="majorHAnsi" w:hAnsiTheme="majorHAnsi"/>
            <w:sz w:val="20"/>
            <w:szCs w:val="20"/>
          </w:rPr>
          <w:t>BHS Code of Conduct for Welfare of Horses at Events and Activities</w:t>
        </w:r>
      </w:hyperlink>
      <w:r>
        <w:rPr>
          <w:rFonts w:asciiTheme="majorHAnsi" w:hAnsiTheme="majorHAnsi"/>
          <w:sz w:val="20"/>
          <w:szCs w:val="20"/>
        </w:rPr>
        <w:t>.</w:t>
      </w:r>
    </w:p>
    <w:p w14:paraId="4D6CF33B" w14:textId="77777777" w:rsidR="00425E3C" w:rsidRDefault="00425E3C" w:rsidP="009C52A9">
      <w:pPr>
        <w:ind w:left="360"/>
        <w:rPr>
          <w:rFonts w:asciiTheme="majorHAnsi" w:hAnsiTheme="majorHAnsi"/>
          <w:b/>
          <w:color w:val="B51026"/>
        </w:rPr>
      </w:pPr>
    </w:p>
    <w:p w14:paraId="2DF6B52A" w14:textId="4E1D19A0" w:rsidR="009C52A9" w:rsidRPr="00BC7CA0" w:rsidRDefault="009C52A9" w:rsidP="009C52A9">
      <w:pPr>
        <w:ind w:left="360"/>
        <w:rPr>
          <w:rFonts w:asciiTheme="majorHAnsi" w:hAnsiTheme="majorHAnsi"/>
          <w:b/>
          <w:color w:val="B51026"/>
        </w:rPr>
      </w:pPr>
      <w:r w:rsidRPr="00BC7CA0">
        <w:rPr>
          <w:rFonts w:asciiTheme="majorHAnsi" w:hAnsiTheme="majorHAnsi"/>
          <w:b/>
          <w:color w:val="B51026"/>
        </w:rPr>
        <w:t>Riders</w:t>
      </w:r>
    </w:p>
    <w:p w14:paraId="546EB47F" w14:textId="21D774FB" w:rsidR="00EF5126" w:rsidRPr="00181D80" w:rsidRDefault="00EF5126" w:rsidP="00EF5126">
      <w:pPr>
        <w:pStyle w:val="ListParagraph"/>
        <w:numPr>
          <w:ilvl w:val="0"/>
          <w:numId w:val="3"/>
        </w:numPr>
        <w:rPr>
          <w:rFonts w:asciiTheme="majorHAnsi" w:hAnsiTheme="majorHAnsi"/>
          <w:bCs/>
          <w:sz w:val="20"/>
          <w:szCs w:val="20"/>
        </w:rPr>
      </w:pPr>
      <w:r w:rsidRPr="00EF5126">
        <w:rPr>
          <w:rFonts w:asciiTheme="majorHAnsi" w:hAnsiTheme="majorHAnsi"/>
          <w:b/>
          <w:bCs/>
          <w:color w:val="FF0000"/>
          <w:sz w:val="20"/>
          <w:szCs w:val="20"/>
        </w:rPr>
        <w:t>Hats to the current standard must always be worn and correctly secured when mounted.</w:t>
      </w:r>
      <w:r w:rsidRPr="00EF5126">
        <w:rPr>
          <w:rFonts w:asciiTheme="majorHAnsi" w:hAnsiTheme="majorHAnsi"/>
          <w:sz w:val="20"/>
          <w:szCs w:val="20"/>
        </w:rPr>
        <w:t xml:space="preserve"> Please check yours meets current standards which can be found at</w:t>
      </w:r>
      <w:r w:rsidR="00181D80">
        <w:rPr>
          <w:rFonts w:asciiTheme="majorHAnsi" w:hAnsiTheme="majorHAnsi"/>
          <w:sz w:val="20"/>
          <w:szCs w:val="20"/>
        </w:rPr>
        <w:t>:</w:t>
      </w:r>
      <w:r w:rsidRPr="00EF5126">
        <w:rPr>
          <w:rFonts w:asciiTheme="majorHAnsi" w:hAnsiTheme="majorHAnsi"/>
          <w:b/>
          <w:sz w:val="20"/>
          <w:szCs w:val="20"/>
        </w:rPr>
        <w:t xml:space="preserve"> </w:t>
      </w:r>
      <w:hyperlink r:id="rId13" w:history="1">
        <w:r w:rsidR="00181D80" w:rsidRPr="00420A98">
          <w:rPr>
            <w:rStyle w:val="Hyperlink"/>
            <w:rFonts w:asciiTheme="majorHAnsi" w:hAnsiTheme="majorHAnsi"/>
            <w:bCs/>
            <w:sz w:val="20"/>
            <w:szCs w:val="20"/>
          </w:rPr>
          <w:t>https://www.bhs.org.uk/go-riding/riding-out-hacking/what-to-wear/hats-and-helmets/</w:t>
        </w:r>
      </w:hyperlink>
      <w:r w:rsidR="00181D80">
        <w:rPr>
          <w:rFonts w:asciiTheme="majorHAnsi" w:hAnsiTheme="majorHAnsi"/>
          <w:bCs/>
          <w:sz w:val="20"/>
          <w:szCs w:val="20"/>
        </w:rPr>
        <w:t xml:space="preserve">. </w:t>
      </w:r>
    </w:p>
    <w:p w14:paraId="360F40A8" w14:textId="2637853F" w:rsidR="00EF5126" w:rsidRPr="00D72797" w:rsidRDefault="00EF5126" w:rsidP="00EF5126">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Body protectors are strongly recommended and should comply with current standards – also found on the BHS website at </w:t>
      </w:r>
      <w:hyperlink r:id="rId14" w:history="1">
        <w:r w:rsidRPr="00D72797">
          <w:rPr>
            <w:rStyle w:val="Hyperlink"/>
            <w:rFonts w:asciiTheme="majorHAnsi" w:hAnsiTheme="majorHAnsi"/>
            <w:sz w:val="20"/>
            <w:szCs w:val="20"/>
          </w:rPr>
          <w:t>http://www.bhs.org.uk/body-protectors</w:t>
        </w:r>
      </w:hyperlink>
      <w:r w:rsidR="00181D80">
        <w:rPr>
          <w:rStyle w:val="Hyperlink"/>
          <w:rFonts w:asciiTheme="majorHAnsi" w:hAnsiTheme="majorHAnsi"/>
          <w:sz w:val="20"/>
          <w:szCs w:val="20"/>
        </w:rPr>
        <w:t xml:space="preserve">. </w:t>
      </w:r>
      <w:r w:rsidRPr="00D72797">
        <w:rPr>
          <w:rFonts w:asciiTheme="majorHAnsi" w:hAnsiTheme="majorHAnsi"/>
          <w:sz w:val="20"/>
          <w:szCs w:val="20"/>
        </w:rPr>
        <w:t xml:space="preserve"> </w:t>
      </w:r>
    </w:p>
    <w:p w14:paraId="023042AE" w14:textId="77777777" w:rsidR="00EF5126" w:rsidRPr="00D72797" w:rsidRDefault="00EF5126" w:rsidP="00EF5126">
      <w:pPr>
        <w:pStyle w:val="ListParagraph"/>
        <w:numPr>
          <w:ilvl w:val="0"/>
          <w:numId w:val="3"/>
        </w:numPr>
        <w:rPr>
          <w:rStyle w:val="Hyperlink"/>
          <w:rFonts w:asciiTheme="majorHAnsi" w:hAnsiTheme="majorHAnsi"/>
          <w:color w:val="auto"/>
          <w:sz w:val="20"/>
          <w:szCs w:val="20"/>
          <w:u w:val="none"/>
        </w:rPr>
      </w:pPr>
      <w:r w:rsidRPr="00D72797">
        <w:rPr>
          <w:rFonts w:asciiTheme="majorHAnsi" w:hAnsiTheme="majorHAnsi"/>
          <w:bCs/>
          <w:sz w:val="20"/>
          <w:szCs w:val="20"/>
        </w:rPr>
        <w:t xml:space="preserve">Hats and body protectors (if you choose to wear a body protector) will not be checked. It is your responsibility that these are to the current standards. Please refer to </w:t>
      </w:r>
      <w:hyperlink r:id="rId15" w:history="1">
        <w:r w:rsidRPr="00D72797">
          <w:rPr>
            <w:rStyle w:val="Hyperlink"/>
            <w:rFonts w:asciiTheme="majorHAnsi" w:hAnsiTheme="majorHAnsi"/>
            <w:bCs/>
            <w:sz w:val="20"/>
            <w:szCs w:val="20"/>
          </w:rPr>
          <w:t>https://www.bhs.org.uk/advice-and-information/tack-and-equipment/what-to-wear</w:t>
        </w:r>
      </w:hyperlink>
      <w:r w:rsidRPr="00D72797">
        <w:rPr>
          <w:rFonts w:asciiTheme="majorHAnsi" w:hAnsiTheme="majorHAnsi"/>
          <w:bCs/>
          <w:sz w:val="20"/>
          <w:szCs w:val="20"/>
        </w:rPr>
        <w:t xml:space="preserve">. </w:t>
      </w:r>
    </w:p>
    <w:p w14:paraId="107AB1EE" w14:textId="75F01F3C" w:rsidR="00EF5126" w:rsidRDefault="00EF5126" w:rsidP="00EF5126">
      <w:pPr>
        <w:pStyle w:val="ListParagraph"/>
        <w:numPr>
          <w:ilvl w:val="0"/>
          <w:numId w:val="3"/>
        </w:numPr>
        <w:rPr>
          <w:rFonts w:asciiTheme="majorHAnsi" w:hAnsiTheme="majorHAnsi"/>
          <w:sz w:val="20"/>
          <w:szCs w:val="20"/>
        </w:rPr>
      </w:pPr>
      <w:r w:rsidRPr="00D72797">
        <w:rPr>
          <w:rFonts w:asciiTheme="majorHAnsi" w:hAnsiTheme="majorHAnsi"/>
          <w:sz w:val="20"/>
          <w:szCs w:val="20"/>
        </w:rPr>
        <w:t>All riders must wear suitable riding footwear. Wellington boots and trainers are not allowed.</w:t>
      </w:r>
    </w:p>
    <w:p w14:paraId="17EB3790" w14:textId="5B883393" w:rsidR="00EF5126" w:rsidRDefault="00EF5126" w:rsidP="00EF5126">
      <w:pPr>
        <w:pStyle w:val="ListParagraph"/>
        <w:numPr>
          <w:ilvl w:val="0"/>
          <w:numId w:val="3"/>
        </w:numPr>
        <w:rPr>
          <w:rFonts w:asciiTheme="majorHAnsi" w:hAnsiTheme="majorHAnsi"/>
          <w:sz w:val="20"/>
          <w:szCs w:val="20"/>
        </w:rPr>
      </w:pPr>
      <w:r>
        <w:rPr>
          <w:rFonts w:asciiTheme="majorHAnsi" w:hAnsiTheme="majorHAnsi"/>
          <w:sz w:val="20"/>
          <w:szCs w:val="20"/>
        </w:rPr>
        <w:t>No one must sit on/ride a horse unless they are booked as the event participant and have appropriate insurance cover.</w:t>
      </w:r>
    </w:p>
    <w:p w14:paraId="6C90DCF4" w14:textId="7009C803"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The BHS strongly recommends wearing </w:t>
      </w:r>
      <w:proofErr w:type="spellStart"/>
      <w:r w:rsidRPr="00D72797">
        <w:rPr>
          <w:rFonts w:asciiTheme="majorHAnsi" w:hAnsiTheme="majorHAnsi"/>
          <w:sz w:val="20"/>
          <w:szCs w:val="20"/>
        </w:rPr>
        <w:t>hi-viz</w:t>
      </w:r>
      <w:proofErr w:type="spellEnd"/>
      <w:r w:rsidRPr="00D72797">
        <w:rPr>
          <w:rFonts w:asciiTheme="majorHAnsi" w:hAnsiTheme="majorHAnsi"/>
          <w:sz w:val="20"/>
          <w:szCs w:val="20"/>
        </w:rPr>
        <w:t xml:space="preserve"> when riding and carriage driving.</w:t>
      </w:r>
    </w:p>
    <w:p w14:paraId="0C796E89" w14:textId="77777777" w:rsidR="009C52A9" w:rsidRPr="00D72797" w:rsidRDefault="009C52A9" w:rsidP="009C52A9">
      <w:pPr>
        <w:pStyle w:val="ListParagraph"/>
        <w:numPr>
          <w:ilvl w:val="0"/>
          <w:numId w:val="3"/>
        </w:numPr>
        <w:rPr>
          <w:rFonts w:asciiTheme="majorHAnsi" w:hAnsiTheme="majorHAnsi"/>
          <w:sz w:val="20"/>
          <w:szCs w:val="20"/>
        </w:rPr>
      </w:pPr>
      <w:proofErr w:type="spellStart"/>
      <w:r w:rsidRPr="00D72797">
        <w:rPr>
          <w:rFonts w:asciiTheme="majorHAnsi" w:hAnsiTheme="majorHAnsi"/>
          <w:sz w:val="20"/>
          <w:szCs w:val="20"/>
        </w:rPr>
        <w:t>Hi-viz</w:t>
      </w:r>
      <w:proofErr w:type="spellEnd"/>
      <w:r w:rsidRPr="00D72797">
        <w:rPr>
          <w:rFonts w:asciiTheme="majorHAnsi" w:hAnsiTheme="majorHAnsi"/>
          <w:sz w:val="20"/>
          <w:szCs w:val="20"/>
        </w:rPr>
        <w:t xml:space="preserve"> clothing must be worn on the horse and rider.</w:t>
      </w:r>
    </w:p>
    <w:p w14:paraId="299234D8"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lastRenderedPageBreak/>
        <w:t>Hi viz tabards will be provided and must be worn (£5 refundable deposit required). All tabards to be returned at the end of the ride.</w:t>
      </w:r>
    </w:p>
    <w:p w14:paraId="69020959"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under 16 years must be accompanied by a responsible adult for the duration of the event.</w:t>
      </w:r>
    </w:p>
    <w:p w14:paraId="0E2D9518"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over 16 and under 18 may ride unaccompanied at the discretion of their parent or guardian.</w:t>
      </w:r>
    </w:p>
    <w:p w14:paraId="299114E2"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are advised to carry a mobile phone and be aware of the emergency contact number for the event.</w:t>
      </w:r>
    </w:p>
    <w:p w14:paraId="6D84BF74" w14:textId="24BDE119" w:rsidR="00530767" w:rsidRPr="00530767" w:rsidRDefault="009C52A9" w:rsidP="00530767">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All riders must have previous experience of riding the horse they have </w:t>
      </w:r>
      <w:r w:rsidR="008C5C17" w:rsidRPr="00D72797">
        <w:rPr>
          <w:rFonts w:asciiTheme="majorHAnsi" w:hAnsiTheme="majorHAnsi"/>
          <w:sz w:val="20"/>
          <w:szCs w:val="20"/>
        </w:rPr>
        <w:t>entered</w:t>
      </w:r>
      <w:r w:rsidR="008C5C17">
        <w:rPr>
          <w:rFonts w:asciiTheme="majorHAnsi" w:hAnsiTheme="majorHAnsi"/>
          <w:sz w:val="20"/>
          <w:szCs w:val="20"/>
        </w:rPr>
        <w:t>.</w:t>
      </w:r>
    </w:p>
    <w:p w14:paraId="681874E8" w14:textId="6EAEC8F1" w:rsidR="00EB59CE" w:rsidRDefault="00EB59CE" w:rsidP="009C52A9">
      <w:pPr>
        <w:pStyle w:val="ListParagraph"/>
        <w:numPr>
          <w:ilvl w:val="0"/>
          <w:numId w:val="3"/>
        </w:numPr>
        <w:rPr>
          <w:rFonts w:asciiTheme="majorHAnsi" w:hAnsiTheme="majorHAnsi"/>
          <w:sz w:val="20"/>
          <w:szCs w:val="20"/>
        </w:rPr>
      </w:pPr>
      <w:r>
        <w:rPr>
          <w:rFonts w:asciiTheme="majorHAnsi" w:hAnsiTheme="majorHAnsi"/>
          <w:sz w:val="20"/>
          <w:szCs w:val="20"/>
        </w:rPr>
        <w:t>Riders should have a</w:t>
      </w:r>
      <w:r w:rsidR="00530767">
        <w:rPr>
          <w:rFonts w:asciiTheme="majorHAnsi" w:hAnsiTheme="majorHAnsi"/>
          <w:sz w:val="20"/>
          <w:szCs w:val="20"/>
        </w:rPr>
        <w:t>n appropriate</w:t>
      </w:r>
      <w:r>
        <w:rPr>
          <w:rFonts w:asciiTheme="majorHAnsi" w:hAnsiTheme="majorHAnsi"/>
          <w:sz w:val="20"/>
          <w:szCs w:val="20"/>
        </w:rPr>
        <w:t xml:space="preserve"> level of fitness to safely undertake the activity.</w:t>
      </w:r>
    </w:p>
    <w:p w14:paraId="12EDF870" w14:textId="7D1F126A" w:rsidR="00EB59CE" w:rsidRDefault="00EB59CE" w:rsidP="009C52A9">
      <w:pPr>
        <w:pStyle w:val="ListParagraph"/>
        <w:numPr>
          <w:ilvl w:val="0"/>
          <w:numId w:val="3"/>
        </w:numPr>
        <w:rPr>
          <w:rFonts w:asciiTheme="majorHAnsi" w:hAnsiTheme="majorHAnsi"/>
          <w:sz w:val="20"/>
          <w:szCs w:val="20"/>
        </w:rPr>
      </w:pPr>
      <w:r>
        <w:rPr>
          <w:rFonts w:asciiTheme="majorHAnsi" w:hAnsiTheme="majorHAnsi"/>
          <w:sz w:val="20"/>
          <w:szCs w:val="20"/>
        </w:rPr>
        <w:t xml:space="preserve">Riders should be of an acceptable </w:t>
      </w:r>
      <w:r w:rsidR="00530767">
        <w:rPr>
          <w:rFonts w:asciiTheme="majorHAnsi" w:hAnsiTheme="majorHAnsi"/>
          <w:sz w:val="20"/>
          <w:szCs w:val="20"/>
        </w:rPr>
        <w:t>size</w:t>
      </w:r>
      <w:r>
        <w:rPr>
          <w:rFonts w:asciiTheme="majorHAnsi" w:hAnsiTheme="majorHAnsi"/>
          <w:sz w:val="20"/>
          <w:szCs w:val="20"/>
        </w:rPr>
        <w:t xml:space="preserve"> to ride the horse they have </w:t>
      </w:r>
      <w:r w:rsidR="008C5C17">
        <w:rPr>
          <w:rFonts w:asciiTheme="majorHAnsi" w:hAnsiTheme="majorHAnsi"/>
          <w:sz w:val="20"/>
          <w:szCs w:val="20"/>
        </w:rPr>
        <w:t>entered.</w:t>
      </w:r>
    </w:p>
    <w:p w14:paraId="2C1254E2" w14:textId="46472D26" w:rsidR="003C7EAC" w:rsidRPr="00605DDA" w:rsidRDefault="003C7EAC" w:rsidP="00D91EC5">
      <w:pPr>
        <w:pStyle w:val="ListParagraph"/>
        <w:numPr>
          <w:ilvl w:val="0"/>
          <w:numId w:val="3"/>
        </w:numPr>
        <w:rPr>
          <w:rFonts w:asciiTheme="majorHAnsi" w:hAnsiTheme="majorHAnsi"/>
          <w:sz w:val="20"/>
          <w:szCs w:val="20"/>
        </w:rPr>
      </w:pPr>
      <w:r w:rsidRPr="00605DDA">
        <w:rPr>
          <w:rFonts w:asciiTheme="majorHAnsi" w:hAnsiTheme="majorHAnsi"/>
          <w:sz w:val="20"/>
          <w:szCs w:val="20"/>
        </w:rPr>
        <w:t xml:space="preserve">A weight limit of </w:t>
      </w:r>
      <w:r w:rsidRPr="00605DDA">
        <w:rPr>
          <w:rFonts w:asciiTheme="majorHAnsi" w:eastAsia="Times New Roman" w:hAnsiTheme="majorHAnsi" w:cs="Times New Roman"/>
          <w:sz w:val="20"/>
          <w:szCs w:val="20"/>
          <w:highlight w:val="lightGray"/>
          <w:lang w:val="en-GB"/>
        </w:rPr>
        <w:t>[insert weight]</w:t>
      </w:r>
      <w:r w:rsidRPr="00605DDA">
        <w:rPr>
          <w:rFonts w:asciiTheme="majorHAnsi" w:eastAsia="Times New Roman" w:hAnsiTheme="majorHAnsi" w:cs="Times New Roman"/>
          <w:sz w:val="20"/>
          <w:szCs w:val="20"/>
          <w:lang w:val="en-GB"/>
        </w:rPr>
        <w:t xml:space="preserve"> applies to this event.</w:t>
      </w:r>
    </w:p>
    <w:p w14:paraId="14E91F43"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All riders, whether they have completed the ride or not, must report their return to the </w:t>
      </w:r>
      <w:proofErr w:type="spellStart"/>
      <w:r w:rsidRPr="00D72797">
        <w:rPr>
          <w:rFonts w:asciiTheme="majorHAnsi" w:hAnsiTheme="majorHAnsi"/>
          <w:sz w:val="20"/>
          <w:szCs w:val="20"/>
        </w:rPr>
        <w:t>organiser</w:t>
      </w:r>
      <w:proofErr w:type="spellEnd"/>
      <w:r w:rsidRPr="00D72797">
        <w:rPr>
          <w:rFonts w:asciiTheme="majorHAnsi" w:hAnsiTheme="majorHAnsi"/>
          <w:sz w:val="20"/>
          <w:szCs w:val="20"/>
        </w:rPr>
        <w:t>.</w:t>
      </w:r>
    </w:p>
    <w:p w14:paraId="4E60FAF8" w14:textId="77777777" w:rsidR="009C52A9" w:rsidRPr="00B3633C"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color w:val="000000"/>
          <w:sz w:val="20"/>
          <w:szCs w:val="20"/>
          <w:lang w:val="en-GB"/>
        </w:rPr>
        <w:t>Always ride and carriage drive with courtesy, care and consideration to fellow users of the route including equestrians, cyclists, walkers, particularly those who may be elderly, disabled, children, or simply be frightened of horses. Ride slowly past others.</w:t>
      </w:r>
    </w:p>
    <w:p w14:paraId="7988EDAF"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eastAsia="Times New Roman" w:hAnsiTheme="majorHAnsi" w:cs="Times New Roman"/>
          <w:color w:val="000000"/>
          <w:sz w:val="20"/>
          <w:szCs w:val="20"/>
          <w:lang w:val="en-GB"/>
        </w:rPr>
        <w:t>If the event incorporates using a road, ensure the Highway Code is adhered to.</w:t>
      </w:r>
    </w:p>
    <w:p w14:paraId="15133A81"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color w:val="000000"/>
          <w:sz w:val="20"/>
          <w:szCs w:val="20"/>
          <w:lang w:val="en-GB"/>
        </w:rPr>
        <w:t>Do not stray from the planned route or designated areas. Remember horses’ hooves can damage surfaces in wet weather.</w:t>
      </w:r>
    </w:p>
    <w:p w14:paraId="1DB817F2" w14:textId="54041F3D"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color w:val="000000"/>
          <w:sz w:val="20"/>
          <w:szCs w:val="20"/>
          <w:lang w:val="en-GB"/>
        </w:rPr>
        <w:t>Leave gates as you find them and ride slowly past any livestock.</w:t>
      </w:r>
    </w:p>
    <w:p w14:paraId="3D2F4DE3" w14:textId="798B820E" w:rsidR="009C52A9" w:rsidRPr="00D72797" w:rsidRDefault="00EF5126" w:rsidP="009C52A9">
      <w:p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br/>
      </w:r>
    </w:p>
    <w:p w14:paraId="2F0E9E71" w14:textId="77777777" w:rsidR="009C52A9" w:rsidRPr="00D72797" w:rsidRDefault="009C52A9" w:rsidP="00B23F60">
      <w:pPr>
        <w:ind w:firstLine="360"/>
        <w:rPr>
          <w:rFonts w:asciiTheme="majorHAnsi" w:hAnsiTheme="majorHAnsi"/>
          <w:b/>
          <w:color w:val="B51026"/>
          <w:sz w:val="20"/>
          <w:szCs w:val="20"/>
        </w:rPr>
      </w:pPr>
      <w:r w:rsidRPr="00BC7CA0">
        <w:rPr>
          <w:rFonts w:asciiTheme="majorHAnsi" w:hAnsiTheme="majorHAnsi"/>
          <w:b/>
          <w:color w:val="B51026"/>
        </w:rPr>
        <w:t>Horses</w:t>
      </w:r>
    </w:p>
    <w:p w14:paraId="5EE110EB" w14:textId="4FF9F12F"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All horses must be no younger than four years of age and be of an appropriate fitness level for the activity being undertaken – hooves and shoes must be in good condition.</w:t>
      </w:r>
    </w:p>
    <w:p w14:paraId="42A67BCE" w14:textId="6091C863"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It is the rider’s responsibility to ensure their horse is fit and healthy enough to complete the chosen distance comfortably.</w:t>
      </w:r>
    </w:p>
    <w:p w14:paraId="7B52E63A"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Tack must be suitable, in safe condition and fit correctly.</w:t>
      </w:r>
    </w:p>
    <w:p w14:paraId="36573DA0"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Any stallions must be informed to the organizer at the time of booking. No person may bring a stallion without ensuring, </w:t>
      </w:r>
      <w:proofErr w:type="gramStart"/>
      <w:r w:rsidRPr="00D72797">
        <w:rPr>
          <w:rFonts w:asciiTheme="majorHAnsi" w:hAnsiTheme="majorHAnsi"/>
          <w:sz w:val="20"/>
          <w:szCs w:val="20"/>
        </w:rPr>
        <w:t>at all times</w:t>
      </w:r>
      <w:proofErr w:type="gramEnd"/>
      <w:r w:rsidRPr="00D72797">
        <w:rPr>
          <w:rFonts w:asciiTheme="majorHAnsi" w:hAnsiTheme="majorHAnsi"/>
          <w:sz w:val="20"/>
          <w:szCs w:val="20"/>
        </w:rPr>
        <w:t xml:space="preserve">, that other riders, horses and members of the public are not at risk. Stallions should be identifiable by a bridle tag and/or yellow tail ribbon. Any stallions deemed to be unsafe by the </w:t>
      </w:r>
      <w:proofErr w:type="spellStart"/>
      <w:r w:rsidRPr="00D72797">
        <w:rPr>
          <w:rFonts w:asciiTheme="majorHAnsi" w:hAnsiTheme="majorHAnsi"/>
          <w:sz w:val="20"/>
          <w:szCs w:val="20"/>
        </w:rPr>
        <w:t>organiser</w:t>
      </w:r>
      <w:proofErr w:type="spellEnd"/>
      <w:r w:rsidRPr="00D72797">
        <w:rPr>
          <w:rFonts w:asciiTheme="majorHAnsi" w:hAnsiTheme="majorHAnsi"/>
          <w:sz w:val="20"/>
          <w:szCs w:val="20"/>
        </w:rPr>
        <w:t xml:space="preserve"> may be directed to leave the site.</w:t>
      </w:r>
    </w:p>
    <w:p w14:paraId="4BE3F505" w14:textId="522465DC"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All horses must be up to date with annual equine influenza vaccinations and must be 6 days clear from their most recent</w:t>
      </w:r>
      <w:r w:rsidR="007D63DE" w:rsidRPr="00D72797">
        <w:rPr>
          <w:rFonts w:asciiTheme="majorHAnsi" w:hAnsiTheme="majorHAnsi"/>
          <w:sz w:val="20"/>
          <w:szCs w:val="20"/>
        </w:rPr>
        <w:t xml:space="preserve"> booster</w:t>
      </w:r>
      <w:r w:rsidRPr="00D72797">
        <w:rPr>
          <w:rFonts w:asciiTheme="majorHAnsi" w:hAnsiTheme="majorHAnsi"/>
          <w:sz w:val="20"/>
          <w:szCs w:val="20"/>
        </w:rPr>
        <w:t xml:space="preserve"> vaccination.</w:t>
      </w:r>
      <w:r w:rsidR="007D63DE" w:rsidRPr="00D72797">
        <w:rPr>
          <w:rFonts w:asciiTheme="majorHAnsi" w:hAnsiTheme="majorHAnsi"/>
          <w:sz w:val="20"/>
          <w:szCs w:val="20"/>
        </w:rPr>
        <w:t xml:space="preserve"> Further vaccination guidance can be found using the BRC Flu Vac Checker</w:t>
      </w:r>
      <w:r w:rsidR="001E65BF">
        <w:rPr>
          <w:rFonts w:asciiTheme="majorHAnsi" w:hAnsiTheme="majorHAnsi"/>
          <w:sz w:val="20"/>
          <w:szCs w:val="20"/>
        </w:rPr>
        <w:t>. (</w:t>
      </w:r>
      <w:hyperlink r:id="rId16" w:history="1">
        <w:r w:rsidR="001E65BF" w:rsidRPr="001E65BF">
          <w:rPr>
            <w:rStyle w:val="Hyperlink"/>
            <w:rFonts w:asciiTheme="majorHAnsi" w:hAnsiTheme="majorHAnsi"/>
            <w:sz w:val="20"/>
            <w:szCs w:val="20"/>
          </w:rPr>
          <w:t>Before 1 Jan 2024</w:t>
        </w:r>
      </w:hyperlink>
      <w:r w:rsidR="001E65BF">
        <w:rPr>
          <w:rFonts w:asciiTheme="majorHAnsi" w:hAnsiTheme="majorHAnsi"/>
          <w:sz w:val="20"/>
          <w:szCs w:val="20"/>
        </w:rPr>
        <w:t>) (</w:t>
      </w:r>
      <w:hyperlink r:id="rId17" w:history="1">
        <w:r w:rsidR="001E65BF" w:rsidRPr="001E65BF">
          <w:rPr>
            <w:rStyle w:val="Hyperlink"/>
            <w:rFonts w:asciiTheme="majorHAnsi" w:hAnsiTheme="majorHAnsi"/>
            <w:sz w:val="20"/>
            <w:szCs w:val="20"/>
          </w:rPr>
          <w:t>After 1 Jan 2024</w:t>
        </w:r>
      </w:hyperlink>
      <w:r w:rsidR="001E65BF">
        <w:rPr>
          <w:rFonts w:asciiTheme="majorHAnsi" w:hAnsiTheme="majorHAnsi"/>
          <w:sz w:val="20"/>
          <w:szCs w:val="20"/>
        </w:rPr>
        <w:t>)</w:t>
      </w:r>
      <w:r w:rsidR="007D63DE" w:rsidRPr="00D72797">
        <w:rPr>
          <w:rFonts w:asciiTheme="majorHAnsi" w:hAnsiTheme="majorHAnsi"/>
          <w:sz w:val="20"/>
          <w:szCs w:val="20"/>
        </w:rPr>
        <w:t xml:space="preserve">. </w:t>
      </w:r>
      <w:r w:rsidRPr="00D72797">
        <w:rPr>
          <w:rFonts w:asciiTheme="majorHAnsi" w:hAnsiTheme="majorHAnsi"/>
          <w:sz w:val="20"/>
          <w:szCs w:val="20"/>
        </w:rPr>
        <w:t>Spot checks will</w:t>
      </w:r>
      <w:r w:rsidR="001E65BF">
        <w:rPr>
          <w:rFonts w:asciiTheme="majorHAnsi" w:hAnsiTheme="majorHAnsi"/>
          <w:sz w:val="20"/>
          <w:szCs w:val="20"/>
        </w:rPr>
        <w:t>/may</w:t>
      </w:r>
      <w:r w:rsidRPr="00D72797">
        <w:rPr>
          <w:rFonts w:asciiTheme="majorHAnsi" w:hAnsiTheme="majorHAnsi"/>
          <w:sz w:val="20"/>
          <w:szCs w:val="20"/>
        </w:rPr>
        <w:t xml:space="preserve"> be made at the event.</w:t>
      </w:r>
    </w:p>
    <w:p w14:paraId="033BAF1D"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Horses should not be left unattended when tied to horseboxes, in the parking area or on the ride.</w:t>
      </w:r>
    </w:p>
    <w:p w14:paraId="23B9AD66"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It is a legal requirement to have your horses’ passport when travelling to events.</w:t>
      </w:r>
    </w:p>
    <w:p w14:paraId="472A49F1" w14:textId="78094D5E" w:rsidR="009C52A9" w:rsidRPr="00D72797" w:rsidRDefault="00EF5126" w:rsidP="009C52A9">
      <w:p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br/>
      </w:r>
    </w:p>
    <w:p w14:paraId="7A155F86" w14:textId="13679411" w:rsidR="009C52A9" w:rsidRPr="00BC7CA0" w:rsidRDefault="009C52A9" w:rsidP="00B23F60">
      <w:pPr>
        <w:ind w:firstLine="360"/>
        <w:rPr>
          <w:rFonts w:asciiTheme="majorHAnsi" w:hAnsiTheme="majorHAnsi"/>
          <w:b/>
          <w:color w:val="B51026"/>
        </w:rPr>
      </w:pPr>
      <w:r w:rsidRPr="00BC7CA0">
        <w:rPr>
          <w:rFonts w:asciiTheme="majorHAnsi" w:hAnsiTheme="majorHAnsi"/>
          <w:b/>
          <w:color w:val="B51026"/>
        </w:rPr>
        <w:t>Cancellations</w:t>
      </w:r>
      <w:r w:rsidR="00A45C67">
        <w:rPr>
          <w:rFonts w:asciiTheme="majorHAnsi" w:hAnsiTheme="majorHAnsi"/>
          <w:b/>
          <w:color w:val="B51026"/>
        </w:rPr>
        <w:t xml:space="preserve"> and Refunds</w:t>
      </w:r>
    </w:p>
    <w:p w14:paraId="20FE93C3" w14:textId="709D8D13" w:rsidR="009C52A9"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Strictly no refunds, except if the event is cancelled due to unforeseen circumstances.</w:t>
      </w:r>
    </w:p>
    <w:p w14:paraId="673A177F" w14:textId="1C78639A" w:rsidR="002B181C"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Strictly no refunds for anyone who has booked and does not attend.</w:t>
      </w:r>
    </w:p>
    <w:p w14:paraId="5191C623" w14:textId="2E1C8699" w:rsidR="002B181C"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 xml:space="preserve">Cancellation can be made via email to </w:t>
      </w:r>
      <w:r w:rsidRPr="00795DE1">
        <w:rPr>
          <w:rFonts w:asciiTheme="majorHAnsi" w:eastAsia="Times New Roman" w:hAnsiTheme="majorHAnsi" w:cs="Times New Roman"/>
          <w:sz w:val="20"/>
          <w:szCs w:val="20"/>
          <w:highlight w:val="lightGray"/>
          <w:lang w:val="en-GB"/>
        </w:rPr>
        <w:t>(insert email address)</w:t>
      </w:r>
      <w:r>
        <w:rPr>
          <w:rFonts w:asciiTheme="majorHAnsi" w:eastAsia="Times New Roman" w:hAnsiTheme="majorHAnsi" w:cs="Times New Roman"/>
          <w:sz w:val="20"/>
          <w:szCs w:val="20"/>
          <w:lang w:val="en-GB"/>
        </w:rPr>
        <w:t xml:space="preserve"> up to </w:t>
      </w:r>
      <w:r w:rsidRPr="00795DE1">
        <w:rPr>
          <w:rFonts w:asciiTheme="majorHAnsi" w:eastAsia="Times New Roman" w:hAnsiTheme="majorHAnsi" w:cs="Times New Roman"/>
          <w:sz w:val="20"/>
          <w:szCs w:val="20"/>
          <w:highlight w:val="lightGray"/>
          <w:lang w:val="en-GB"/>
        </w:rPr>
        <w:t>(insert time/date/hours)</w:t>
      </w:r>
      <w:r>
        <w:rPr>
          <w:rFonts w:asciiTheme="majorHAnsi" w:eastAsia="Times New Roman" w:hAnsiTheme="majorHAnsi" w:cs="Times New Roman"/>
          <w:sz w:val="20"/>
          <w:szCs w:val="20"/>
          <w:lang w:val="en-GB"/>
        </w:rPr>
        <w:t xml:space="preserve"> prior to the event.</w:t>
      </w:r>
    </w:p>
    <w:p w14:paraId="17646910" w14:textId="3FEFD242" w:rsidR="002B181C" w:rsidRPr="00D72797"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 xml:space="preserve">A refund, less the booking fee charge, will be given to anyone who cancels up to </w:t>
      </w:r>
      <w:r w:rsidRPr="00795DE1">
        <w:rPr>
          <w:rFonts w:asciiTheme="majorHAnsi" w:eastAsia="Times New Roman" w:hAnsiTheme="majorHAnsi" w:cs="Times New Roman"/>
          <w:sz w:val="20"/>
          <w:szCs w:val="20"/>
          <w:highlight w:val="lightGray"/>
          <w:lang w:val="en-GB"/>
        </w:rPr>
        <w:t>(insert time/date/hours)</w:t>
      </w:r>
      <w:r>
        <w:rPr>
          <w:rFonts w:asciiTheme="majorHAnsi" w:eastAsia="Times New Roman" w:hAnsiTheme="majorHAnsi" w:cs="Times New Roman"/>
          <w:sz w:val="20"/>
          <w:szCs w:val="20"/>
          <w:lang w:val="en-GB"/>
        </w:rPr>
        <w:t xml:space="preserve"> prior to the event.</w:t>
      </w:r>
    </w:p>
    <w:p w14:paraId="617771E2"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No entries will be refunded without a medical or vet’s certificate.</w:t>
      </w:r>
    </w:p>
    <w:p w14:paraId="3E58E755"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If the event is cancelled by the BHS, the entry fee will be refunded less the administration cost.</w:t>
      </w:r>
    </w:p>
    <w:p w14:paraId="73AF87DC" w14:textId="53C16B96" w:rsidR="009C52A9" w:rsidRPr="00D72797" w:rsidRDefault="009C52A9" w:rsidP="009C52A9">
      <w:pPr>
        <w:pStyle w:val="ListParagraph"/>
        <w:numPr>
          <w:ilvl w:val="0"/>
          <w:numId w:val="3"/>
        </w:numPr>
        <w:rPr>
          <w:rFonts w:asciiTheme="majorHAnsi" w:hAnsiTheme="majorHAnsi"/>
        </w:rPr>
      </w:pPr>
      <w:r w:rsidRPr="00D72797">
        <w:rPr>
          <w:rFonts w:asciiTheme="majorHAnsi" w:hAnsiTheme="majorHAnsi"/>
          <w:sz w:val="20"/>
          <w:szCs w:val="20"/>
        </w:rPr>
        <w:t>If the event is cancelled by the BHS, the entry fee will be fully refunded.</w:t>
      </w:r>
    </w:p>
    <w:p w14:paraId="3E49295E" w14:textId="0709C719" w:rsidR="009C52A9" w:rsidRPr="00693A73" w:rsidRDefault="009C52A9" w:rsidP="009C52A9">
      <w:pPr>
        <w:pStyle w:val="ListParagraph"/>
        <w:numPr>
          <w:ilvl w:val="0"/>
          <w:numId w:val="3"/>
        </w:numPr>
        <w:rPr>
          <w:rFonts w:asciiTheme="majorHAnsi" w:hAnsiTheme="majorHAnsi"/>
        </w:rPr>
      </w:pPr>
      <w:r w:rsidRPr="00D72797">
        <w:rPr>
          <w:rFonts w:asciiTheme="majorHAnsi" w:hAnsiTheme="majorHAnsi"/>
          <w:sz w:val="20"/>
          <w:szCs w:val="20"/>
        </w:rPr>
        <w:t>In the case of cancellation</w:t>
      </w:r>
      <w:r w:rsidR="00F7026D">
        <w:rPr>
          <w:rFonts w:asciiTheme="majorHAnsi" w:hAnsiTheme="majorHAnsi"/>
          <w:sz w:val="20"/>
          <w:szCs w:val="20"/>
        </w:rPr>
        <w:t xml:space="preserve"> by the attendee</w:t>
      </w:r>
      <w:r w:rsidRPr="00D72797">
        <w:rPr>
          <w:rFonts w:asciiTheme="majorHAnsi" w:hAnsiTheme="majorHAnsi"/>
          <w:sz w:val="20"/>
          <w:szCs w:val="20"/>
        </w:rPr>
        <w:t xml:space="preserve"> </w:t>
      </w:r>
      <w:r w:rsidRPr="00795DE1">
        <w:rPr>
          <w:rFonts w:asciiTheme="majorHAnsi" w:hAnsiTheme="majorHAnsi"/>
          <w:sz w:val="20"/>
          <w:szCs w:val="20"/>
          <w:highlight w:val="lightGray"/>
        </w:rPr>
        <w:t>[£ insert amount}</w:t>
      </w:r>
      <w:r w:rsidRPr="00D72797">
        <w:rPr>
          <w:rFonts w:asciiTheme="majorHAnsi" w:hAnsiTheme="majorHAnsi"/>
          <w:sz w:val="20"/>
          <w:szCs w:val="20"/>
        </w:rPr>
        <w:t xml:space="preserve"> will be retained to cover admin and booking fees.</w:t>
      </w:r>
    </w:p>
    <w:p w14:paraId="5EBEC2C9" w14:textId="7A4308C1" w:rsidR="00693A73" w:rsidRPr="00693A73" w:rsidRDefault="00693A73" w:rsidP="00693A73">
      <w:pPr>
        <w:pStyle w:val="ListParagraph"/>
        <w:numPr>
          <w:ilvl w:val="0"/>
          <w:numId w:val="3"/>
        </w:numPr>
        <w:rPr>
          <w:rFonts w:asciiTheme="majorHAnsi" w:hAnsiTheme="majorHAnsi" w:cs="Tahoma"/>
          <w:sz w:val="20"/>
          <w:szCs w:val="20"/>
          <w:lang w:val="en-GB"/>
        </w:rPr>
      </w:pPr>
      <w:r w:rsidRPr="00D72797">
        <w:rPr>
          <w:rFonts w:asciiTheme="majorHAnsi" w:hAnsiTheme="majorHAnsi" w:cs="Tahoma"/>
          <w:sz w:val="20"/>
          <w:szCs w:val="20"/>
          <w:lang w:val="en-GB"/>
        </w:rPr>
        <w:t>All British Horse Society events are checked for viability around ten working days beforehand. Any that have insufficient numbers may be cancelled. In this case, delegates who have booked will receive a full refund or free transfer should another suitable event</w:t>
      </w:r>
      <w:r>
        <w:rPr>
          <w:rFonts w:asciiTheme="majorHAnsi" w:hAnsiTheme="majorHAnsi" w:cs="Tahoma"/>
          <w:sz w:val="20"/>
          <w:szCs w:val="20"/>
          <w:lang w:val="en-GB"/>
        </w:rPr>
        <w:t xml:space="preserve"> be</w:t>
      </w:r>
      <w:r w:rsidRPr="00D72797">
        <w:rPr>
          <w:rFonts w:asciiTheme="majorHAnsi" w:hAnsiTheme="majorHAnsi" w:cs="Tahoma"/>
          <w:sz w:val="20"/>
          <w:szCs w:val="20"/>
          <w:lang w:val="en-GB"/>
        </w:rPr>
        <w:t xml:space="preserve"> pending.</w:t>
      </w:r>
    </w:p>
    <w:p w14:paraId="01948EA4" w14:textId="77777777" w:rsidR="009C52A9" w:rsidRPr="00D72797" w:rsidRDefault="009C52A9" w:rsidP="009C52A9">
      <w:pPr>
        <w:rPr>
          <w:rFonts w:asciiTheme="majorHAnsi" w:hAnsiTheme="majorHAnsi"/>
        </w:rPr>
      </w:pPr>
    </w:p>
    <w:p w14:paraId="51476468" w14:textId="70410D53" w:rsidR="004772B1" w:rsidRPr="00D72797" w:rsidRDefault="004772B1" w:rsidP="004772B1">
      <w:pPr>
        <w:rPr>
          <w:rFonts w:asciiTheme="majorHAnsi" w:hAnsiTheme="majorHAnsi"/>
          <w:b/>
          <w:color w:val="B51026"/>
          <w:sz w:val="20"/>
          <w:szCs w:val="20"/>
        </w:rPr>
      </w:pPr>
    </w:p>
    <w:p w14:paraId="068DE070" w14:textId="25A1508B" w:rsidR="004772B1" w:rsidRPr="00BC7CA0" w:rsidRDefault="004772B1" w:rsidP="00B23F60">
      <w:pPr>
        <w:ind w:firstLine="284"/>
        <w:rPr>
          <w:rFonts w:asciiTheme="majorHAnsi" w:hAnsiTheme="majorHAnsi"/>
          <w:b/>
          <w:color w:val="B51026"/>
        </w:rPr>
      </w:pPr>
      <w:r w:rsidRPr="00BC7CA0">
        <w:rPr>
          <w:rFonts w:asciiTheme="majorHAnsi" w:hAnsiTheme="majorHAnsi"/>
          <w:b/>
          <w:color w:val="B51026"/>
        </w:rPr>
        <w:t>Online</w:t>
      </w:r>
      <w:r w:rsidR="00EF5126" w:rsidRPr="00BC7CA0">
        <w:rPr>
          <w:rFonts w:asciiTheme="majorHAnsi" w:hAnsiTheme="majorHAnsi"/>
          <w:b/>
          <w:color w:val="B51026"/>
        </w:rPr>
        <w:t xml:space="preserve"> Events</w:t>
      </w:r>
    </w:p>
    <w:p w14:paraId="40D5BC71" w14:textId="5B839936" w:rsidR="00174BE2" w:rsidRDefault="00174BE2" w:rsidP="00F20C52">
      <w:pPr>
        <w:ind w:firstLine="284"/>
        <w:rPr>
          <w:rFonts w:asciiTheme="majorHAnsi" w:hAnsiTheme="majorHAnsi" w:cs="Tahoma"/>
          <w:i/>
          <w:iCs/>
          <w:sz w:val="20"/>
          <w:szCs w:val="20"/>
          <w:lang w:val="en-GB"/>
        </w:rPr>
      </w:pPr>
      <w:r>
        <w:rPr>
          <w:rFonts w:asciiTheme="majorHAnsi" w:hAnsiTheme="majorHAnsi" w:cs="Tahoma"/>
          <w:i/>
          <w:iCs/>
          <w:sz w:val="20"/>
          <w:szCs w:val="20"/>
          <w:lang w:val="en-GB"/>
        </w:rPr>
        <w:t xml:space="preserve">(Use this statement if the event </w:t>
      </w:r>
      <w:r w:rsidRPr="00F20C52">
        <w:rPr>
          <w:rFonts w:asciiTheme="majorHAnsi" w:hAnsiTheme="majorHAnsi" w:cs="Tahoma"/>
          <w:b/>
          <w:bCs/>
          <w:i/>
          <w:iCs/>
          <w:sz w:val="20"/>
          <w:szCs w:val="20"/>
          <w:u w:val="single"/>
          <w:lang w:val="en-GB"/>
        </w:rPr>
        <w:t>is not</w:t>
      </w:r>
      <w:r w:rsidRPr="00F20C52">
        <w:rPr>
          <w:rFonts w:asciiTheme="majorHAnsi" w:hAnsiTheme="majorHAnsi" w:cs="Tahoma"/>
          <w:b/>
          <w:bCs/>
          <w:i/>
          <w:iCs/>
          <w:sz w:val="20"/>
          <w:szCs w:val="20"/>
          <w:lang w:val="en-GB"/>
        </w:rPr>
        <w:t xml:space="preserve"> </w:t>
      </w:r>
      <w:r>
        <w:rPr>
          <w:rFonts w:asciiTheme="majorHAnsi" w:hAnsiTheme="majorHAnsi" w:cs="Tahoma"/>
          <w:i/>
          <w:iCs/>
          <w:sz w:val="20"/>
          <w:szCs w:val="20"/>
          <w:lang w:val="en-GB"/>
        </w:rPr>
        <w:t>being recorded for use on BHS Wise)</w:t>
      </w:r>
    </w:p>
    <w:p w14:paraId="77DEB7C2" w14:textId="399563BF" w:rsidR="00174BE2" w:rsidRPr="00F20C52" w:rsidRDefault="00174BE2" w:rsidP="00174BE2">
      <w:pPr>
        <w:ind w:left="284"/>
        <w:rPr>
          <w:rFonts w:asciiTheme="majorHAnsi" w:hAnsiTheme="majorHAnsi" w:cs="Tahoma"/>
          <w:b/>
          <w:bCs/>
          <w:color w:val="FF0000"/>
          <w:sz w:val="20"/>
          <w:szCs w:val="20"/>
          <w:lang w:val="en-GB"/>
        </w:rPr>
      </w:pPr>
      <w:r w:rsidRPr="00F20C52">
        <w:rPr>
          <w:rFonts w:asciiTheme="majorHAnsi" w:hAnsiTheme="majorHAnsi" w:cs="Tahoma"/>
          <w:b/>
          <w:bCs/>
          <w:color w:val="FF0000"/>
          <w:sz w:val="20"/>
          <w:szCs w:val="20"/>
          <w:lang w:val="en-GB"/>
        </w:rPr>
        <w:t>Privacy Notice</w:t>
      </w:r>
    </w:p>
    <w:p w14:paraId="2B8B439C" w14:textId="189C5781" w:rsidR="004772B1" w:rsidRPr="00114063" w:rsidRDefault="004772B1" w:rsidP="00693A73">
      <w:pPr>
        <w:pStyle w:val="ListParagraph"/>
        <w:numPr>
          <w:ilvl w:val="0"/>
          <w:numId w:val="6"/>
        </w:numPr>
        <w:rPr>
          <w:rFonts w:asciiTheme="majorHAnsi" w:hAnsiTheme="majorHAnsi" w:cs="Tahoma"/>
          <w:b/>
          <w:bCs/>
          <w:color w:val="FF0000"/>
          <w:sz w:val="20"/>
          <w:szCs w:val="20"/>
          <w:lang w:val="en-GB"/>
        </w:rPr>
      </w:pPr>
      <w:r w:rsidRPr="00114063">
        <w:rPr>
          <w:rFonts w:asciiTheme="majorHAnsi" w:hAnsiTheme="majorHAnsi" w:cs="Tahoma"/>
          <w:b/>
          <w:bCs/>
          <w:color w:val="FF0000"/>
          <w:sz w:val="20"/>
          <w:szCs w:val="20"/>
          <w:lang w:val="en-GB"/>
        </w:rPr>
        <w:t>Please be aware that some events may be recorded. Images/videos will be used for general publicity including, but not limited to, the BHS website, British Horse magazine and social media. If you do not want to be seen or heard it is your responsibility to ensure your camera and microphone are turned off, however your name may still be displayed.</w:t>
      </w:r>
    </w:p>
    <w:p w14:paraId="5424923D" w14:textId="43150637" w:rsidR="004772B1" w:rsidRDefault="004772B1" w:rsidP="00174BE2">
      <w:pPr>
        <w:pStyle w:val="ListParagraph"/>
        <w:numPr>
          <w:ilvl w:val="0"/>
          <w:numId w:val="6"/>
        </w:numPr>
        <w:rPr>
          <w:rFonts w:asciiTheme="majorHAnsi" w:hAnsiTheme="majorHAnsi" w:cs="Tahoma"/>
          <w:b/>
          <w:bCs/>
          <w:color w:val="FF0000"/>
          <w:sz w:val="20"/>
          <w:szCs w:val="20"/>
          <w:lang w:val="en-GB"/>
        </w:rPr>
      </w:pPr>
      <w:r w:rsidRPr="002516BE">
        <w:rPr>
          <w:rFonts w:asciiTheme="majorHAnsi" w:hAnsiTheme="majorHAnsi" w:cs="Tahoma"/>
          <w:b/>
          <w:bCs/>
          <w:color w:val="FF0000"/>
          <w:sz w:val="20"/>
          <w:szCs w:val="20"/>
          <w:lang w:val="en-GB"/>
        </w:rPr>
        <w:t xml:space="preserve">For more details about how </w:t>
      </w:r>
      <w:r w:rsidR="00174BE2">
        <w:rPr>
          <w:rFonts w:asciiTheme="majorHAnsi" w:hAnsiTheme="majorHAnsi" w:cs="Tahoma"/>
          <w:b/>
          <w:bCs/>
          <w:color w:val="FF0000"/>
          <w:sz w:val="20"/>
          <w:szCs w:val="20"/>
          <w:lang w:val="en-GB"/>
        </w:rPr>
        <w:t xml:space="preserve">we use </w:t>
      </w:r>
      <w:r w:rsidRPr="002516BE">
        <w:rPr>
          <w:rFonts w:asciiTheme="majorHAnsi" w:hAnsiTheme="majorHAnsi" w:cs="Tahoma"/>
          <w:b/>
          <w:bCs/>
          <w:color w:val="FF0000"/>
          <w:sz w:val="20"/>
          <w:szCs w:val="20"/>
          <w:lang w:val="en-GB"/>
        </w:rPr>
        <w:t>your personal</w:t>
      </w:r>
      <w:r w:rsidR="00174BE2">
        <w:rPr>
          <w:rFonts w:asciiTheme="majorHAnsi" w:hAnsiTheme="majorHAnsi" w:cs="Tahoma"/>
          <w:b/>
          <w:bCs/>
          <w:color w:val="FF0000"/>
          <w:sz w:val="20"/>
          <w:szCs w:val="20"/>
          <w:lang w:val="en-GB"/>
        </w:rPr>
        <w:t xml:space="preserve"> information, please see the full Privacy Notice on our website: </w:t>
      </w:r>
      <w:hyperlink r:id="rId18" w:history="1">
        <w:r w:rsidR="00174BE2" w:rsidRPr="00E0517E">
          <w:rPr>
            <w:rStyle w:val="Hyperlink"/>
            <w:rFonts w:asciiTheme="majorHAnsi" w:hAnsiTheme="majorHAnsi" w:cs="Tahoma"/>
            <w:b/>
            <w:bCs/>
            <w:sz w:val="20"/>
            <w:szCs w:val="20"/>
            <w:lang w:val="en-GB"/>
          </w:rPr>
          <w:t>www.bhs.org.uk/privacy</w:t>
        </w:r>
      </w:hyperlink>
      <w:r w:rsidR="00174BE2">
        <w:rPr>
          <w:rFonts w:asciiTheme="majorHAnsi" w:hAnsiTheme="majorHAnsi" w:cs="Tahoma"/>
          <w:b/>
          <w:bCs/>
          <w:color w:val="FF0000"/>
          <w:sz w:val="20"/>
          <w:szCs w:val="20"/>
          <w:lang w:val="en-GB"/>
        </w:rPr>
        <w:t xml:space="preserve"> </w:t>
      </w:r>
      <w:r w:rsidRPr="002516BE">
        <w:rPr>
          <w:rFonts w:asciiTheme="majorHAnsi" w:hAnsiTheme="majorHAnsi" w:cs="Tahoma"/>
          <w:b/>
          <w:bCs/>
          <w:color w:val="FF0000"/>
          <w:sz w:val="20"/>
          <w:szCs w:val="20"/>
          <w:lang w:val="en-GB"/>
        </w:rPr>
        <w:t xml:space="preserve"> </w:t>
      </w:r>
      <w:r w:rsidR="00174BE2">
        <w:rPr>
          <w:rFonts w:asciiTheme="majorHAnsi" w:hAnsiTheme="majorHAnsi" w:cs="Tahoma"/>
          <w:b/>
          <w:bCs/>
          <w:color w:val="FF0000"/>
          <w:sz w:val="20"/>
          <w:szCs w:val="20"/>
          <w:lang w:val="en-GB"/>
        </w:rPr>
        <w:t xml:space="preserve">or contact </w:t>
      </w:r>
      <w:hyperlink r:id="rId19" w:history="1">
        <w:r w:rsidR="00174BE2" w:rsidRPr="00E0517E">
          <w:rPr>
            <w:rStyle w:val="Hyperlink"/>
            <w:rFonts w:asciiTheme="majorHAnsi" w:hAnsiTheme="majorHAnsi" w:cs="Tahoma"/>
            <w:b/>
            <w:bCs/>
            <w:sz w:val="20"/>
            <w:szCs w:val="20"/>
            <w:lang w:val="en-GB"/>
          </w:rPr>
          <w:t>dataprotection@bhs.org.uk</w:t>
        </w:r>
      </w:hyperlink>
      <w:r w:rsidR="00174BE2">
        <w:rPr>
          <w:rFonts w:asciiTheme="majorHAnsi" w:hAnsiTheme="majorHAnsi" w:cs="Tahoma"/>
          <w:b/>
          <w:bCs/>
          <w:color w:val="FF0000"/>
          <w:sz w:val="20"/>
          <w:szCs w:val="20"/>
          <w:lang w:val="en-GB"/>
        </w:rPr>
        <w:t xml:space="preserve">. </w:t>
      </w:r>
    </w:p>
    <w:p w14:paraId="15631DB8" w14:textId="77777777" w:rsidR="00174BE2" w:rsidRDefault="00174BE2" w:rsidP="00174BE2">
      <w:pPr>
        <w:pStyle w:val="ListParagraph"/>
        <w:rPr>
          <w:rFonts w:asciiTheme="majorHAnsi" w:hAnsiTheme="majorHAnsi" w:cs="Tahoma"/>
          <w:b/>
          <w:bCs/>
          <w:color w:val="FF0000"/>
          <w:sz w:val="20"/>
          <w:szCs w:val="20"/>
          <w:lang w:val="en-GB"/>
        </w:rPr>
      </w:pPr>
    </w:p>
    <w:p w14:paraId="1342F267" w14:textId="0A5A09C0" w:rsidR="00F20C52" w:rsidRDefault="00F20C52" w:rsidP="00F20C52">
      <w:pPr>
        <w:ind w:left="720"/>
        <w:rPr>
          <w:rFonts w:asciiTheme="majorHAnsi" w:hAnsiTheme="majorHAnsi" w:cs="Tahoma"/>
          <w:b/>
          <w:bCs/>
          <w:color w:val="FF0000"/>
          <w:sz w:val="20"/>
          <w:szCs w:val="20"/>
          <w:lang w:val="en-GB"/>
        </w:rPr>
      </w:pPr>
    </w:p>
    <w:p w14:paraId="4209AB11" w14:textId="65A20266" w:rsidR="00174BE2" w:rsidRDefault="00174BE2" w:rsidP="00F20C52">
      <w:pPr>
        <w:ind w:firstLine="284"/>
        <w:rPr>
          <w:rFonts w:asciiTheme="majorHAnsi" w:hAnsiTheme="majorHAnsi" w:cs="Tahoma"/>
          <w:i/>
          <w:iCs/>
          <w:sz w:val="20"/>
          <w:szCs w:val="20"/>
          <w:lang w:val="en-GB"/>
        </w:rPr>
      </w:pPr>
      <w:r>
        <w:rPr>
          <w:rFonts w:asciiTheme="majorHAnsi" w:hAnsiTheme="majorHAnsi" w:cs="Tahoma"/>
          <w:i/>
          <w:iCs/>
          <w:sz w:val="20"/>
          <w:szCs w:val="20"/>
          <w:lang w:val="en-GB"/>
        </w:rPr>
        <w:lastRenderedPageBreak/>
        <w:t xml:space="preserve">(Use this statement if the event </w:t>
      </w:r>
      <w:r w:rsidRPr="00F20C52">
        <w:rPr>
          <w:rFonts w:asciiTheme="majorHAnsi" w:hAnsiTheme="majorHAnsi" w:cs="Tahoma"/>
          <w:b/>
          <w:bCs/>
          <w:i/>
          <w:iCs/>
          <w:sz w:val="20"/>
          <w:szCs w:val="20"/>
          <w:u w:val="single"/>
          <w:lang w:val="en-GB"/>
        </w:rPr>
        <w:t>is</w:t>
      </w:r>
      <w:r>
        <w:rPr>
          <w:rFonts w:asciiTheme="majorHAnsi" w:hAnsiTheme="majorHAnsi" w:cs="Tahoma"/>
          <w:i/>
          <w:iCs/>
          <w:sz w:val="20"/>
          <w:szCs w:val="20"/>
          <w:lang w:val="en-GB"/>
        </w:rPr>
        <w:t xml:space="preserve"> being recorded for use on BHS Wise)</w:t>
      </w:r>
    </w:p>
    <w:p w14:paraId="3FC5A34F" w14:textId="77777777" w:rsidR="00F20C52" w:rsidRDefault="00F20C52" w:rsidP="00F20C52">
      <w:pPr>
        <w:ind w:left="284"/>
        <w:rPr>
          <w:rFonts w:asciiTheme="majorHAnsi" w:hAnsiTheme="majorHAnsi" w:cs="Tahoma"/>
          <w:b/>
          <w:bCs/>
          <w:color w:val="FF0000"/>
          <w:sz w:val="20"/>
          <w:szCs w:val="20"/>
          <w:lang w:val="en-GB"/>
        </w:rPr>
      </w:pPr>
      <w:r w:rsidRPr="00F20C52">
        <w:rPr>
          <w:rFonts w:asciiTheme="majorHAnsi" w:hAnsiTheme="majorHAnsi" w:cs="Tahoma"/>
          <w:b/>
          <w:bCs/>
          <w:color w:val="FF0000"/>
          <w:sz w:val="20"/>
          <w:szCs w:val="20"/>
          <w:lang w:val="en-GB"/>
        </w:rPr>
        <w:t>Privacy Notice</w:t>
      </w:r>
    </w:p>
    <w:p w14:paraId="7884D9CF" w14:textId="77777777" w:rsidR="00F20C52" w:rsidRPr="00174BE2" w:rsidRDefault="00F20C52" w:rsidP="00F20C52">
      <w:pPr>
        <w:numPr>
          <w:ilvl w:val="0"/>
          <w:numId w:val="6"/>
        </w:numPr>
        <w:rPr>
          <w:rFonts w:asciiTheme="majorHAnsi" w:hAnsiTheme="majorHAnsi" w:cs="Tahoma"/>
          <w:b/>
          <w:bCs/>
          <w:color w:val="FF0000"/>
          <w:sz w:val="20"/>
          <w:szCs w:val="20"/>
          <w:lang w:val="en-GB"/>
        </w:rPr>
      </w:pPr>
      <w:r w:rsidRPr="00174BE2">
        <w:rPr>
          <w:rFonts w:asciiTheme="majorHAnsi" w:hAnsiTheme="majorHAnsi" w:cs="Tahoma"/>
          <w:b/>
          <w:bCs/>
          <w:color w:val="FF0000"/>
          <w:sz w:val="20"/>
          <w:szCs w:val="20"/>
          <w:lang w:val="en-GB"/>
        </w:rPr>
        <w:t>Please be advised that this webinar will be recorded for training purposes and will be used across BHS platforms for a period of up to 24 months.</w:t>
      </w:r>
    </w:p>
    <w:p w14:paraId="1BA4E1F9" w14:textId="77777777" w:rsidR="00F20C52" w:rsidRDefault="00F20C52" w:rsidP="00F20C52">
      <w:pPr>
        <w:numPr>
          <w:ilvl w:val="0"/>
          <w:numId w:val="6"/>
        </w:numPr>
        <w:rPr>
          <w:rFonts w:asciiTheme="majorHAnsi" w:hAnsiTheme="majorHAnsi" w:cs="Tahoma"/>
          <w:b/>
          <w:bCs/>
          <w:color w:val="FF0000"/>
          <w:sz w:val="20"/>
          <w:szCs w:val="20"/>
          <w:lang w:val="en-GB"/>
        </w:rPr>
      </w:pPr>
      <w:r w:rsidRPr="00174BE2">
        <w:rPr>
          <w:rFonts w:asciiTheme="majorHAnsi" w:hAnsiTheme="majorHAnsi" w:cs="Tahoma"/>
          <w:b/>
          <w:bCs/>
          <w:color w:val="FF0000"/>
          <w:sz w:val="20"/>
          <w:szCs w:val="20"/>
          <w:lang w:val="en-GB"/>
        </w:rPr>
        <w:t>If your camera is turned on, your image will be visible to individuals viewing the training content. Additionally, if you choose to participate in the chat or ask questions, your name may be displayed to viewers.</w:t>
      </w:r>
    </w:p>
    <w:p w14:paraId="19129257" w14:textId="7ECA4F31" w:rsidR="00F20C52" w:rsidRDefault="00F20C52" w:rsidP="00F20C52">
      <w:pPr>
        <w:numPr>
          <w:ilvl w:val="0"/>
          <w:numId w:val="6"/>
        </w:numPr>
        <w:ind w:left="709"/>
        <w:rPr>
          <w:rFonts w:asciiTheme="majorHAnsi" w:hAnsiTheme="majorHAnsi" w:cs="Tahoma"/>
          <w:b/>
          <w:bCs/>
          <w:color w:val="FF0000"/>
          <w:sz w:val="20"/>
          <w:szCs w:val="20"/>
          <w:lang w:val="en-GB"/>
        </w:rPr>
      </w:pPr>
      <w:r w:rsidRPr="00174BE2">
        <w:rPr>
          <w:rFonts w:asciiTheme="majorHAnsi" w:hAnsiTheme="majorHAnsi" w:cs="Tahoma"/>
          <w:b/>
          <w:bCs/>
          <w:color w:val="FF0000"/>
          <w:sz w:val="20"/>
          <w:szCs w:val="20"/>
          <w:lang w:val="en-GB"/>
        </w:rPr>
        <w:t>For more information about how we use your personal information, please see the full Privacy Notice on our Website:</w:t>
      </w:r>
      <w:r w:rsidRPr="00F20C52">
        <w:rPr>
          <w:rFonts w:asciiTheme="majorHAnsi" w:hAnsiTheme="majorHAnsi" w:cs="Tahoma"/>
          <w:b/>
          <w:bCs/>
          <w:color w:val="FF0000"/>
          <w:sz w:val="20"/>
          <w:szCs w:val="20"/>
          <w:lang w:val="en-GB"/>
        </w:rPr>
        <w:t xml:space="preserve"> </w:t>
      </w:r>
      <w:hyperlink r:id="rId20" w:history="1">
        <w:r w:rsidRPr="00F20C52">
          <w:rPr>
            <w:rStyle w:val="Hyperlink"/>
            <w:rFonts w:asciiTheme="majorHAnsi" w:hAnsiTheme="majorHAnsi" w:cs="Tahoma"/>
            <w:b/>
            <w:bCs/>
            <w:sz w:val="20"/>
            <w:szCs w:val="20"/>
            <w:lang w:val="en-GB"/>
          </w:rPr>
          <w:t>www.bhs.org.uk/privacy</w:t>
        </w:r>
      </w:hyperlink>
      <w:r w:rsidRPr="00F20C52">
        <w:rPr>
          <w:rFonts w:asciiTheme="majorHAnsi" w:hAnsiTheme="majorHAnsi" w:cs="Tahoma"/>
          <w:b/>
          <w:bCs/>
          <w:color w:val="FF0000"/>
          <w:sz w:val="20"/>
          <w:szCs w:val="20"/>
          <w:lang w:val="en-GB"/>
        </w:rPr>
        <w:t xml:space="preserve">. </w:t>
      </w:r>
    </w:p>
    <w:p w14:paraId="52F8A5F5" w14:textId="77777777" w:rsidR="00F20C52" w:rsidRDefault="00F20C52" w:rsidP="002D6D2A">
      <w:pPr>
        <w:pStyle w:val="ListParagraph"/>
        <w:numPr>
          <w:ilvl w:val="0"/>
          <w:numId w:val="6"/>
        </w:numPr>
        <w:rPr>
          <w:rFonts w:asciiTheme="majorHAnsi" w:hAnsiTheme="majorHAnsi" w:cs="Tahoma"/>
          <w:sz w:val="20"/>
          <w:szCs w:val="20"/>
          <w:lang w:val="en-GB"/>
        </w:rPr>
      </w:pPr>
      <w:r>
        <w:rPr>
          <w:rFonts w:asciiTheme="majorHAnsi" w:hAnsiTheme="majorHAnsi" w:cs="Tahoma"/>
          <w:sz w:val="20"/>
          <w:szCs w:val="20"/>
          <w:lang w:val="en-GB"/>
        </w:rPr>
        <w:t>If you have booked a ‘watch on demand’ ticket, the recording will be sent to you after the event and will be available for (</w:t>
      </w:r>
      <w:r w:rsidRPr="00F20C52">
        <w:rPr>
          <w:rFonts w:asciiTheme="majorHAnsi" w:hAnsiTheme="majorHAnsi" w:cs="Tahoma"/>
          <w:i/>
          <w:iCs/>
          <w:sz w:val="20"/>
          <w:szCs w:val="20"/>
          <w:lang w:val="en-GB"/>
        </w:rPr>
        <w:t>insert number</w:t>
      </w:r>
      <w:r>
        <w:rPr>
          <w:rFonts w:asciiTheme="majorHAnsi" w:hAnsiTheme="majorHAnsi" w:cs="Tahoma"/>
          <w:i/>
          <w:iCs/>
          <w:sz w:val="20"/>
          <w:szCs w:val="20"/>
          <w:lang w:val="en-GB"/>
        </w:rPr>
        <w:t xml:space="preserve">) </w:t>
      </w:r>
      <w:r>
        <w:rPr>
          <w:rFonts w:asciiTheme="majorHAnsi" w:hAnsiTheme="majorHAnsi" w:cs="Tahoma"/>
          <w:sz w:val="20"/>
          <w:szCs w:val="20"/>
          <w:lang w:val="en-GB"/>
        </w:rPr>
        <w:t>days for you to watch back.</w:t>
      </w:r>
    </w:p>
    <w:p w14:paraId="1EC885FC" w14:textId="28038BBC" w:rsidR="002D6D2A" w:rsidRPr="002D6D2A" w:rsidRDefault="002D6D2A" w:rsidP="002D6D2A">
      <w:pPr>
        <w:pStyle w:val="ListParagraph"/>
        <w:numPr>
          <w:ilvl w:val="0"/>
          <w:numId w:val="6"/>
        </w:numPr>
        <w:rPr>
          <w:rFonts w:asciiTheme="majorHAnsi" w:hAnsiTheme="majorHAnsi" w:cs="Tahoma"/>
          <w:sz w:val="20"/>
          <w:szCs w:val="20"/>
          <w:lang w:val="en-GB"/>
        </w:rPr>
      </w:pPr>
      <w:r>
        <w:rPr>
          <w:rFonts w:asciiTheme="majorHAnsi" w:hAnsiTheme="majorHAnsi" w:cs="Tahoma"/>
          <w:sz w:val="20"/>
          <w:szCs w:val="20"/>
          <w:lang w:val="en-GB"/>
        </w:rPr>
        <w:t>S</w:t>
      </w:r>
      <w:r w:rsidRPr="00D72797">
        <w:rPr>
          <w:rFonts w:asciiTheme="majorHAnsi" w:hAnsiTheme="majorHAnsi" w:cs="Tahoma"/>
          <w:sz w:val="20"/>
          <w:szCs w:val="20"/>
          <w:lang w:val="en-GB"/>
        </w:rPr>
        <w:t xml:space="preserve">essions will be </w:t>
      </w:r>
      <w:r w:rsidR="00AD5204" w:rsidRPr="00D72797">
        <w:rPr>
          <w:rFonts w:asciiTheme="majorHAnsi" w:hAnsiTheme="majorHAnsi" w:cs="Tahoma"/>
          <w:sz w:val="20"/>
          <w:szCs w:val="20"/>
          <w:lang w:val="en-GB"/>
        </w:rPr>
        <w:t>recorded</w:t>
      </w:r>
      <w:r w:rsidR="00AD5204">
        <w:rPr>
          <w:rFonts w:asciiTheme="majorHAnsi" w:hAnsiTheme="majorHAnsi" w:cs="Tahoma"/>
          <w:sz w:val="20"/>
          <w:szCs w:val="20"/>
          <w:lang w:val="en-GB"/>
        </w:rPr>
        <w:t>;</w:t>
      </w:r>
      <w:r w:rsidRPr="00D72797">
        <w:rPr>
          <w:rFonts w:asciiTheme="majorHAnsi" w:hAnsiTheme="majorHAnsi" w:cs="Tahoma"/>
          <w:sz w:val="20"/>
          <w:szCs w:val="20"/>
          <w:lang w:val="en-GB"/>
        </w:rPr>
        <w:t xml:space="preserve"> you will be able to request a copy of the </w:t>
      </w:r>
      <w:r w:rsidR="00F20C52">
        <w:rPr>
          <w:rFonts w:asciiTheme="majorHAnsi" w:hAnsiTheme="majorHAnsi" w:cs="Tahoma"/>
          <w:sz w:val="20"/>
          <w:szCs w:val="20"/>
          <w:lang w:val="en-GB"/>
        </w:rPr>
        <w:t xml:space="preserve">recording after the event, </w:t>
      </w:r>
      <w:r w:rsidRPr="00D72797">
        <w:rPr>
          <w:rFonts w:asciiTheme="majorHAnsi" w:hAnsiTheme="majorHAnsi" w:cs="Tahoma"/>
          <w:sz w:val="20"/>
          <w:szCs w:val="20"/>
          <w:lang w:val="en-GB"/>
        </w:rPr>
        <w:t>within 7 days of the event.</w:t>
      </w:r>
    </w:p>
    <w:p w14:paraId="33C8DEFA" w14:textId="0C77E066" w:rsidR="004772B1" w:rsidRPr="00D72797" w:rsidRDefault="004772B1" w:rsidP="00584C08">
      <w:pPr>
        <w:pStyle w:val="ListParagraph"/>
        <w:numPr>
          <w:ilvl w:val="0"/>
          <w:numId w:val="6"/>
        </w:numPr>
        <w:rPr>
          <w:rFonts w:asciiTheme="majorHAnsi" w:hAnsiTheme="majorHAnsi" w:cs="Tahoma"/>
          <w:sz w:val="20"/>
          <w:szCs w:val="20"/>
          <w:lang w:val="en-GB"/>
        </w:rPr>
      </w:pPr>
      <w:r w:rsidRPr="00D72797">
        <w:rPr>
          <w:rFonts w:asciiTheme="majorHAnsi" w:hAnsiTheme="majorHAnsi" w:cs="Tahoma"/>
          <w:sz w:val="20"/>
          <w:szCs w:val="20"/>
          <w:lang w:val="en-GB"/>
        </w:rPr>
        <w:t>The BHS does not accept any responsibility for your personal IT equipment or internet connection which may affect your ability to access this online event.</w:t>
      </w:r>
    </w:p>
    <w:p w14:paraId="0CFFEF8C" w14:textId="75E2D628" w:rsidR="00693A73" w:rsidRDefault="00693A73" w:rsidP="00693A73">
      <w:pPr>
        <w:pStyle w:val="ListParagraph"/>
        <w:numPr>
          <w:ilvl w:val="0"/>
          <w:numId w:val="6"/>
        </w:numPr>
        <w:rPr>
          <w:rFonts w:asciiTheme="majorHAnsi" w:hAnsiTheme="majorHAnsi" w:cs="Tahoma"/>
          <w:sz w:val="20"/>
          <w:szCs w:val="20"/>
          <w:lang w:val="en-GB"/>
        </w:rPr>
      </w:pPr>
      <w:r w:rsidRPr="00D72797">
        <w:rPr>
          <w:rFonts w:asciiTheme="majorHAnsi" w:hAnsiTheme="majorHAnsi" w:cs="Tahoma"/>
          <w:sz w:val="20"/>
          <w:szCs w:val="20"/>
          <w:lang w:val="en-GB"/>
        </w:rPr>
        <w:t xml:space="preserve">The BHS cannot be held responsible for </w:t>
      </w:r>
      <w:r w:rsidR="00AD5204" w:rsidRPr="00D72797">
        <w:rPr>
          <w:rFonts w:asciiTheme="majorHAnsi" w:hAnsiTheme="majorHAnsi" w:cs="Tahoma"/>
          <w:sz w:val="20"/>
          <w:szCs w:val="20"/>
          <w:lang w:val="en-GB"/>
        </w:rPr>
        <w:t>broadband,</w:t>
      </w:r>
      <w:r w:rsidRPr="00D72797">
        <w:rPr>
          <w:rFonts w:asciiTheme="majorHAnsi" w:hAnsiTheme="majorHAnsi" w:cs="Tahoma"/>
          <w:sz w:val="20"/>
          <w:szCs w:val="20"/>
          <w:lang w:val="en-GB"/>
        </w:rPr>
        <w:t xml:space="preserve"> or connectivity issues experienced during these sessions. </w:t>
      </w:r>
    </w:p>
    <w:p w14:paraId="057A3488" w14:textId="7BA66669" w:rsidR="00A45C67" w:rsidRPr="00174BE2" w:rsidRDefault="002B181C" w:rsidP="00A45C67">
      <w:pPr>
        <w:pStyle w:val="ListParagraph"/>
        <w:numPr>
          <w:ilvl w:val="0"/>
          <w:numId w:val="6"/>
        </w:numPr>
        <w:rPr>
          <w:rFonts w:asciiTheme="majorHAnsi" w:hAnsiTheme="majorHAnsi" w:cs="Tahoma"/>
          <w:sz w:val="20"/>
          <w:szCs w:val="20"/>
          <w:lang w:val="en-GB"/>
        </w:rPr>
      </w:pPr>
      <w:r>
        <w:rPr>
          <w:rFonts w:asciiTheme="majorHAnsi" w:hAnsiTheme="majorHAnsi" w:cs="Tahoma"/>
          <w:sz w:val="20"/>
          <w:szCs w:val="20"/>
          <w:lang w:val="en-GB"/>
        </w:rPr>
        <w:t>It is the responsibility of the attendee to ensure they have joined the training in time for the start at (</w:t>
      </w:r>
      <w:r w:rsidRPr="002B181C">
        <w:rPr>
          <w:rFonts w:asciiTheme="majorHAnsi" w:hAnsiTheme="majorHAnsi" w:cs="Tahoma"/>
          <w:sz w:val="20"/>
          <w:szCs w:val="20"/>
          <w:highlight w:val="lightGray"/>
          <w:lang w:val="en-GB"/>
        </w:rPr>
        <w:t>insert time</w:t>
      </w:r>
      <w:r>
        <w:rPr>
          <w:rFonts w:asciiTheme="majorHAnsi" w:hAnsiTheme="majorHAnsi" w:cs="Tahoma"/>
          <w:sz w:val="20"/>
          <w:szCs w:val="20"/>
          <w:lang w:val="en-GB"/>
        </w:rPr>
        <w:t>). CPD hours will only be allocated if the participant attends the whole event. Anyone joining the training late will not be allocated CPD hours.</w:t>
      </w:r>
      <w:r w:rsidR="00A45C67" w:rsidRPr="00A45C67">
        <w:rPr>
          <w:rFonts w:ascii="Open Sans" w:hAnsi="Open Sans" w:cs="Open Sans"/>
          <w:color w:val="1B0702"/>
          <w:sz w:val="20"/>
          <w:szCs w:val="20"/>
        </w:rPr>
        <w:t xml:space="preserve"> </w:t>
      </w:r>
    </w:p>
    <w:p w14:paraId="61CC5823" w14:textId="77777777" w:rsidR="00174BE2" w:rsidRPr="00174BE2" w:rsidRDefault="00174BE2" w:rsidP="00174BE2">
      <w:pPr>
        <w:pStyle w:val="ListParagraph"/>
        <w:rPr>
          <w:rFonts w:asciiTheme="majorHAnsi" w:hAnsiTheme="majorHAnsi" w:cs="Tahoma"/>
          <w:sz w:val="20"/>
          <w:szCs w:val="20"/>
          <w:lang w:val="en-GB"/>
        </w:rPr>
      </w:pPr>
    </w:p>
    <w:p w14:paraId="09CA406A" w14:textId="77777777" w:rsidR="00174BE2" w:rsidRPr="00174BE2" w:rsidRDefault="00174BE2" w:rsidP="00174BE2">
      <w:pPr>
        <w:rPr>
          <w:rFonts w:asciiTheme="majorHAnsi" w:hAnsiTheme="majorHAnsi" w:cs="Tahoma"/>
          <w:sz w:val="20"/>
          <w:szCs w:val="20"/>
          <w:lang w:val="en-GB"/>
        </w:rPr>
      </w:pPr>
    </w:p>
    <w:p w14:paraId="1268D395" w14:textId="48BC3F70" w:rsidR="004772B1" w:rsidRPr="00BC7CA0" w:rsidRDefault="00BC7CA0" w:rsidP="00BC7CA0">
      <w:pPr>
        <w:rPr>
          <w:rFonts w:asciiTheme="majorHAnsi" w:hAnsiTheme="majorHAnsi" w:cs="Tahoma"/>
          <w:sz w:val="20"/>
          <w:szCs w:val="20"/>
          <w:lang w:val="en-GB"/>
        </w:rPr>
      </w:pPr>
      <w:r>
        <w:rPr>
          <w:noProof/>
        </w:rPr>
        <mc:AlternateContent>
          <mc:Choice Requires="wpg">
            <w:drawing>
              <wp:anchor distT="0" distB="0" distL="114300" distR="114300" simplePos="0" relativeHeight="251844608" behindDoc="0" locked="0" layoutInCell="1" allowOverlap="1" wp14:anchorId="43848D9C" wp14:editId="3A2CC851">
                <wp:simplePos x="0" y="0"/>
                <wp:positionH relativeFrom="margin">
                  <wp:posOffset>-17145</wp:posOffset>
                </wp:positionH>
                <wp:positionV relativeFrom="paragraph">
                  <wp:posOffset>1482725</wp:posOffset>
                </wp:positionV>
                <wp:extent cx="6854825" cy="2188845"/>
                <wp:effectExtent l="0" t="0" r="0" b="1905"/>
                <wp:wrapSquare wrapText="bothSides"/>
                <wp:docPr id="2" name="Group 2"/>
                <wp:cNvGraphicFramePr/>
                <a:graphic xmlns:a="http://schemas.openxmlformats.org/drawingml/2006/main">
                  <a:graphicData uri="http://schemas.microsoft.com/office/word/2010/wordprocessingGroup">
                    <wpg:wgp>
                      <wpg:cNvGrpSpPr/>
                      <wpg:grpSpPr>
                        <a:xfrm>
                          <a:off x="0" y="0"/>
                          <a:ext cx="6854825" cy="2188845"/>
                          <a:chOff x="0" y="-45720"/>
                          <a:chExt cx="6854825" cy="2188845"/>
                        </a:xfrm>
                      </wpg:grpSpPr>
                      <wps:wsp>
                        <wps:cNvPr id="4" name="Text Box 4"/>
                        <wps:cNvSpPr txBox="1"/>
                        <wps:spPr>
                          <a:xfrm>
                            <a:off x="495300" y="914400"/>
                            <a:ext cx="5704205" cy="7893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1A54E9" w14:textId="77777777" w:rsidR="00F55E54" w:rsidRPr="0023132D" w:rsidRDefault="00F55E54" w:rsidP="00EC0812">
                              <w:pPr>
                                <w:jc w:val="center"/>
                                <w:rPr>
                                  <w:rFonts w:ascii="VAG Rounded LT Thin" w:hAnsi="VAG Rounded LT Thin"/>
                                  <w:b/>
                                  <w:color w:val="C8001D"/>
                                  <w:sz w:val="30"/>
                                  <w:szCs w:val="30"/>
                                </w:rPr>
                              </w:pPr>
                              <w:r w:rsidRPr="0023132D">
                                <w:rPr>
                                  <w:rFonts w:ascii="VAG Rounded LT Thin" w:hAnsi="VAG Rounded LT Thin"/>
                                  <w:b/>
                                  <w:color w:val="C8001D"/>
                                  <w:sz w:val="30"/>
                                  <w:szCs w:val="30"/>
                                </w:rPr>
                                <w:t>www.bhs.org.uk</w:t>
                              </w:r>
                            </w:p>
                            <w:p w14:paraId="3B383201"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www.facebook.com/TheBritishHorseSociety</w:t>
                              </w:r>
                            </w:p>
                            <w:p w14:paraId="75E33583"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www.twitter.com/britishhorse (@BritishHorse)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 name="Text Box 30"/>
                        <wps:cNvSpPr txBox="1"/>
                        <wps:spPr>
                          <a:xfrm>
                            <a:off x="0" y="-45720"/>
                            <a:ext cx="6854825"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34AF25" w14:textId="4994E5CE" w:rsidR="00F55E54" w:rsidRDefault="00F55E54" w:rsidP="004B44AB">
                              <w:pPr>
                                <w:rPr>
                                  <w:rFonts w:ascii="VAG Rounded LT Thin" w:hAnsi="VAG Rounded LT Thin"/>
                                  <w:color w:val="FFFFFF" w:themeColor="background1"/>
                                  <w:sz w:val="30"/>
                                  <w:szCs w:val="30"/>
                                </w:rPr>
                              </w:pPr>
                              <w:r>
                                <w:rPr>
                                  <w:rFonts w:ascii="VAG Rounded LT Thin" w:hAnsi="VAG Rounded LT Thin"/>
                                  <w:color w:val="FFFFFF" w:themeColor="background1"/>
                                  <w:sz w:val="30"/>
                                  <w:szCs w:val="30"/>
                                </w:rPr>
                                <w:t>Disclaimer</w:t>
                              </w:r>
                            </w:p>
                            <w:p w14:paraId="3F2FEF71" w14:textId="07A8133E" w:rsidR="00F55E54" w:rsidRPr="00771617" w:rsidRDefault="00F55E54" w:rsidP="004B44AB">
                              <w:pPr>
                                <w:rPr>
                                  <w:rFonts w:ascii="VAG Rounded LT Thin" w:hAnsi="VAG Rounded LT Thin"/>
                                  <w:color w:val="FFFFFF"/>
                                  <w:sz w:val="16"/>
                                  <w:szCs w:val="16"/>
                                </w:rPr>
                              </w:pPr>
                              <w:r w:rsidRPr="00771617">
                                <w:rPr>
                                  <w:rFonts w:ascii="VAG Rounded LT Thin" w:hAnsi="VAG Rounded LT Thin"/>
                                  <w:color w:val="FFFFFF"/>
                                  <w:sz w:val="16"/>
                                  <w:szCs w:val="16"/>
                                </w:rPr>
                                <w:t xml:space="preserve">The </w:t>
                              </w:r>
                              <w:proofErr w:type="spellStart"/>
                              <w:r w:rsidRPr="00771617">
                                <w:rPr>
                                  <w:rFonts w:ascii="VAG Rounded LT Thin" w:hAnsi="VAG Rounded LT Thin"/>
                                  <w:color w:val="FFFFFF"/>
                                  <w:sz w:val="16"/>
                                  <w:szCs w:val="16"/>
                                </w:rPr>
                                <w:t>organisers</w:t>
                              </w:r>
                              <w:proofErr w:type="spellEnd"/>
                              <w:r w:rsidRPr="00771617">
                                <w:rPr>
                                  <w:rFonts w:ascii="VAG Rounded LT Thin" w:hAnsi="VAG Rounded LT Thin"/>
                                  <w:color w:val="FFFFFF"/>
                                  <w:sz w:val="16"/>
                                  <w:szCs w:val="16"/>
                                </w:rPr>
                                <w:t xml:space="preserve"> have taken reasonable precautions to ensure the health and safety of everyone present. For these measures to be effective, everyone must take reasonable precautions to avoid and prevent accidents. </w:t>
                              </w:r>
                            </w:p>
                            <w:p w14:paraId="2D01917A" w14:textId="77777777" w:rsidR="00F55E54" w:rsidRPr="001E62E6" w:rsidRDefault="00F55E54" w:rsidP="004B44AB">
                              <w:pPr>
                                <w:rPr>
                                  <w:rFonts w:ascii="VAG Rounded LT Thin" w:hAnsi="VAG Rounded LT Thin"/>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14300" y="1924050"/>
                            <a:ext cx="6654800" cy="219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5E1BB8" w14:textId="77777777" w:rsidR="00F55E54" w:rsidRPr="001F71F8" w:rsidRDefault="00F55E54" w:rsidP="00EC0812">
                              <w:pPr>
                                <w:jc w:val="center"/>
                                <w:rPr>
                                  <w:rFonts w:ascii="VAG Rounded LT Thin" w:hAnsi="VAG Rounded LT Thin"/>
                                  <w:color w:val="000000"/>
                                  <w:sz w:val="14"/>
                                  <w:szCs w:val="14"/>
                                </w:rPr>
                              </w:pPr>
                              <w:r w:rsidRPr="001F71F8">
                                <w:rPr>
                                  <w:rFonts w:ascii="VAG Rounded LT Thin" w:hAnsi="VAG Rounded LT Thin"/>
                                  <w:color w:val="000000"/>
                                  <w:sz w:val="14"/>
                                  <w:szCs w:val="14"/>
                                </w:rPr>
                                <w:t>The British Horse Society is a Registered Charity Nos. 210504 and SC038516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3848D9C" id="Group 2" o:spid="_x0000_s1028" style="position:absolute;margin-left:-1.35pt;margin-top:116.75pt;width:539.75pt;height:172.35pt;z-index:251844608;mso-position-horizontal-relative:margin;mso-height-relative:margin" coordorigin=",-457" coordsize="68548,2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">
                <v:shape id="Text Box 4" o:spid="_x0000_s1029" type="#_x0000_t202" style="position:absolute;left:4953;top:9144;width:57042;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061A54E9" w14:textId="77777777" w:rsidR="00F55E54" w:rsidRPr="0023132D" w:rsidRDefault="00F55E54" w:rsidP="00EC0812">
                        <w:pPr>
                          <w:jc w:val="center"/>
                          <w:rPr>
                            <w:rFonts w:ascii="VAG Rounded LT Thin" w:hAnsi="VAG Rounded LT Thin"/>
                            <w:b/>
                            <w:color w:val="C8001D"/>
                            <w:sz w:val="30"/>
                            <w:szCs w:val="30"/>
                          </w:rPr>
                        </w:pPr>
                        <w:r w:rsidRPr="0023132D">
                          <w:rPr>
                            <w:rFonts w:ascii="VAG Rounded LT Thin" w:hAnsi="VAG Rounded LT Thin"/>
                            <w:b/>
                            <w:color w:val="C8001D"/>
                            <w:sz w:val="30"/>
                            <w:szCs w:val="30"/>
                          </w:rPr>
                          <w:t>www.bhs.org.uk</w:t>
                        </w:r>
                      </w:p>
                      <w:p w14:paraId="3B383201"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www.facebook.com/TheBritishHorseSociety</w:t>
                        </w:r>
                      </w:p>
                      <w:p w14:paraId="75E33583"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www.twitter.com/britishhorse (@BritishHorse)</w:t>
                        </w:r>
                      </w:p>
                    </w:txbxContent>
                  </v:textbox>
                </v:shape>
                <v:shape id="Text Box 30" o:spid="_x0000_s1030" type="#_x0000_t202" style="position:absolute;top:-457;width:68548;height:7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B34AF25" w14:textId="4994E5CE" w:rsidR="00F55E54" w:rsidRDefault="00F55E54" w:rsidP="004B44AB">
                        <w:pPr>
                          <w:rPr>
                            <w:rFonts w:ascii="VAG Rounded LT Thin" w:hAnsi="VAG Rounded LT Thin"/>
                            <w:color w:val="FFFFFF" w:themeColor="background1"/>
                            <w:sz w:val="30"/>
                            <w:szCs w:val="30"/>
                          </w:rPr>
                        </w:pPr>
                        <w:r>
                          <w:rPr>
                            <w:rFonts w:ascii="VAG Rounded LT Thin" w:hAnsi="VAG Rounded LT Thin"/>
                            <w:color w:val="FFFFFF" w:themeColor="background1"/>
                            <w:sz w:val="30"/>
                            <w:szCs w:val="30"/>
                          </w:rPr>
                          <w:t>Disclaimer</w:t>
                        </w:r>
                      </w:p>
                      <w:p w14:paraId="3F2FEF71" w14:textId="07A8133E" w:rsidR="00F55E54" w:rsidRPr="00771617" w:rsidRDefault="00F55E54" w:rsidP="004B44AB">
                        <w:pPr>
                          <w:rPr>
                            <w:rFonts w:ascii="VAG Rounded LT Thin" w:hAnsi="VAG Rounded LT Thin"/>
                            <w:color w:val="FFFFFF"/>
                            <w:sz w:val="16"/>
                            <w:szCs w:val="16"/>
                          </w:rPr>
                        </w:pPr>
                        <w:r w:rsidRPr="00771617">
                          <w:rPr>
                            <w:rFonts w:ascii="VAG Rounded LT Thin" w:hAnsi="VAG Rounded LT Thin"/>
                            <w:color w:val="FFFFFF"/>
                            <w:sz w:val="16"/>
                            <w:szCs w:val="16"/>
                          </w:rPr>
                          <w:t xml:space="preserve">The </w:t>
                        </w:r>
                        <w:proofErr w:type="spellStart"/>
                        <w:r w:rsidRPr="00771617">
                          <w:rPr>
                            <w:rFonts w:ascii="VAG Rounded LT Thin" w:hAnsi="VAG Rounded LT Thin"/>
                            <w:color w:val="FFFFFF"/>
                            <w:sz w:val="16"/>
                            <w:szCs w:val="16"/>
                          </w:rPr>
                          <w:t>organisers</w:t>
                        </w:r>
                        <w:proofErr w:type="spellEnd"/>
                        <w:r w:rsidRPr="00771617">
                          <w:rPr>
                            <w:rFonts w:ascii="VAG Rounded LT Thin" w:hAnsi="VAG Rounded LT Thin"/>
                            <w:color w:val="FFFFFF"/>
                            <w:sz w:val="16"/>
                            <w:szCs w:val="16"/>
                          </w:rPr>
                          <w:t xml:space="preserve"> have taken reasonable precautions to ensure the health and safety of everyone present. For these measures to be effective, everyone must take reasonable precautions to avoid and prevent accidents. </w:t>
                        </w:r>
                      </w:p>
                      <w:p w14:paraId="2D01917A" w14:textId="77777777" w:rsidR="00F55E54" w:rsidRPr="001E62E6" w:rsidRDefault="00F55E54" w:rsidP="004B44AB">
                        <w:pPr>
                          <w:rPr>
                            <w:rFonts w:ascii="VAG Rounded LT Thin" w:hAnsi="VAG Rounded LT Thin"/>
                            <w:color w:val="FFFFFF" w:themeColor="background1"/>
                            <w:sz w:val="30"/>
                            <w:szCs w:val="30"/>
                          </w:rPr>
                        </w:pPr>
                      </w:p>
                    </w:txbxContent>
                  </v:textbox>
                </v:shape>
                <v:shape id="Text Box 14" o:spid="_x0000_s1031" type="#_x0000_t202" style="position:absolute;left:1143;top:19240;width:6654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45E1BB8" w14:textId="77777777" w:rsidR="00F55E54" w:rsidRPr="001F71F8" w:rsidRDefault="00F55E54" w:rsidP="00EC0812">
                        <w:pPr>
                          <w:jc w:val="center"/>
                          <w:rPr>
                            <w:rFonts w:ascii="VAG Rounded LT Thin" w:hAnsi="VAG Rounded LT Thin"/>
                            <w:color w:val="000000"/>
                            <w:sz w:val="14"/>
                            <w:szCs w:val="14"/>
                          </w:rPr>
                        </w:pPr>
                        <w:r w:rsidRPr="001F71F8">
                          <w:rPr>
                            <w:rFonts w:ascii="VAG Rounded LT Thin" w:hAnsi="VAG Rounded LT Thin"/>
                            <w:color w:val="000000"/>
                            <w:sz w:val="14"/>
                            <w:szCs w:val="14"/>
                          </w:rPr>
                          <w:t>The British Horse Society is a Registered Charity Nos. 210504 and SC038516</w:t>
                        </w:r>
                      </w:p>
                    </w:txbxContent>
                  </v:textbox>
                </v:shape>
                <w10:wrap type="square" anchorx="margin"/>
              </v:group>
            </w:pict>
          </mc:Fallback>
        </mc:AlternateContent>
      </w:r>
      <w:r>
        <w:rPr>
          <w:noProof/>
          <w:lang w:val="en-GB" w:eastAsia="en-GB"/>
        </w:rPr>
        <mc:AlternateContent>
          <mc:Choice Requires="wps">
            <w:drawing>
              <wp:anchor distT="0" distB="0" distL="114300" distR="114300" simplePos="0" relativeHeight="251654144" behindDoc="0" locked="0" layoutInCell="1" allowOverlap="1" wp14:anchorId="6827592C" wp14:editId="27494F4B">
                <wp:simplePos x="0" y="0"/>
                <wp:positionH relativeFrom="margin">
                  <wp:posOffset>-59055</wp:posOffset>
                </wp:positionH>
                <wp:positionV relativeFrom="paragraph">
                  <wp:posOffset>1455420</wp:posOffset>
                </wp:positionV>
                <wp:extent cx="6959600" cy="771525"/>
                <wp:effectExtent l="0" t="0" r="0" b="9525"/>
                <wp:wrapThrough wrapText="bothSides">
                  <wp:wrapPolygon edited="0">
                    <wp:start x="0" y="0"/>
                    <wp:lineTo x="0" y="21333"/>
                    <wp:lineTo x="21521" y="21333"/>
                    <wp:lineTo x="21521" y="0"/>
                    <wp:lineTo x="0" y="0"/>
                  </wp:wrapPolygon>
                </wp:wrapThrough>
                <wp:docPr id="29" name="Rectangle 29"/>
                <wp:cNvGraphicFramePr/>
                <a:graphic xmlns:a="http://schemas.openxmlformats.org/drawingml/2006/main">
                  <a:graphicData uri="http://schemas.microsoft.com/office/word/2010/wordprocessingShape">
                    <wps:wsp>
                      <wps:cNvSpPr/>
                      <wps:spPr>
                        <a:xfrm>
                          <a:off x="0" y="0"/>
                          <a:ext cx="6959600" cy="771525"/>
                        </a:xfrm>
                        <a:prstGeom prst="rect">
                          <a:avLst/>
                        </a:prstGeom>
                        <a:solidFill>
                          <a:srgbClr val="C0001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8D53A" id="Rectangle 29" o:spid="_x0000_s1026" style="position:absolute;margin-left:-4.65pt;margin-top:114.6pt;width:548pt;height:60.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" fillcolor="#c0001b" stroked="f">
                <w10:wrap type="through" anchorx="margin"/>
              </v:rect>
            </w:pict>
          </mc:Fallback>
        </mc:AlternateContent>
      </w:r>
    </w:p>
    <w:sectPr w:rsidR="004772B1" w:rsidRPr="00BC7CA0" w:rsidSect="00BC7CA0">
      <w:headerReference w:type="default" r:id="rId21"/>
      <w:footerReference w:type="even" r:id="rId22"/>
      <w:footerReference w:type="default" r:id="rId23"/>
      <w:footerReference w:type="first" r:id="rId24"/>
      <w:pgSz w:w="11900" w:h="16840"/>
      <w:pgMar w:top="568" w:right="560" w:bottom="568" w:left="567" w:header="708" w:footer="708" w:gutter="0"/>
      <w:pgBorders>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5E524" w14:textId="77777777" w:rsidR="00F55E54" w:rsidRDefault="00F55E54" w:rsidP="005A69CD">
      <w:r>
        <w:separator/>
      </w:r>
    </w:p>
  </w:endnote>
  <w:endnote w:type="continuationSeparator" w:id="0">
    <w:p w14:paraId="1C87C0A1" w14:textId="77777777" w:rsidR="00F55E54" w:rsidRDefault="00F55E54" w:rsidP="005A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LT Thin">
    <w:altName w:val="Calibri"/>
    <w:charset w:val="00"/>
    <w:family w:val="auto"/>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01" w:type="pct"/>
      <w:tblBorders>
        <w:bottom w:val="single" w:sz="4" w:space="0" w:color="BFBFBF"/>
      </w:tblBorders>
      <w:tblCellMar>
        <w:left w:w="115" w:type="dxa"/>
        <w:right w:w="115" w:type="dxa"/>
      </w:tblCellMar>
      <w:tblLook w:val="04A0" w:firstRow="1" w:lastRow="0" w:firstColumn="1" w:lastColumn="0" w:noHBand="0" w:noVBand="1"/>
    </w:tblPr>
    <w:tblGrid>
      <w:gridCol w:w="945"/>
    </w:tblGrid>
    <w:tr w:rsidR="00F55E54" w:rsidRPr="0025191F" w14:paraId="3FF18DBB" w14:textId="77777777" w:rsidTr="00DA1E59">
      <w:tc>
        <w:tcPr>
          <w:tcW w:w="5000" w:type="pct"/>
          <w:tcBorders>
            <w:bottom w:val="nil"/>
            <w:right w:val="single" w:sz="4" w:space="0" w:color="BFBFBF"/>
          </w:tcBorders>
        </w:tcPr>
        <w:p w14:paraId="4F766E2D" w14:textId="6DC730E3" w:rsidR="00F55E54" w:rsidRPr="007B7F10" w:rsidRDefault="00EB59CE" w:rsidP="00DA1E59">
          <w:pPr>
            <w:rPr>
              <w:rFonts w:ascii="Calibri" w:eastAsia="Cambria" w:hAnsi="Calibri"/>
              <w:b/>
              <w:color w:val="595959" w:themeColor="text1" w:themeTint="A6"/>
            </w:rPr>
          </w:pPr>
          <w:r>
            <w:rPr>
              <w:rFonts w:ascii="Calibri" w:eastAsia="Cambria" w:hAnsi="Calibri"/>
              <w:b/>
              <w:noProof/>
              <w:color w:val="595959" w:themeColor="text1" w:themeTint="A6"/>
            </w:rPr>
            <mc:AlternateContent>
              <mc:Choice Requires="wps">
                <w:drawing>
                  <wp:anchor distT="0" distB="0" distL="0" distR="0" simplePos="0" relativeHeight="251659264" behindDoc="0" locked="0" layoutInCell="1" allowOverlap="1" wp14:anchorId="0DAB727F" wp14:editId="1B102152">
                    <wp:simplePos x="438150" y="9877425"/>
                    <wp:positionH relativeFrom="column">
                      <wp:align>center</wp:align>
                    </wp:positionH>
                    <wp:positionV relativeFrom="paragraph">
                      <wp:posOffset>635</wp:posOffset>
                    </wp:positionV>
                    <wp:extent cx="443865" cy="443865"/>
                    <wp:effectExtent l="0" t="0" r="10160" b="9525"/>
                    <wp:wrapSquare wrapText="bothSides"/>
                    <wp:docPr id="6" name="Text Box 6"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4D8D8" w14:textId="7E7F9601"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AB727F" id="_x0000_t202" coordsize="21600,21600" o:spt="202" path="m,l,21600r21600,l21600,xe">
                    <v:stroke joinstyle="miter"/>
                    <v:path gradientshapeok="t" o:connecttype="rect"/>
                  </v:shapetype>
                  <v:shape id="Text Box 6" o:spid="_x0000_s1032" type="#_x0000_t202" alt="This item is for use in the course of BHS business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784D8D8" w14:textId="7E7F9601"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tc>
    </w:tr>
  </w:tbl>
  <w:p w14:paraId="30D706F1" w14:textId="77777777" w:rsidR="00F55E54" w:rsidRDefault="00F55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B0DC" w14:textId="71AE3E21" w:rsidR="00EB59CE" w:rsidRDefault="00EB59CE">
    <w:pPr>
      <w:pStyle w:val="Footer"/>
    </w:pPr>
    <w:r>
      <w:rPr>
        <w:noProof/>
      </w:rPr>
      <mc:AlternateContent>
        <mc:Choice Requires="wps">
          <w:drawing>
            <wp:anchor distT="0" distB="0" distL="0" distR="0" simplePos="0" relativeHeight="251660288" behindDoc="0" locked="0" layoutInCell="1" allowOverlap="1" wp14:anchorId="44926575" wp14:editId="32E264C4">
              <wp:simplePos x="361950" y="10067925"/>
              <wp:positionH relativeFrom="column">
                <wp:align>center</wp:align>
              </wp:positionH>
              <wp:positionV relativeFrom="paragraph">
                <wp:posOffset>635</wp:posOffset>
              </wp:positionV>
              <wp:extent cx="443865" cy="443865"/>
              <wp:effectExtent l="0" t="0" r="10160" b="9525"/>
              <wp:wrapSquare wrapText="bothSides"/>
              <wp:docPr id="7" name="Text Box 7"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2F3C2" w14:textId="4B1E23A8"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926575" id="_x0000_t202" coordsize="21600,21600" o:spt="202" path="m,l,21600r21600,l21600,xe">
              <v:stroke joinstyle="miter"/>
              <v:path gradientshapeok="t" o:connecttype="rect"/>
            </v:shapetype>
            <v:shape id="Text Box 7" o:spid="_x0000_s1033" type="#_x0000_t202" alt="This item is for use in the course of BHS business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D12F3C2" w14:textId="4B1E23A8"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CE2F" w14:textId="0DBF97D9" w:rsidR="00EB59CE" w:rsidRDefault="00EB59CE">
    <w:pPr>
      <w:pStyle w:val="Footer"/>
    </w:pPr>
    <w:r>
      <w:rPr>
        <w:noProof/>
      </w:rPr>
      <mc:AlternateContent>
        <mc:Choice Requires="wps">
          <w:drawing>
            <wp:anchor distT="0" distB="0" distL="0" distR="0" simplePos="0" relativeHeight="251658240" behindDoc="0" locked="0" layoutInCell="1" allowOverlap="1" wp14:anchorId="0A31053A" wp14:editId="464AD616">
              <wp:simplePos x="635" y="635"/>
              <wp:positionH relativeFrom="column">
                <wp:align>center</wp:align>
              </wp:positionH>
              <wp:positionV relativeFrom="paragraph">
                <wp:posOffset>635</wp:posOffset>
              </wp:positionV>
              <wp:extent cx="443865" cy="443865"/>
              <wp:effectExtent l="0" t="0" r="10160" b="9525"/>
              <wp:wrapSquare wrapText="bothSides"/>
              <wp:docPr id="5" name="Text Box 5"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A6E07" w14:textId="4C6BB1D3"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31053A" id="_x0000_t202" coordsize="21600,21600" o:spt="202" path="m,l,21600r21600,l21600,xe">
              <v:stroke joinstyle="miter"/>
              <v:path gradientshapeok="t" o:connecttype="rect"/>
            </v:shapetype>
            <v:shape id="Text Box 5" o:spid="_x0000_s1034" type="#_x0000_t202" alt="This item is for use in the course of BHS business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24A6E07" w14:textId="4C6BB1D3"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39F16" w14:textId="77777777" w:rsidR="00F55E54" w:rsidRDefault="00F55E54" w:rsidP="005A69CD">
      <w:r>
        <w:separator/>
      </w:r>
    </w:p>
  </w:footnote>
  <w:footnote w:type="continuationSeparator" w:id="0">
    <w:p w14:paraId="57C134A4" w14:textId="77777777" w:rsidR="00F55E54" w:rsidRDefault="00F55E54" w:rsidP="005A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5FB9" w14:textId="415F2D9A" w:rsidR="00A355AB" w:rsidRPr="00A355AB" w:rsidRDefault="004C48DB" w:rsidP="00A355AB">
    <w:pPr>
      <w:pStyle w:val="Header"/>
      <w:jc w:val="right"/>
      <w:rPr>
        <w:rFonts w:ascii="Calibri" w:hAnsi="Calibri" w:cs="Calibri"/>
      </w:rPr>
    </w:pPr>
    <w:r>
      <w:rPr>
        <w:rFonts w:ascii="Calibri" w:hAnsi="Calibri" w:cs="Calibri"/>
      </w:rPr>
      <w:t>Jun</w:t>
    </w:r>
    <w:r w:rsidR="00173647">
      <w:rPr>
        <w:rFonts w:ascii="Calibri" w:hAnsi="Calibri" w:cs="Calibri"/>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5BC9"/>
    <w:multiLevelType w:val="hybridMultilevel"/>
    <w:tmpl w:val="04C6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76286"/>
    <w:multiLevelType w:val="hybridMultilevel"/>
    <w:tmpl w:val="074A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82A31"/>
    <w:multiLevelType w:val="hybridMultilevel"/>
    <w:tmpl w:val="1E1A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C294A"/>
    <w:multiLevelType w:val="hybridMultilevel"/>
    <w:tmpl w:val="49AA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71FEC"/>
    <w:multiLevelType w:val="hybridMultilevel"/>
    <w:tmpl w:val="B01E0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016D8"/>
    <w:multiLevelType w:val="hybridMultilevel"/>
    <w:tmpl w:val="FDAA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91310"/>
    <w:multiLevelType w:val="hybridMultilevel"/>
    <w:tmpl w:val="4C3AA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7646393">
    <w:abstractNumId w:val="5"/>
  </w:num>
  <w:num w:numId="2" w16cid:durableId="770200995">
    <w:abstractNumId w:val="1"/>
  </w:num>
  <w:num w:numId="3" w16cid:durableId="1061559086">
    <w:abstractNumId w:val="2"/>
  </w:num>
  <w:num w:numId="4" w16cid:durableId="1582595197">
    <w:abstractNumId w:val="4"/>
  </w:num>
  <w:num w:numId="5" w16cid:durableId="39596643">
    <w:abstractNumId w:val="3"/>
  </w:num>
  <w:num w:numId="6" w16cid:durableId="1556547732">
    <w:abstractNumId w:val="0"/>
  </w:num>
  <w:num w:numId="7" w16cid:durableId="1657688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CD"/>
    <w:rsid w:val="00002C5B"/>
    <w:rsid w:val="00010666"/>
    <w:rsid w:val="00013074"/>
    <w:rsid w:val="00015243"/>
    <w:rsid w:val="00016625"/>
    <w:rsid w:val="00064F60"/>
    <w:rsid w:val="0006551B"/>
    <w:rsid w:val="0007121F"/>
    <w:rsid w:val="00090ECA"/>
    <w:rsid w:val="000A7769"/>
    <w:rsid w:val="000B7343"/>
    <w:rsid w:val="000B7520"/>
    <w:rsid w:val="000E029D"/>
    <w:rsid w:val="00105D15"/>
    <w:rsid w:val="00114063"/>
    <w:rsid w:val="00114FA4"/>
    <w:rsid w:val="001165BC"/>
    <w:rsid w:val="00131E89"/>
    <w:rsid w:val="0016168D"/>
    <w:rsid w:val="00173647"/>
    <w:rsid w:val="00174BE2"/>
    <w:rsid w:val="00181D80"/>
    <w:rsid w:val="00190DDA"/>
    <w:rsid w:val="00191F5D"/>
    <w:rsid w:val="001A43ED"/>
    <w:rsid w:val="001E62E6"/>
    <w:rsid w:val="001E65BF"/>
    <w:rsid w:val="001F71F8"/>
    <w:rsid w:val="0023132D"/>
    <w:rsid w:val="0023206B"/>
    <w:rsid w:val="0023738C"/>
    <w:rsid w:val="002516BE"/>
    <w:rsid w:val="002522FA"/>
    <w:rsid w:val="00262818"/>
    <w:rsid w:val="002778F1"/>
    <w:rsid w:val="002B181C"/>
    <w:rsid w:val="002C04E4"/>
    <w:rsid w:val="002C1461"/>
    <w:rsid w:val="002C5AB9"/>
    <w:rsid w:val="002D6D2A"/>
    <w:rsid w:val="002F5164"/>
    <w:rsid w:val="002F799F"/>
    <w:rsid w:val="00362AAE"/>
    <w:rsid w:val="00365392"/>
    <w:rsid w:val="00372AB0"/>
    <w:rsid w:val="00391511"/>
    <w:rsid w:val="003C7952"/>
    <w:rsid w:val="003C7EAC"/>
    <w:rsid w:val="003D0E08"/>
    <w:rsid w:val="003D357A"/>
    <w:rsid w:val="003F0BAF"/>
    <w:rsid w:val="00402FC0"/>
    <w:rsid w:val="00420CB0"/>
    <w:rsid w:val="00425E3C"/>
    <w:rsid w:val="00432B71"/>
    <w:rsid w:val="004403FE"/>
    <w:rsid w:val="00441349"/>
    <w:rsid w:val="00471CDC"/>
    <w:rsid w:val="004772B1"/>
    <w:rsid w:val="004B267F"/>
    <w:rsid w:val="004B44AB"/>
    <w:rsid w:val="004C48DB"/>
    <w:rsid w:val="004D4C8D"/>
    <w:rsid w:val="004F050C"/>
    <w:rsid w:val="005031DD"/>
    <w:rsid w:val="00530767"/>
    <w:rsid w:val="005527AE"/>
    <w:rsid w:val="005766C0"/>
    <w:rsid w:val="00584C08"/>
    <w:rsid w:val="00593331"/>
    <w:rsid w:val="005A69CD"/>
    <w:rsid w:val="005E5337"/>
    <w:rsid w:val="005F7EC3"/>
    <w:rsid w:val="0060421E"/>
    <w:rsid w:val="00605DDA"/>
    <w:rsid w:val="00651007"/>
    <w:rsid w:val="00651D47"/>
    <w:rsid w:val="0065453A"/>
    <w:rsid w:val="00690026"/>
    <w:rsid w:val="00693A73"/>
    <w:rsid w:val="006A12FB"/>
    <w:rsid w:val="006E3FDE"/>
    <w:rsid w:val="006E56D9"/>
    <w:rsid w:val="006E6EFA"/>
    <w:rsid w:val="00731BF9"/>
    <w:rsid w:val="00762200"/>
    <w:rsid w:val="00771617"/>
    <w:rsid w:val="00795DE1"/>
    <w:rsid w:val="007A0966"/>
    <w:rsid w:val="007B065A"/>
    <w:rsid w:val="007D63DE"/>
    <w:rsid w:val="007E463C"/>
    <w:rsid w:val="008473D8"/>
    <w:rsid w:val="00863525"/>
    <w:rsid w:val="00877F13"/>
    <w:rsid w:val="008A1361"/>
    <w:rsid w:val="008B45B5"/>
    <w:rsid w:val="008C5C17"/>
    <w:rsid w:val="00910C97"/>
    <w:rsid w:val="009262F0"/>
    <w:rsid w:val="009301B3"/>
    <w:rsid w:val="0095175E"/>
    <w:rsid w:val="009536EB"/>
    <w:rsid w:val="00973FD1"/>
    <w:rsid w:val="009B1566"/>
    <w:rsid w:val="009B1E66"/>
    <w:rsid w:val="009C52A9"/>
    <w:rsid w:val="00A2066A"/>
    <w:rsid w:val="00A355AB"/>
    <w:rsid w:val="00A37FDC"/>
    <w:rsid w:val="00A45C67"/>
    <w:rsid w:val="00A55C56"/>
    <w:rsid w:val="00AA6191"/>
    <w:rsid w:val="00AD5204"/>
    <w:rsid w:val="00B03176"/>
    <w:rsid w:val="00B23F60"/>
    <w:rsid w:val="00B251D1"/>
    <w:rsid w:val="00B3633C"/>
    <w:rsid w:val="00B44300"/>
    <w:rsid w:val="00B51AA3"/>
    <w:rsid w:val="00BC295B"/>
    <w:rsid w:val="00BC7CA0"/>
    <w:rsid w:val="00BF560C"/>
    <w:rsid w:val="00C04834"/>
    <w:rsid w:val="00C14BB8"/>
    <w:rsid w:val="00C47942"/>
    <w:rsid w:val="00C85EF1"/>
    <w:rsid w:val="00C92781"/>
    <w:rsid w:val="00CC2783"/>
    <w:rsid w:val="00CE6223"/>
    <w:rsid w:val="00D0339D"/>
    <w:rsid w:val="00D45DB6"/>
    <w:rsid w:val="00D72797"/>
    <w:rsid w:val="00D8075A"/>
    <w:rsid w:val="00D82016"/>
    <w:rsid w:val="00D93C48"/>
    <w:rsid w:val="00DA1E59"/>
    <w:rsid w:val="00DB759B"/>
    <w:rsid w:val="00DC0FAA"/>
    <w:rsid w:val="00DD6E89"/>
    <w:rsid w:val="00E64EF6"/>
    <w:rsid w:val="00E661A2"/>
    <w:rsid w:val="00E67E7E"/>
    <w:rsid w:val="00E71C3A"/>
    <w:rsid w:val="00E730EE"/>
    <w:rsid w:val="00E74BF5"/>
    <w:rsid w:val="00E7576D"/>
    <w:rsid w:val="00E76F59"/>
    <w:rsid w:val="00EA25E1"/>
    <w:rsid w:val="00EA37A2"/>
    <w:rsid w:val="00EA56D4"/>
    <w:rsid w:val="00EB4208"/>
    <w:rsid w:val="00EB59CE"/>
    <w:rsid w:val="00EB7442"/>
    <w:rsid w:val="00EC0812"/>
    <w:rsid w:val="00ED25F4"/>
    <w:rsid w:val="00EE48DE"/>
    <w:rsid w:val="00EF47DB"/>
    <w:rsid w:val="00EF5126"/>
    <w:rsid w:val="00F11EC2"/>
    <w:rsid w:val="00F20C52"/>
    <w:rsid w:val="00F32B17"/>
    <w:rsid w:val="00F50C07"/>
    <w:rsid w:val="00F55E54"/>
    <w:rsid w:val="00F57798"/>
    <w:rsid w:val="00F62028"/>
    <w:rsid w:val="00F7026D"/>
    <w:rsid w:val="00F71924"/>
    <w:rsid w:val="00F97E91"/>
    <w:rsid w:val="00FA179D"/>
    <w:rsid w:val="00FA7A0D"/>
    <w:rsid w:val="00FE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671]"/>
    </o:shapedefaults>
    <o:shapelayout v:ext="edit">
      <o:idmap v:ext="edit" data="1"/>
    </o:shapelayout>
  </w:shapeDefaults>
  <w:decimalSymbol w:val="."/>
  <w:listSeparator w:val=","/>
  <w14:docId w14:val="5B933293"/>
  <w14:defaultImageDpi w14:val="300"/>
  <w15:docId w15:val="{3CA11865-7BB1-4148-8863-96ABC766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9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9CD"/>
    <w:rPr>
      <w:rFonts w:ascii="Lucida Grande" w:hAnsi="Lucida Grande" w:cs="Lucida Grande"/>
      <w:sz w:val="18"/>
      <w:szCs w:val="18"/>
    </w:rPr>
  </w:style>
  <w:style w:type="paragraph" w:styleId="Header">
    <w:name w:val="header"/>
    <w:basedOn w:val="Normal"/>
    <w:link w:val="HeaderChar"/>
    <w:uiPriority w:val="99"/>
    <w:unhideWhenUsed/>
    <w:rsid w:val="005A69CD"/>
    <w:pPr>
      <w:tabs>
        <w:tab w:val="center" w:pos="4320"/>
        <w:tab w:val="right" w:pos="8640"/>
      </w:tabs>
    </w:pPr>
  </w:style>
  <w:style w:type="character" w:customStyle="1" w:styleId="HeaderChar">
    <w:name w:val="Header Char"/>
    <w:basedOn w:val="DefaultParagraphFont"/>
    <w:link w:val="Header"/>
    <w:uiPriority w:val="99"/>
    <w:rsid w:val="005A69CD"/>
  </w:style>
  <w:style w:type="paragraph" w:styleId="Footer">
    <w:name w:val="footer"/>
    <w:basedOn w:val="Normal"/>
    <w:link w:val="FooterChar"/>
    <w:uiPriority w:val="99"/>
    <w:unhideWhenUsed/>
    <w:rsid w:val="005A69CD"/>
    <w:pPr>
      <w:tabs>
        <w:tab w:val="center" w:pos="4320"/>
        <w:tab w:val="right" w:pos="8640"/>
      </w:tabs>
    </w:pPr>
  </w:style>
  <w:style w:type="character" w:customStyle="1" w:styleId="FooterChar">
    <w:name w:val="Footer Char"/>
    <w:basedOn w:val="DefaultParagraphFont"/>
    <w:link w:val="Footer"/>
    <w:uiPriority w:val="99"/>
    <w:rsid w:val="005A69CD"/>
  </w:style>
  <w:style w:type="paragraph" w:styleId="ListParagraph">
    <w:name w:val="List Paragraph"/>
    <w:basedOn w:val="Normal"/>
    <w:uiPriority w:val="34"/>
    <w:qFormat/>
    <w:rsid w:val="000A7769"/>
    <w:pPr>
      <w:ind w:left="720"/>
      <w:contextualSpacing/>
    </w:pPr>
  </w:style>
  <w:style w:type="character" w:styleId="Hyperlink">
    <w:name w:val="Hyperlink"/>
    <w:basedOn w:val="DefaultParagraphFont"/>
    <w:uiPriority w:val="99"/>
    <w:unhideWhenUsed/>
    <w:rsid w:val="004403FE"/>
    <w:rPr>
      <w:color w:val="0000FF" w:themeColor="hyperlink"/>
      <w:u w:val="single"/>
    </w:rPr>
  </w:style>
  <w:style w:type="character" w:styleId="CommentReference">
    <w:name w:val="annotation reference"/>
    <w:basedOn w:val="DefaultParagraphFont"/>
    <w:uiPriority w:val="99"/>
    <w:semiHidden/>
    <w:unhideWhenUsed/>
    <w:rsid w:val="00ED25F4"/>
    <w:rPr>
      <w:sz w:val="18"/>
      <w:szCs w:val="18"/>
    </w:rPr>
  </w:style>
  <w:style w:type="paragraph" w:styleId="CommentText">
    <w:name w:val="annotation text"/>
    <w:basedOn w:val="Normal"/>
    <w:link w:val="CommentTextChar"/>
    <w:uiPriority w:val="99"/>
    <w:semiHidden/>
    <w:unhideWhenUsed/>
    <w:rsid w:val="00ED25F4"/>
  </w:style>
  <w:style w:type="character" w:customStyle="1" w:styleId="CommentTextChar">
    <w:name w:val="Comment Text Char"/>
    <w:basedOn w:val="DefaultParagraphFont"/>
    <w:link w:val="CommentText"/>
    <w:uiPriority w:val="99"/>
    <w:semiHidden/>
    <w:rsid w:val="00ED25F4"/>
  </w:style>
  <w:style w:type="paragraph" w:styleId="CommentSubject">
    <w:name w:val="annotation subject"/>
    <w:basedOn w:val="CommentText"/>
    <w:next w:val="CommentText"/>
    <w:link w:val="CommentSubjectChar"/>
    <w:uiPriority w:val="99"/>
    <w:semiHidden/>
    <w:unhideWhenUsed/>
    <w:rsid w:val="00ED25F4"/>
    <w:rPr>
      <w:b/>
      <w:bCs/>
      <w:sz w:val="20"/>
      <w:szCs w:val="20"/>
    </w:rPr>
  </w:style>
  <w:style w:type="character" w:customStyle="1" w:styleId="CommentSubjectChar">
    <w:name w:val="Comment Subject Char"/>
    <w:basedOn w:val="CommentTextChar"/>
    <w:link w:val="CommentSubject"/>
    <w:uiPriority w:val="99"/>
    <w:semiHidden/>
    <w:rsid w:val="00ED25F4"/>
    <w:rPr>
      <w:b/>
      <w:bCs/>
      <w:sz w:val="20"/>
      <w:szCs w:val="20"/>
    </w:rPr>
  </w:style>
  <w:style w:type="character" w:styleId="FollowedHyperlink">
    <w:name w:val="FollowedHyperlink"/>
    <w:basedOn w:val="DefaultParagraphFont"/>
    <w:uiPriority w:val="99"/>
    <w:semiHidden/>
    <w:unhideWhenUsed/>
    <w:rsid w:val="008A1361"/>
    <w:rPr>
      <w:color w:val="800080" w:themeColor="followedHyperlink"/>
      <w:u w:val="single"/>
    </w:rPr>
  </w:style>
  <w:style w:type="paragraph" w:styleId="NormalWeb">
    <w:name w:val="Normal (Web)"/>
    <w:basedOn w:val="Normal"/>
    <w:uiPriority w:val="99"/>
    <w:unhideWhenUsed/>
    <w:rsid w:val="00690026"/>
    <w:pPr>
      <w:spacing w:before="100" w:beforeAutospacing="1" w:after="100" w:afterAutospacing="1"/>
    </w:pPr>
    <w:rPr>
      <w:rFonts w:ascii="Times New Roman" w:eastAsiaTheme="minorHAnsi" w:hAnsi="Times New Roman" w:cs="Times New Roman"/>
      <w:lang w:val="en-GB" w:eastAsia="en-GB"/>
    </w:rPr>
  </w:style>
  <w:style w:type="character" w:styleId="UnresolvedMention">
    <w:name w:val="Unresolved Mention"/>
    <w:basedOn w:val="DefaultParagraphFont"/>
    <w:uiPriority w:val="99"/>
    <w:semiHidden/>
    <w:unhideWhenUsed/>
    <w:rsid w:val="0084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6693">
      <w:bodyDiv w:val="1"/>
      <w:marLeft w:val="0"/>
      <w:marRight w:val="0"/>
      <w:marTop w:val="0"/>
      <w:marBottom w:val="0"/>
      <w:divBdr>
        <w:top w:val="none" w:sz="0" w:space="0" w:color="auto"/>
        <w:left w:val="none" w:sz="0" w:space="0" w:color="auto"/>
        <w:bottom w:val="none" w:sz="0" w:space="0" w:color="auto"/>
        <w:right w:val="none" w:sz="0" w:space="0" w:color="auto"/>
      </w:divBdr>
    </w:div>
    <w:div w:id="107431677">
      <w:bodyDiv w:val="1"/>
      <w:marLeft w:val="0"/>
      <w:marRight w:val="0"/>
      <w:marTop w:val="0"/>
      <w:marBottom w:val="0"/>
      <w:divBdr>
        <w:top w:val="none" w:sz="0" w:space="0" w:color="auto"/>
        <w:left w:val="none" w:sz="0" w:space="0" w:color="auto"/>
        <w:bottom w:val="none" w:sz="0" w:space="0" w:color="auto"/>
        <w:right w:val="none" w:sz="0" w:space="0" w:color="auto"/>
      </w:divBdr>
    </w:div>
    <w:div w:id="508957493">
      <w:bodyDiv w:val="1"/>
      <w:marLeft w:val="0"/>
      <w:marRight w:val="0"/>
      <w:marTop w:val="0"/>
      <w:marBottom w:val="0"/>
      <w:divBdr>
        <w:top w:val="none" w:sz="0" w:space="0" w:color="auto"/>
        <w:left w:val="none" w:sz="0" w:space="0" w:color="auto"/>
        <w:bottom w:val="none" w:sz="0" w:space="0" w:color="auto"/>
        <w:right w:val="none" w:sz="0" w:space="0" w:color="auto"/>
      </w:divBdr>
    </w:div>
    <w:div w:id="521014255">
      <w:bodyDiv w:val="1"/>
      <w:marLeft w:val="0"/>
      <w:marRight w:val="0"/>
      <w:marTop w:val="0"/>
      <w:marBottom w:val="0"/>
      <w:divBdr>
        <w:top w:val="none" w:sz="0" w:space="0" w:color="auto"/>
        <w:left w:val="none" w:sz="0" w:space="0" w:color="auto"/>
        <w:bottom w:val="none" w:sz="0" w:space="0" w:color="auto"/>
        <w:right w:val="none" w:sz="0" w:space="0" w:color="auto"/>
      </w:divBdr>
    </w:div>
    <w:div w:id="588974514">
      <w:bodyDiv w:val="1"/>
      <w:marLeft w:val="0"/>
      <w:marRight w:val="0"/>
      <w:marTop w:val="0"/>
      <w:marBottom w:val="0"/>
      <w:divBdr>
        <w:top w:val="none" w:sz="0" w:space="0" w:color="auto"/>
        <w:left w:val="none" w:sz="0" w:space="0" w:color="auto"/>
        <w:bottom w:val="none" w:sz="0" w:space="0" w:color="auto"/>
        <w:right w:val="none" w:sz="0" w:space="0" w:color="auto"/>
      </w:divBdr>
    </w:div>
    <w:div w:id="605504703">
      <w:bodyDiv w:val="1"/>
      <w:marLeft w:val="0"/>
      <w:marRight w:val="0"/>
      <w:marTop w:val="0"/>
      <w:marBottom w:val="0"/>
      <w:divBdr>
        <w:top w:val="none" w:sz="0" w:space="0" w:color="auto"/>
        <w:left w:val="none" w:sz="0" w:space="0" w:color="auto"/>
        <w:bottom w:val="none" w:sz="0" w:space="0" w:color="auto"/>
        <w:right w:val="none" w:sz="0" w:space="0" w:color="auto"/>
      </w:divBdr>
    </w:div>
    <w:div w:id="806776953">
      <w:bodyDiv w:val="1"/>
      <w:marLeft w:val="0"/>
      <w:marRight w:val="0"/>
      <w:marTop w:val="0"/>
      <w:marBottom w:val="0"/>
      <w:divBdr>
        <w:top w:val="none" w:sz="0" w:space="0" w:color="auto"/>
        <w:left w:val="none" w:sz="0" w:space="0" w:color="auto"/>
        <w:bottom w:val="none" w:sz="0" w:space="0" w:color="auto"/>
        <w:right w:val="none" w:sz="0" w:space="0" w:color="auto"/>
      </w:divBdr>
    </w:div>
    <w:div w:id="1148857664">
      <w:bodyDiv w:val="1"/>
      <w:marLeft w:val="0"/>
      <w:marRight w:val="0"/>
      <w:marTop w:val="0"/>
      <w:marBottom w:val="0"/>
      <w:divBdr>
        <w:top w:val="none" w:sz="0" w:space="0" w:color="auto"/>
        <w:left w:val="none" w:sz="0" w:space="0" w:color="auto"/>
        <w:bottom w:val="none" w:sz="0" w:space="0" w:color="auto"/>
        <w:right w:val="none" w:sz="0" w:space="0" w:color="auto"/>
      </w:divBdr>
    </w:div>
    <w:div w:id="1208951385">
      <w:bodyDiv w:val="1"/>
      <w:marLeft w:val="0"/>
      <w:marRight w:val="0"/>
      <w:marTop w:val="0"/>
      <w:marBottom w:val="0"/>
      <w:divBdr>
        <w:top w:val="none" w:sz="0" w:space="0" w:color="auto"/>
        <w:left w:val="none" w:sz="0" w:space="0" w:color="auto"/>
        <w:bottom w:val="none" w:sz="0" w:space="0" w:color="auto"/>
        <w:right w:val="none" w:sz="0" w:space="0" w:color="auto"/>
      </w:divBdr>
    </w:div>
    <w:div w:id="1532722628">
      <w:bodyDiv w:val="1"/>
      <w:marLeft w:val="0"/>
      <w:marRight w:val="0"/>
      <w:marTop w:val="0"/>
      <w:marBottom w:val="0"/>
      <w:divBdr>
        <w:top w:val="none" w:sz="0" w:space="0" w:color="auto"/>
        <w:left w:val="none" w:sz="0" w:space="0" w:color="auto"/>
        <w:bottom w:val="none" w:sz="0" w:space="0" w:color="auto"/>
        <w:right w:val="none" w:sz="0" w:space="0" w:color="auto"/>
      </w:divBdr>
    </w:div>
    <w:div w:id="1670400583">
      <w:bodyDiv w:val="1"/>
      <w:marLeft w:val="0"/>
      <w:marRight w:val="0"/>
      <w:marTop w:val="0"/>
      <w:marBottom w:val="0"/>
      <w:divBdr>
        <w:top w:val="none" w:sz="0" w:space="0" w:color="auto"/>
        <w:left w:val="none" w:sz="0" w:space="0" w:color="auto"/>
        <w:bottom w:val="none" w:sz="0" w:space="0" w:color="auto"/>
        <w:right w:val="none" w:sz="0" w:space="0" w:color="auto"/>
      </w:divBdr>
    </w:div>
    <w:div w:id="1692491003">
      <w:bodyDiv w:val="1"/>
      <w:marLeft w:val="0"/>
      <w:marRight w:val="0"/>
      <w:marTop w:val="0"/>
      <w:marBottom w:val="0"/>
      <w:divBdr>
        <w:top w:val="none" w:sz="0" w:space="0" w:color="auto"/>
        <w:left w:val="none" w:sz="0" w:space="0" w:color="auto"/>
        <w:bottom w:val="none" w:sz="0" w:space="0" w:color="auto"/>
        <w:right w:val="none" w:sz="0" w:space="0" w:color="auto"/>
      </w:divBdr>
    </w:div>
    <w:div w:id="1698197677">
      <w:bodyDiv w:val="1"/>
      <w:marLeft w:val="0"/>
      <w:marRight w:val="0"/>
      <w:marTop w:val="0"/>
      <w:marBottom w:val="0"/>
      <w:divBdr>
        <w:top w:val="none" w:sz="0" w:space="0" w:color="auto"/>
        <w:left w:val="none" w:sz="0" w:space="0" w:color="auto"/>
        <w:bottom w:val="none" w:sz="0" w:space="0" w:color="auto"/>
        <w:right w:val="none" w:sz="0" w:space="0" w:color="auto"/>
      </w:divBdr>
    </w:div>
    <w:div w:id="1863126867">
      <w:bodyDiv w:val="1"/>
      <w:marLeft w:val="0"/>
      <w:marRight w:val="0"/>
      <w:marTop w:val="0"/>
      <w:marBottom w:val="0"/>
      <w:divBdr>
        <w:top w:val="none" w:sz="0" w:space="0" w:color="auto"/>
        <w:left w:val="none" w:sz="0" w:space="0" w:color="auto"/>
        <w:bottom w:val="none" w:sz="0" w:space="0" w:color="auto"/>
        <w:right w:val="none" w:sz="0" w:space="0" w:color="auto"/>
      </w:divBdr>
    </w:div>
    <w:div w:id="2143307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hs.org.uk/go-riding/riding-out-hacking/what-to-wear/hats-and-helmets/" TargetMode="External"/><Relationship Id="rId18" Type="http://schemas.openxmlformats.org/officeDocument/2006/relationships/hyperlink" Target="http://www.bhs.org.uk/priva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hs.org.uk/media/2hrpkbmg/code-of-conduct-for-welfare-at-events-and-activities-2025.pdf" TargetMode="External"/><Relationship Id="rId17" Type="http://schemas.openxmlformats.org/officeDocument/2006/relationships/hyperlink" Target="https://www.bhs.org.uk/media/ffnatgki/flu-vac-checker-after-2024-v2.xls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hs.org.uk/media/u3kpxmru/flu-vac-checker-before-2024.xlsx" TargetMode="External"/><Relationship Id="rId20" Type="http://schemas.openxmlformats.org/officeDocument/2006/relationships/hyperlink" Target="http://www.bhs.org.uk/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bhs.org.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hs.org.uk/advice-and-information/tack-and-equipment/what-to-wear" TargetMode="External"/><Relationship Id="rId23" Type="http://schemas.openxmlformats.org/officeDocument/2006/relationships/footer" Target="footer2.xml"/><Relationship Id="rId10" Type="http://schemas.openxmlformats.org/officeDocument/2006/relationships/hyperlink" Target="http://www.bhs.org.uk/privacy" TargetMode="External"/><Relationship Id="rId19" Type="http://schemas.openxmlformats.org/officeDocument/2006/relationships/hyperlink" Target="mailto:dataprotection@bhs.org.uk" TargetMode="External"/><Relationship Id="rId4" Type="http://schemas.openxmlformats.org/officeDocument/2006/relationships/settings" Target="settings.xml"/><Relationship Id="rId9" Type="http://schemas.openxmlformats.org/officeDocument/2006/relationships/hyperlink" Target="mailto:dataprotection@bhs.org.uk" TargetMode="External"/><Relationship Id="rId14" Type="http://schemas.openxmlformats.org/officeDocument/2006/relationships/hyperlink" Target="http://www.bhs.org.uk/body-protecto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9ED2-6DE9-496F-8C99-950F95DA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The British Horse Society</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Whitton</dc:creator>
  <cp:lastModifiedBy>Julie Garbutt</cp:lastModifiedBy>
  <cp:revision>3</cp:revision>
  <cp:lastPrinted>2017-11-10T11:10:00Z</cp:lastPrinted>
  <dcterms:created xsi:type="dcterms:W3CDTF">2025-06-05T08:27:00Z</dcterms:created>
  <dcterms:modified xsi:type="dcterms:W3CDTF">2025-06-05T13:58:00Z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2022-05-10T07:33:55Z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905c525a-3469-49a1-9fc4-30b718e493ab</vt:lpwstr>
  </property>
  <property fmtid="{D5CDD505-2E9C-101B-9397-08002B2CF9AE}" pid="11" name="MSIP_Label_87f8481a-044d-4f6b-80a4-a17e390f450e_ContentBits">
    <vt:lpwstr>2</vt:lpwstr>
  </property>
</Properties>
</file>