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ECB6" w14:textId="77777777" w:rsidR="00D7682B" w:rsidRPr="007079EA" w:rsidRDefault="00D7682B" w:rsidP="000364F9">
      <w:pPr>
        <w:spacing w:after="240"/>
        <w:rPr>
          <w:rFonts w:ascii="Arial" w:hAnsi="Arial" w:cs="Arial"/>
          <w:sz w:val="36"/>
          <w:szCs w:val="36"/>
        </w:rPr>
      </w:pPr>
      <w:r w:rsidRPr="007079EA">
        <w:rPr>
          <w:rFonts w:ascii="Arial" w:hAnsi="Arial" w:cs="Arial"/>
          <w:sz w:val="36"/>
          <w:szCs w:val="36"/>
        </w:rPr>
        <w:t>Risk Assessment</w:t>
      </w:r>
    </w:p>
    <w:p w14:paraId="66C4FD5F" w14:textId="77777777" w:rsidR="00D7682B" w:rsidRPr="007079EA" w:rsidRDefault="00D7682B" w:rsidP="00FB53A8">
      <w:pPr>
        <w:tabs>
          <w:tab w:val="left" w:pos="6300"/>
          <w:tab w:val="left" w:pos="10800"/>
        </w:tabs>
        <w:spacing w:after="120"/>
        <w:rPr>
          <w:rFonts w:ascii="Arial" w:hAnsi="Arial" w:cs="Arial"/>
          <w:sz w:val="20"/>
          <w:szCs w:val="20"/>
        </w:rPr>
      </w:pPr>
      <w:r w:rsidRPr="007079EA">
        <w:rPr>
          <w:rFonts w:ascii="Arial" w:hAnsi="Arial" w:cs="Arial"/>
          <w:b/>
          <w:sz w:val="20"/>
          <w:szCs w:val="20"/>
        </w:rPr>
        <w:t>Activity Assessed</w:t>
      </w:r>
      <w:r w:rsidRPr="007079EA">
        <w:rPr>
          <w:rFonts w:ascii="Arial" w:hAnsi="Arial" w:cs="Arial"/>
          <w:sz w:val="20"/>
          <w:szCs w:val="20"/>
        </w:rPr>
        <w:t>:</w:t>
      </w:r>
      <w:r w:rsidRPr="00BE4F75">
        <w:rPr>
          <w:rFonts w:ascii="Trebuchet MS" w:hAnsi="Trebuchet MS"/>
          <w:sz w:val="20"/>
          <w:szCs w:val="20"/>
        </w:rPr>
        <w:t xml:space="preserve"> </w:t>
      </w:r>
      <w:r w:rsidR="005112AF" w:rsidRPr="002B6515">
        <w:rPr>
          <w:rFonts w:ascii="Arial" w:hAnsi="Arial" w:cs="Arial"/>
          <w:sz w:val="20"/>
          <w:szCs w:val="20"/>
        </w:rPr>
        <w:t>Lone Working</w:t>
      </w:r>
      <w:r w:rsidRPr="00BE4F75">
        <w:rPr>
          <w:rFonts w:ascii="Trebuchet MS" w:hAnsi="Trebuchet MS"/>
          <w:sz w:val="20"/>
          <w:szCs w:val="20"/>
        </w:rPr>
        <w:tab/>
      </w:r>
      <w:r w:rsidRPr="007079EA">
        <w:rPr>
          <w:rFonts w:ascii="Arial" w:hAnsi="Arial" w:cs="Arial"/>
          <w:b/>
          <w:sz w:val="20"/>
          <w:szCs w:val="20"/>
        </w:rPr>
        <w:t>Assessment Date</w:t>
      </w:r>
      <w:r w:rsidRPr="007079EA">
        <w:rPr>
          <w:rFonts w:ascii="Arial" w:hAnsi="Arial" w:cs="Arial"/>
          <w:sz w:val="20"/>
          <w:szCs w:val="20"/>
        </w:rPr>
        <w:t>:</w:t>
      </w:r>
      <w:r w:rsidR="00D00A59">
        <w:rPr>
          <w:rFonts w:ascii="Arial" w:hAnsi="Arial" w:cs="Arial"/>
          <w:sz w:val="20"/>
          <w:szCs w:val="20"/>
        </w:rPr>
        <w:t xml:space="preserve"> </w:t>
      </w:r>
      <w:r w:rsidR="00BD2E57">
        <w:rPr>
          <w:rFonts w:ascii="Arial" w:hAnsi="Arial" w:cs="Arial"/>
          <w:sz w:val="20"/>
          <w:szCs w:val="20"/>
        </w:rPr>
        <w:t>04.08.23</w:t>
      </w:r>
      <w:r w:rsidR="00BD2E57">
        <w:rPr>
          <w:rFonts w:ascii="Arial" w:hAnsi="Arial" w:cs="Arial"/>
          <w:sz w:val="20"/>
          <w:szCs w:val="20"/>
        </w:rPr>
        <w:tab/>
      </w:r>
      <w:r w:rsidR="00AF60C6" w:rsidRPr="007079EA">
        <w:rPr>
          <w:rFonts w:ascii="Arial" w:hAnsi="Arial" w:cs="Arial"/>
          <w:b/>
          <w:sz w:val="20"/>
          <w:szCs w:val="20"/>
        </w:rPr>
        <w:t>Review Date</w:t>
      </w:r>
      <w:r w:rsidR="00AF60C6" w:rsidRPr="007079EA">
        <w:rPr>
          <w:rFonts w:ascii="Arial" w:hAnsi="Arial" w:cs="Arial"/>
          <w:sz w:val="20"/>
          <w:szCs w:val="20"/>
        </w:rPr>
        <w:t xml:space="preserve">: </w:t>
      </w:r>
      <w:r w:rsidR="00AF60C6">
        <w:rPr>
          <w:rFonts w:ascii="Arial" w:hAnsi="Arial" w:cs="Arial"/>
          <w:sz w:val="20"/>
          <w:szCs w:val="20"/>
        </w:rPr>
        <w:t>04.08.24.</w:t>
      </w:r>
      <w:r w:rsidR="00BD2E57">
        <w:rPr>
          <w:rFonts w:ascii="Arial" w:hAnsi="Arial" w:cs="Arial"/>
          <w:sz w:val="20"/>
          <w:szCs w:val="20"/>
        </w:rPr>
        <w:tab/>
      </w:r>
      <w:r w:rsidR="00BD2E57">
        <w:rPr>
          <w:rFonts w:ascii="Arial" w:hAnsi="Arial" w:cs="Arial"/>
          <w:sz w:val="20"/>
          <w:szCs w:val="20"/>
        </w:rPr>
        <w:tab/>
      </w:r>
    </w:p>
    <w:p w14:paraId="2E391DFF" w14:textId="77777777" w:rsidR="00D7682B" w:rsidRPr="007079EA" w:rsidRDefault="00D7682B" w:rsidP="00796744">
      <w:pPr>
        <w:tabs>
          <w:tab w:val="left" w:pos="6300"/>
          <w:tab w:val="left" w:pos="11160"/>
        </w:tabs>
        <w:spacing w:after="240"/>
        <w:rPr>
          <w:rFonts w:ascii="Arial" w:hAnsi="Arial" w:cs="Arial"/>
          <w:sz w:val="20"/>
          <w:szCs w:val="20"/>
        </w:rPr>
      </w:pPr>
      <w:r w:rsidRPr="007079EA">
        <w:rPr>
          <w:rFonts w:ascii="Arial" w:hAnsi="Arial" w:cs="Arial"/>
          <w:b/>
          <w:sz w:val="20"/>
          <w:szCs w:val="20"/>
        </w:rPr>
        <w:t>Name of Assessor</w:t>
      </w:r>
      <w:r w:rsidRPr="007079EA">
        <w:rPr>
          <w:rFonts w:ascii="Arial" w:hAnsi="Arial" w:cs="Arial"/>
          <w:sz w:val="20"/>
          <w:szCs w:val="20"/>
        </w:rPr>
        <w:t xml:space="preserve">: </w:t>
      </w:r>
      <w:r w:rsidR="00055AC4">
        <w:rPr>
          <w:rFonts w:ascii="Arial" w:hAnsi="Arial" w:cs="Arial"/>
          <w:sz w:val="20"/>
          <w:szCs w:val="20"/>
        </w:rPr>
        <w:t>Samar Chakraborty</w:t>
      </w:r>
      <w:r w:rsidRPr="007079EA">
        <w:rPr>
          <w:rFonts w:ascii="Arial" w:hAnsi="Arial" w:cs="Arial"/>
          <w:sz w:val="20"/>
          <w:szCs w:val="20"/>
        </w:rPr>
        <w:tab/>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1771"/>
        <w:gridCol w:w="2909"/>
        <w:gridCol w:w="300"/>
        <w:gridCol w:w="300"/>
        <w:gridCol w:w="517"/>
        <w:gridCol w:w="900"/>
        <w:gridCol w:w="2396"/>
        <w:gridCol w:w="1041"/>
        <w:gridCol w:w="1134"/>
        <w:gridCol w:w="1276"/>
      </w:tblGrid>
      <w:tr w:rsidR="008A5337" w:rsidRPr="00D7682B" w14:paraId="07807FA3" w14:textId="77777777" w:rsidTr="0028534F">
        <w:tblPrEx>
          <w:tblCellMar>
            <w:top w:w="0" w:type="dxa"/>
            <w:bottom w:w="0" w:type="dxa"/>
          </w:tblCellMar>
        </w:tblPrEx>
        <w:trPr>
          <w:trHeight w:val="495"/>
          <w:tblHeader/>
        </w:trPr>
        <w:tc>
          <w:tcPr>
            <w:tcW w:w="720" w:type="dxa"/>
            <w:vMerge w:val="restart"/>
            <w:shd w:val="clear" w:color="auto" w:fill="E6E6E6"/>
            <w:vAlign w:val="center"/>
          </w:tcPr>
          <w:p w14:paraId="60409C79" w14:textId="77777777" w:rsidR="008A5337" w:rsidRPr="00D7682B" w:rsidRDefault="008A5337" w:rsidP="000364F9">
            <w:pPr>
              <w:spacing w:before="40" w:after="40"/>
              <w:jc w:val="center"/>
              <w:rPr>
                <w:rFonts w:ascii="Trebuchet MS" w:hAnsi="Trebuchet MS" w:cs="Arial"/>
                <w:b/>
                <w:bCs/>
                <w:sz w:val="18"/>
                <w:szCs w:val="18"/>
              </w:rPr>
            </w:pPr>
            <w:r w:rsidRPr="00D7682B">
              <w:rPr>
                <w:rFonts w:ascii="Trebuchet MS" w:hAnsi="Trebuchet MS" w:cs="Arial"/>
                <w:b/>
                <w:bCs/>
                <w:sz w:val="18"/>
                <w:szCs w:val="18"/>
              </w:rPr>
              <w:t>Ref. No.</w:t>
            </w:r>
          </w:p>
        </w:tc>
        <w:tc>
          <w:tcPr>
            <w:tcW w:w="1620" w:type="dxa"/>
            <w:vMerge w:val="restart"/>
            <w:shd w:val="clear" w:color="auto" w:fill="E6E6E6"/>
            <w:vAlign w:val="center"/>
          </w:tcPr>
          <w:p w14:paraId="29BFA9D2" w14:textId="77777777" w:rsidR="008A5337" w:rsidRPr="00D7682B" w:rsidRDefault="008A5337" w:rsidP="000364F9">
            <w:pPr>
              <w:spacing w:before="40" w:after="40"/>
              <w:jc w:val="center"/>
              <w:rPr>
                <w:rFonts w:ascii="Trebuchet MS" w:hAnsi="Trebuchet MS" w:cs="Arial"/>
                <w:b/>
                <w:bCs/>
                <w:sz w:val="18"/>
                <w:szCs w:val="18"/>
              </w:rPr>
            </w:pPr>
            <w:r w:rsidRPr="00D7682B">
              <w:rPr>
                <w:rFonts w:ascii="Trebuchet MS" w:hAnsi="Trebuchet MS" w:cs="Arial"/>
                <w:b/>
                <w:bCs/>
                <w:sz w:val="18"/>
                <w:szCs w:val="18"/>
              </w:rPr>
              <w:t>Hazard</w:t>
            </w:r>
          </w:p>
        </w:tc>
        <w:tc>
          <w:tcPr>
            <w:tcW w:w="1771" w:type="dxa"/>
            <w:vMerge w:val="restart"/>
            <w:shd w:val="clear" w:color="auto" w:fill="E6E6E6"/>
            <w:vAlign w:val="center"/>
          </w:tcPr>
          <w:p w14:paraId="38E2AB4A" w14:textId="77777777" w:rsidR="008A5337" w:rsidRPr="00D7682B" w:rsidRDefault="008A5337" w:rsidP="000364F9">
            <w:pPr>
              <w:spacing w:before="40" w:after="40"/>
              <w:jc w:val="center"/>
              <w:rPr>
                <w:rFonts w:ascii="Trebuchet MS" w:hAnsi="Trebuchet MS" w:cs="Arial"/>
                <w:b/>
                <w:bCs/>
                <w:sz w:val="18"/>
                <w:szCs w:val="18"/>
              </w:rPr>
            </w:pPr>
            <w:r w:rsidRPr="00D7682B">
              <w:rPr>
                <w:rFonts w:ascii="Trebuchet MS" w:hAnsi="Trebuchet MS" w:cs="Arial"/>
                <w:b/>
                <w:bCs/>
                <w:sz w:val="18"/>
                <w:szCs w:val="18"/>
              </w:rPr>
              <w:t>Persons at Risk</w:t>
            </w:r>
            <w:r>
              <w:rPr>
                <w:rFonts w:ascii="Trebuchet MS" w:hAnsi="Trebuchet MS" w:cs="Arial"/>
                <w:b/>
                <w:bCs/>
                <w:sz w:val="18"/>
                <w:szCs w:val="18"/>
              </w:rPr>
              <w:t xml:space="preserve"> and How They Might be Harmed</w:t>
            </w:r>
          </w:p>
        </w:tc>
        <w:tc>
          <w:tcPr>
            <w:tcW w:w="2909" w:type="dxa"/>
            <w:vMerge w:val="restart"/>
            <w:shd w:val="clear" w:color="auto" w:fill="E6E6E6"/>
            <w:vAlign w:val="center"/>
          </w:tcPr>
          <w:p w14:paraId="6AD21317" w14:textId="77777777" w:rsidR="008A5337" w:rsidRPr="00D7682B" w:rsidRDefault="008A5337" w:rsidP="000364F9">
            <w:pPr>
              <w:spacing w:before="40" w:after="40"/>
              <w:jc w:val="center"/>
              <w:rPr>
                <w:rFonts w:ascii="Trebuchet MS" w:hAnsi="Trebuchet MS" w:cs="Arial"/>
                <w:b/>
                <w:bCs/>
                <w:sz w:val="18"/>
                <w:szCs w:val="18"/>
              </w:rPr>
            </w:pPr>
            <w:r w:rsidRPr="00D7682B">
              <w:rPr>
                <w:rFonts w:ascii="Trebuchet MS" w:hAnsi="Trebuchet MS" w:cs="Arial"/>
                <w:b/>
                <w:bCs/>
                <w:sz w:val="18"/>
                <w:szCs w:val="18"/>
              </w:rPr>
              <w:t>Controls</w:t>
            </w:r>
            <w:r>
              <w:rPr>
                <w:rFonts w:ascii="Trebuchet MS" w:hAnsi="Trebuchet MS" w:cs="Arial"/>
                <w:b/>
                <w:bCs/>
                <w:sz w:val="18"/>
                <w:szCs w:val="18"/>
              </w:rPr>
              <w:t xml:space="preserve"> Currently</w:t>
            </w:r>
            <w:r w:rsidRPr="00D7682B">
              <w:rPr>
                <w:rFonts w:ascii="Trebuchet MS" w:hAnsi="Trebuchet MS" w:cs="Arial"/>
                <w:b/>
                <w:bCs/>
                <w:sz w:val="18"/>
                <w:szCs w:val="18"/>
              </w:rPr>
              <w:t xml:space="preserve"> in Place</w:t>
            </w:r>
          </w:p>
        </w:tc>
        <w:tc>
          <w:tcPr>
            <w:tcW w:w="2017" w:type="dxa"/>
            <w:gridSpan w:val="4"/>
            <w:shd w:val="clear" w:color="auto" w:fill="E6E6E6"/>
            <w:vAlign w:val="center"/>
          </w:tcPr>
          <w:p w14:paraId="18335810" w14:textId="77777777" w:rsidR="008A5337" w:rsidRPr="000364F9" w:rsidRDefault="008A5337" w:rsidP="00CF0923">
            <w:pPr>
              <w:jc w:val="center"/>
              <w:rPr>
                <w:rFonts w:ascii="Trebuchet MS" w:hAnsi="Trebuchet MS" w:cs="Arial"/>
                <w:b/>
                <w:bCs/>
                <w:sz w:val="18"/>
                <w:szCs w:val="18"/>
              </w:rPr>
            </w:pPr>
            <w:r w:rsidRPr="00D7682B">
              <w:rPr>
                <w:rFonts w:ascii="Trebuchet MS" w:hAnsi="Trebuchet MS" w:cs="Arial"/>
                <w:b/>
                <w:bCs/>
                <w:sz w:val="18"/>
                <w:szCs w:val="18"/>
              </w:rPr>
              <w:t>Current</w:t>
            </w:r>
            <w:r>
              <w:rPr>
                <w:rFonts w:ascii="Trebuchet MS" w:hAnsi="Trebuchet MS" w:cs="Arial"/>
                <w:b/>
                <w:bCs/>
                <w:sz w:val="18"/>
                <w:szCs w:val="18"/>
              </w:rPr>
              <w:t xml:space="preserve"> Risk Level</w:t>
            </w:r>
          </w:p>
        </w:tc>
        <w:tc>
          <w:tcPr>
            <w:tcW w:w="2396" w:type="dxa"/>
            <w:vMerge w:val="restart"/>
            <w:shd w:val="clear" w:color="auto" w:fill="E6E6E6"/>
            <w:vAlign w:val="center"/>
          </w:tcPr>
          <w:p w14:paraId="04C61749" w14:textId="77777777" w:rsidR="008A5337" w:rsidRPr="000364F9" w:rsidRDefault="008A5337" w:rsidP="00CF0923">
            <w:pPr>
              <w:jc w:val="center"/>
              <w:rPr>
                <w:rFonts w:ascii="Trebuchet MS" w:hAnsi="Trebuchet MS" w:cs="Arial"/>
                <w:b/>
                <w:bCs/>
                <w:sz w:val="18"/>
                <w:szCs w:val="18"/>
              </w:rPr>
            </w:pPr>
            <w:r w:rsidRPr="000364F9">
              <w:rPr>
                <w:rFonts w:ascii="Trebuchet MS" w:hAnsi="Trebuchet MS" w:cs="Arial"/>
                <w:b/>
                <w:bCs/>
                <w:sz w:val="18"/>
                <w:szCs w:val="18"/>
              </w:rPr>
              <w:t>Further Controls Recommended</w:t>
            </w:r>
          </w:p>
        </w:tc>
        <w:tc>
          <w:tcPr>
            <w:tcW w:w="1041" w:type="dxa"/>
            <w:vMerge w:val="restart"/>
            <w:shd w:val="clear" w:color="auto" w:fill="E6E6E6"/>
            <w:vAlign w:val="center"/>
          </w:tcPr>
          <w:p w14:paraId="3E780B36" w14:textId="77777777" w:rsidR="008A5337" w:rsidRPr="00253637" w:rsidRDefault="008A5337" w:rsidP="006E34B5">
            <w:pPr>
              <w:spacing w:before="40" w:after="40"/>
              <w:jc w:val="center"/>
              <w:rPr>
                <w:rFonts w:ascii="Trebuchet MS" w:hAnsi="Trebuchet MS" w:cs="Arial"/>
                <w:b/>
                <w:bCs/>
                <w:sz w:val="18"/>
                <w:szCs w:val="18"/>
              </w:rPr>
            </w:pPr>
            <w:r w:rsidRPr="00253637">
              <w:rPr>
                <w:rFonts w:ascii="Trebuchet MS" w:hAnsi="Trebuchet MS" w:cs="Arial"/>
                <w:b/>
                <w:bCs/>
                <w:sz w:val="18"/>
                <w:szCs w:val="18"/>
              </w:rPr>
              <w:t>Action by Whom</w:t>
            </w:r>
          </w:p>
        </w:tc>
        <w:tc>
          <w:tcPr>
            <w:tcW w:w="1134" w:type="dxa"/>
            <w:vMerge w:val="restart"/>
            <w:shd w:val="clear" w:color="auto" w:fill="E6E6E6"/>
            <w:vAlign w:val="center"/>
          </w:tcPr>
          <w:p w14:paraId="1E52D93B" w14:textId="77777777" w:rsidR="008A5337" w:rsidRPr="00253637" w:rsidRDefault="008A5337" w:rsidP="006E34B5">
            <w:pPr>
              <w:spacing w:before="40" w:after="40"/>
              <w:jc w:val="center"/>
              <w:rPr>
                <w:rFonts w:ascii="Trebuchet MS" w:hAnsi="Trebuchet MS" w:cs="Arial"/>
                <w:b/>
                <w:bCs/>
                <w:sz w:val="18"/>
                <w:szCs w:val="18"/>
              </w:rPr>
            </w:pPr>
            <w:r w:rsidRPr="00253637">
              <w:rPr>
                <w:rFonts w:ascii="Trebuchet MS" w:hAnsi="Trebuchet MS" w:cs="Arial"/>
                <w:b/>
                <w:bCs/>
                <w:sz w:val="18"/>
                <w:szCs w:val="18"/>
              </w:rPr>
              <w:t>Action by Date</w:t>
            </w:r>
          </w:p>
        </w:tc>
        <w:tc>
          <w:tcPr>
            <w:tcW w:w="1276" w:type="dxa"/>
            <w:vMerge w:val="restart"/>
            <w:shd w:val="clear" w:color="auto" w:fill="E6E6E6"/>
            <w:vAlign w:val="center"/>
          </w:tcPr>
          <w:p w14:paraId="6B647244" w14:textId="77777777" w:rsidR="008A5337" w:rsidRPr="00253637" w:rsidRDefault="008A5337" w:rsidP="006E34B5">
            <w:pPr>
              <w:spacing w:before="40" w:after="40"/>
              <w:jc w:val="center"/>
              <w:rPr>
                <w:rFonts w:ascii="Trebuchet MS" w:hAnsi="Trebuchet MS" w:cs="Arial"/>
                <w:b/>
                <w:bCs/>
                <w:sz w:val="18"/>
                <w:szCs w:val="18"/>
              </w:rPr>
            </w:pPr>
            <w:r w:rsidRPr="00253637">
              <w:rPr>
                <w:rFonts w:ascii="Trebuchet MS" w:hAnsi="Trebuchet MS" w:cs="Arial"/>
                <w:b/>
                <w:bCs/>
                <w:sz w:val="18"/>
                <w:szCs w:val="18"/>
              </w:rPr>
              <w:t>Completed Date</w:t>
            </w:r>
          </w:p>
        </w:tc>
      </w:tr>
      <w:tr w:rsidR="008A5337" w:rsidRPr="00D7682B" w14:paraId="011FD44B" w14:textId="77777777" w:rsidTr="0028534F">
        <w:tblPrEx>
          <w:tblCellMar>
            <w:top w:w="0" w:type="dxa"/>
            <w:bottom w:w="0" w:type="dxa"/>
          </w:tblCellMar>
        </w:tblPrEx>
        <w:trPr>
          <w:trHeight w:val="495"/>
          <w:tblHeader/>
        </w:trPr>
        <w:tc>
          <w:tcPr>
            <w:tcW w:w="720" w:type="dxa"/>
            <w:vMerge/>
            <w:shd w:val="clear" w:color="auto" w:fill="E6E6E6"/>
            <w:vAlign w:val="center"/>
          </w:tcPr>
          <w:p w14:paraId="67AD371A" w14:textId="77777777" w:rsidR="008A5337" w:rsidRPr="00D7682B" w:rsidRDefault="008A5337" w:rsidP="000364F9">
            <w:pPr>
              <w:spacing w:before="40" w:after="40"/>
              <w:jc w:val="center"/>
              <w:rPr>
                <w:rFonts w:ascii="Trebuchet MS" w:hAnsi="Trebuchet MS" w:cs="Arial"/>
                <w:b/>
                <w:bCs/>
                <w:sz w:val="18"/>
                <w:szCs w:val="18"/>
              </w:rPr>
            </w:pPr>
          </w:p>
        </w:tc>
        <w:tc>
          <w:tcPr>
            <w:tcW w:w="1620" w:type="dxa"/>
            <w:vMerge/>
            <w:shd w:val="clear" w:color="auto" w:fill="E6E6E6"/>
            <w:vAlign w:val="center"/>
          </w:tcPr>
          <w:p w14:paraId="7B27C4B2" w14:textId="77777777" w:rsidR="008A5337" w:rsidRPr="00D7682B" w:rsidRDefault="008A5337" w:rsidP="000364F9">
            <w:pPr>
              <w:spacing w:before="40" w:after="40"/>
              <w:jc w:val="center"/>
              <w:rPr>
                <w:rFonts w:ascii="Trebuchet MS" w:hAnsi="Trebuchet MS" w:cs="Arial"/>
                <w:b/>
                <w:bCs/>
                <w:sz w:val="18"/>
                <w:szCs w:val="18"/>
              </w:rPr>
            </w:pPr>
          </w:p>
        </w:tc>
        <w:tc>
          <w:tcPr>
            <w:tcW w:w="1771" w:type="dxa"/>
            <w:vMerge/>
            <w:shd w:val="clear" w:color="auto" w:fill="E6E6E6"/>
            <w:vAlign w:val="center"/>
          </w:tcPr>
          <w:p w14:paraId="3FB1E237" w14:textId="77777777" w:rsidR="008A5337" w:rsidRPr="00D7682B" w:rsidRDefault="008A5337" w:rsidP="000364F9">
            <w:pPr>
              <w:spacing w:before="40" w:after="40"/>
              <w:jc w:val="center"/>
              <w:rPr>
                <w:rFonts w:ascii="Trebuchet MS" w:hAnsi="Trebuchet MS" w:cs="Arial"/>
                <w:b/>
                <w:bCs/>
                <w:sz w:val="18"/>
                <w:szCs w:val="18"/>
              </w:rPr>
            </w:pPr>
          </w:p>
        </w:tc>
        <w:tc>
          <w:tcPr>
            <w:tcW w:w="2909" w:type="dxa"/>
            <w:vMerge/>
            <w:shd w:val="clear" w:color="auto" w:fill="E6E6E6"/>
            <w:vAlign w:val="center"/>
          </w:tcPr>
          <w:p w14:paraId="26403412" w14:textId="77777777" w:rsidR="008A5337" w:rsidRPr="00D7682B" w:rsidRDefault="008A5337" w:rsidP="000364F9">
            <w:pPr>
              <w:spacing w:before="40" w:after="40"/>
              <w:jc w:val="center"/>
              <w:rPr>
                <w:rFonts w:ascii="Trebuchet MS" w:hAnsi="Trebuchet MS" w:cs="Arial"/>
                <w:b/>
                <w:bCs/>
                <w:sz w:val="18"/>
                <w:szCs w:val="18"/>
              </w:rPr>
            </w:pPr>
          </w:p>
        </w:tc>
        <w:tc>
          <w:tcPr>
            <w:tcW w:w="300" w:type="dxa"/>
            <w:shd w:val="clear" w:color="auto" w:fill="E6E6E6"/>
            <w:vAlign w:val="center"/>
          </w:tcPr>
          <w:p w14:paraId="081A5316" w14:textId="77777777" w:rsidR="008A5337" w:rsidRPr="00D7682B" w:rsidRDefault="008A5337" w:rsidP="00CC1A73">
            <w:pPr>
              <w:spacing w:before="40" w:after="40"/>
              <w:jc w:val="center"/>
              <w:rPr>
                <w:rFonts w:ascii="Trebuchet MS" w:hAnsi="Trebuchet MS" w:cs="Arial"/>
                <w:b/>
                <w:bCs/>
                <w:sz w:val="18"/>
                <w:szCs w:val="18"/>
              </w:rPr>
            </w:pPr>
            <w:r>
              <w:rPr>
                <w:rFonts w:ascii="Trebuchet MS" w:hAnsi="Trebuchet MS" w:cs="Arial"/>
                <w:b/>
                <w:bCs/>
                <w:sz w:val="18"/>
                <w:szCs w:val="18"/>
              </w:rPr>
              <w:t>L</w:t>
            </w:r>
          </w:p>
        </w:tc>
        <w:tc>
          <w:tcPr>
            <w:tcW w:w="300" w:type="dxa"/>
            <w:shd w:val="clear" w:color="auto" w:fill="E6E6E6"/>
            <w:vAlign w:val="center"/>
          </w:tcPr>
          <w:p w14:paraId="74F21D79" w14:textId="77777777" w:rsidR="008A5337" w:rsidRPr="00D7682B" w:rsidRDefault="008A5337" w:rsidP="00CC1A73">
            <w:pPr>
              <w:spacing w:before="40" w:after="40"/>
              <w:jc w:val="center"/>
              <w:rPr>
                <w:rFonts w:ascii="Trebuchet MS" w:hAnsi="Trebuchet MS" w:cs="Arial"/>
                <w:b/>
                <w:bCs/>
                <w:sz w:val="18"/>
                <w:szCs w:val="18"/>
              </w:rPr>
            </w:pPr>
            <w:r>
              <w:rPr>
                <w:rFonts w:ascii="Trebuchet MS" w:hAnsi="Trebuchet MS" w:cs="Arial"/>
                <w:b/>
                <w:bCs/>
                <w:sz w:val="18"/>
                <w:szCs w:val="18"/>
              </w:rPr>
              <w:t>S</w:t>
            </w:r>
          </w:p>
        </w:tc>
        <w:tc>
          <w:tcPr>
            <w:tcW w:w="517" w:type="dxa"/>
            <w:shd w:val="clear" w:color="auto" w:fill="E6E6E6"/>
            <w:vAlign w:val="center"/>
          </w:tcPr>
          <w:p w14:paraId="0761AACA" w14:textId="77777777" w:rsidR="008A5337" w:rsidRPr="00D7682B" w:rsidRDefault="008A5337" w:rsidP="00CC1A73">
            <w:pPr>
              <w:spacing w:before="40" w:after="40"/>
              <w:jc w:val="center"/>
              <w:rPr>
                <w:rFonts w:ascii="Trebuchet MS" w:hAnsi="Trebuchet MS" w:cs="Arial"/>
                <w:b/>
                <w:bCs/>
                <w:sz w:val="18"/>
                <w:szCs w:val="18"/>
              </w:rPr>
            </w:pPr>
            <w:r>
              <w:rPr>
                <w:rFonts w:ascii="Trebuchet MS" w:hAnsi="Trebuchet MS" w:cs="Arial"/>
                <w:b/>
                <w:bCs/>
                <w:sz w:val="18"/>
                <w:szCs w:val="18"/>
              </w:rPr>
              <w:t>R</w:t>
            </w:r>
          </w:p>
        </w:tc>
        <w:tc>
          <w:tcPr>
            <w:tcW w:w="900" w:type="dxa"/>
            <w:shd w:val="clear" w:color="auto" w:fill="E6E6E6"/>
            <w:vAlign w:val="center"/>
          </w:tcPr>
          <w:p w14:paraId="48E1B65D" w14:textId="77777777" w:rsidR="008A5337" w:rsidRPr="000364F9" w:rsidRDefault="008A5337" w:rsidP="00A75AE4">
            <w:pPr>
              <w:jc w:val="center"/>
              <w:rPr>
                <w:rFonts w:ascii="Trebuchet MS" w:hAnsi="Trebuchet MS" w:cs="Arial"/>
                <w:b/>
                <w:bCs/>
                <w:sz w:val="18"/>
                <w:szCs w:val="18"/>
              </w:rPr>
            </w:pPr>
            <w:r>
              <w:rPr>
                <w:rFonts w:ascii="Trebuchet MS" w:hAnsi="Trebuchet MS" w:cs="Arial"/>
                <w:b/>
                <w:bCs/>
                <w:sz w:val="18"/>
                <w:szCs w:val="18"/>
              </w:rPr>
              <w:t>Risk Rating</w:t>
            </w:r>
          </w:p>
        </w:tc>
        <w:tc>
          <w:tcPr>
            <w:tcW w:w="2396" w:type="dxa"/>
            <w:vMerge/>
            <w:shd w:val="clear" w:color="auto" w:fill="E6E6E6"/>
            <w:vAlign w:val="center"/>
          </w:tcPr>
          <w:p w14:paraId="161DE35B" w14:textId="77777777" w:rsidR="008A5337" w:rsidRPr="000364F9" w:rsidRDefault="008A5337" w:rsidP="00CF0923">
            <w:pPr>
              <w:jc w:val="center"/>
              <w:rPr>
                <w:rFonts w:ascii="Trebuchet MS" w:hAnsi="Trebuchet MS" w:cs="Arial"/>
                <w:b/>
                <w:bCs/>
                <w:sz w:val="18"/>
                <w:szCs w:val="18"/>
              </w:rPr>
            </w:pPr>
          </w:p>
        </w:tc>
        <w:tc>
          <w:tcPr>
            <w:tcW w:w="1041" w:type="dxa"/>
            <w:vMerge/>
            <w:shd w:val="clear" w:color="auto" w:fill="E6E6E6"/>
            <w:vAlign w:val="center"/>
          </w:tcPr>
          <w:p w14:paraId="13A7DE2C" w14:textId="77777777" w:rsidR="008A5337" w:rsidRPr="00253637" w:rsidRDefault="008A5337" w:rsidP="006E34B5">
            <w:pPr>
              <w:spacing w:before="40" w:after="40"/>
              <w:jc w:val="center"/>
              <w:rPr>
                <w:rFonts w:ascii="Trebuchet MS" w:hAnsi="Trebuchet MS" w:cs="Arial"/>
                <w:b/>
                <w:bCs/>
                <w:sz w:val="18"/>
                <w:szCs w:val="18"/>
              </w:rPr>
            </w:pPr>
          </w:p>
        </w:tc>
        <w:tc>
          <w:tcPr>
            <w:tcW w:w="1134" w:type="dxa"/>
            <w:vMerge/>
            <w:shd w:val="clear" w:color="auto" w:fill="E6E6E6"/>
            <w:vAlign w:val="center"/>
          </w:tcPr>
          <w:p w14:paraId="2A02F5BC" w14:textId="77777777" w:rsidR="008A5337" w:rsidRPr="00253637" w:rsidRDefault="008A5337" w:rsidP="006E34B5">
            <w:pPr>
              <w:spacing w:before="40" w:after="40"/>
              <w:jc w:val="center"/>
              <w:rPr>
                <w:rFonts w:ascii="Trebuchet MS" w:hAnsi="Trebuchet MS" w:cs="Arial"/>
                <w:b/>
                <w:bCs/>
                <w:sz w:val="18"/>
                <w:szCs w:val="18"/>
              </w:rPr>
            </w:pPr>
          </w:p>
        </w:tc>
        <w:tc>
          <w:tcPr>
            <w:tcW w:w="1276" w:type="dxa"/>
            <w:vMerge/>
            <w:shd w:val="clear" w:color="auto" w:fill="E6E6E6"/>
            <w:vAlign w:val="center"/>
          </w:tcPr>
          <w:p w14:paraId="4E99E62B" w14:textId="77777777" w:rsidR="008A5337" w:rsidRPr="00253637" w:rsidRDefault="008A5337" w:rsidP="006E34B5">
            <w:pPr>
              <w:spacing w:before="40" w:after="40"/>
              <w:jc w:val="center"/>
              <w:rPr>
                <w:rFonts w:ascii="Trebuchet MS" w:hAnsi="Trebuchet MS" w:cs="Arial"/>
                <w:b/>
                <w:bCs/>
                <w:sz w:val="18"/>
                <w:szCs w:val="18"/>
              </w:rPr>
            </w:pPr>
          </w:p>
        </w:tc>
      </w:tr>
      <w:tr w:rsidR="00596C09" w:rsidRPr="00D7682B" w14:paraId="40A7404C" w14:textId="77777777" w:rsidTr="0028534F">
        <w:tblPrEx>
          <w:tblCellMar>
            <w:top w:w="0" w:type="dxa"/>
            <w:bottom w:w="0" w:type="dxa"/>
          </w:tblCellMar>
        </w:tblPrEx>
        <w:trPr>
          <w:trHeight w:val="466"/>
        </w:trPr>
        <w:tc>
          <w:tcPr>
            <w:tcW w:w="720" w:type="dxa"/>
            <w:tcBorders>
              <w:top w:val="single" w:sz="4" w:space="0" w:color="auto"/>
              <w:bottom w:val="single" w:sz="4" w:space="0" w:color="999999"/>
            </w:tcBorders>
            <w:vAlign w:val="center"/>
          </w:tcPr>
          <w:p w14:paraId="3D1FFE77" w14:textId="77777777" w:rsidR="00596C09" w:rsidRPr="007079EA" w:rsidRDefault="00596C09" w:rsidP="000364F9">
            <w:pPr>
              <w:spacing w:beforeLines="60" w:before="144" w:afterLines="60" w:after="144"/>
              <w:jc w:val="center"/>
              <w:rPr>
                <w:rFonts w:ascii="Arial" w:hAnsi="Arial" w:cs="Arial"/>
                <w:sz w:val="18"/>
                <w:szCs w:val="18"/>
              </w:rPr>
            </w:pPr>
            <w:r w:rsidRPr="007079EA">
              <w:rPr>
                <w:rFonts w:ascii="Arial" w:hAnsi="Arial" w:cs="Arial"/>
                <w:sz w:val="18"/>
                <w:szCs w:val="18"/>
              </w:rPr>
              <w:t>1</w:t>
            </w:r>
          </w:p>
        </w:tc>
        <w:tc>
          <w:tcPr>
            <w:tcW w:w="1620" w:type="dxa"/>
            <w:tcBorders>
              <w:top w:val="single" w:sz="4" w:space="0" w:color="auto"/>
              <w:bottom w:val="single" w:sz="4" w:space="0" w:color="999999"/>
            </w:tcBorders>
            <w:vAlign w:val="center"/>
          </w:tcPr>
          <w:p w14:paraId="0F71DE12" w14:textId="77777777" w:rsidR="00596C09" w:rsidRPr="002B6515" w:rsidRDefault="00596C09" w:rsidP="005112AF">
            <w:pPr>
              <w:spacing w:before="20" w:after="20"/>
              <w:jc w:val="both"/>
              <w:rPr>
                <w:rFonts w:ascii="Arial" w:hAnsi="Arial" w:cs="Arial"/>
                <w:bCs/>
                <w:sz w:val="18"/>
                <w:szCs w:val="18"/>
              </w:rPr>
            </w:pPr>
            <w:r w:rsidRPr="002B6515">
              <w:rPr>
                <w:rFonts w:ascii="Arial" w:hAnsi="Arial" w:cs="Arial"/>
                <w:bCs/>
                <w:sz w:val="18"/>
                <w:szCs w:val="18"/>
              </w:rPr>
              <w:t>Poor Management of Lone Workers</w:t>
            </w:r>
          </w:p>
        </w:tc>
        <w:tc>
          <w:tcPr>
            <w:tcW w:w="1771" w:type="dxa"/>
            <w:tcBorders>
              <w:top w:val="single" w:sz="4" w:space="0" w:color="auto"/>
              <w:bottom w:val="single" w:sz="4" w:space="0" w:color="999999"/>
            </w:tcBorders>
            <w:vAlign w:val="center"/>
          </w:tcPr>
          <w:p w14:paraId="1E611861" w14:textId="77777777" w:rsidR="00596C09" w:rsidRPr="002B6515" w:rsidRDefault="00596C09" w:rsidP="00596C09">
            <w:pPr>
              <w:spacing w:before="20" w:after="20"/>
              <w:jc w:val="both"/>
              <w:rPr>
                <w:rFonts w:ascii="Arial" w:hAnsi="Arial" w:cs="Arial"/>
                <w:bCs/>
                <w:sz w:val="18"/>
                <w:szCs w:val="18"/>
              </w:rPr>
            </w:pPr>
            <w:r w:rsidRPr="002B6515">
              <w:rPr>
                <w:rFonts w:ascii="Arial" w:hAnsi="Arial" w:cs="Arial"/>
                <w:bCs/>
                <w:sz w:val="18"/>
                <w:szCs w:val="18"/>
              </w:rPr>
              <w:t>Lone Workers</w:t>
            </w:r>
            <w:r>
              <w:rPr>
                <w:rFonts w:ascii="Arial" w:hAnsi="Arial" w:cs="Arial"/>
                <w:bCs/>
                <w:sz w:val="18"/>
                <w:szCs w:val="18"/>
              </w:rPr>
              <w:t xml:space="preserve"> by physical or psychological injury</w:t>
            </w:r>
          </w:p>
        </w:tc>
        <w:tc>
          <w:tcPr>
            <w:tcW w:w="2909" w:type="dxa"/>
            <w:tcBorders>
              <w:top w:val="single" w:sz="4" w:space="0" w:color="auto"/>
              <w:bottom w:val="single" w:sz="4" w:space="0" w:color="999999"/>
            </w:tcBorders>
            <w:vAlign w:val="center"/>
          </w:tcPr>
          <w:p w14:paraId="0DF111CA" w14:textId="77777777" w:rsidR="00596C09" w:rsidRPr="002B6515"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2B6515">
              <w:rPr>
                <w:rFonts w:ascii="Arial" w:hAnsi="Arial" w:cs="Arial"/>
                <w:sz w:val="18"/>
                <w:szCs w:val="18"/>
              </w:rPr>
              <w:t>Jobs that involve lone working have been identified.</w:t>
            </w:r>
          </w:p>
          <w:p w14:paraId="74442FF9" w14:textId="77777777" w:rsidR="00596C09" w:rsidRPr="007642FF"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7642FF">
              <w:rPr>
                <w:rFonts w:ascii="Arial" w:hAnsi="Arial" w:cs="Arial"/>
                <w:sz w:val="18"/>
                <w:szCs w:val="18"/>
              </w:rPr>
              <w:t>Risk assessments have been undertaken and controls put in place to minimise the hazards involved in the work activity.</w:t>
            </w:r>
          </w:p>
          <w:p w14:paraId="76F14922" w14:textId="77777777" w:rsidR="00596C09" w:rsidRPr="005D400F" w:rsidRDefault="00596C09" w:rsidP="005D400F">
            <w:pPr>
              <w:numPr>
                <w:ilvl w:val="0"/>
                <w:numId w:val="3"/>
              </w:numPr>
              <w:tabs>
                <w:tab w:val="clear" w:pos="720"/>
                <w:tab w:val="num" w:pos="252"/>
              </w:tabs>
              <w:spacing w:before="20" w:after="20"/>
              <w:ind w:left="252" w:hanging="180"/>
              <w:jc w:val="both"/>
              <w:rPr>
                <w:rFonts w:ascii="Arial" w:hAnsi="Arial" w:cs="Arial"/>
                <w:sz w:val="18"/>
                <w:szCs w:val="18"/>
              </w:rPr>
            </w:pPr>
            <w:r w:rsidRPr="005D400F">
              <w:rPr>
                <w:rFonts w:ascii="Arial" w:hAnsi="Arial" w:cs="Arial"/>
                <w:sz w:val="18"/>
                <w:szCs w:val="18"/>
              </w:rPr>
              <w:t>Lone workers are made aware of the findings and outcomes of the assessments.</w:t>
            </w:r>
          </w:p>
          <w:p w14:paraId="218F89ED" w14:textId="77777777" w:rsidR="00596C09" w:rsidRPr="006F11C7"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6F11C7">
              <w:rPr>
                <w:rFonts w:ascii="Arial" w:hAnsi="Arial" w:cs="Arial"/>
                <w:sz w:val="18"/>
                <w:szCs w:val="18"/>
              </w:rPr>
              <w:t>Emergency procedures are established</w:t>
            </w:r>
            <w:r w:rsidR="006F11C7">
              <w:rPr>
                <w:rFonts w:ascii="Arial" w:hAnsi="Arial" w:cs="Arial"/>
                <w:sz w:val="18"/>
                <w:szCs w:val="18"/>
              </w:rPr>
              <w:t xml:space="preserve"> </w:t>
            </w:r>
            <w:r w:rsidR="00345BD4">
              <w:rPr>
                <w:rFonts w:ascii="Arial" w:hAnsi="Arial" w:cs="Arial"/>
                <w:sz w:val="18"/>
                <w:szCs w:val="18"/>
              </w:rPr>
              <w:t>and</w:t>
            </w:r>
            <w:r w:rsidR="006F11C7" w:rsidRPr="006F11C7">
              <w:rPr>
                <w:rFonts w:ascii="Arial" w:hAnsi="Arial" w:cs="Arial"/>
                <w:sz w:val="18"/>
                <w:szCs w:val="18"/>
              </w:rPr>
              <w:t xml:space="preserve"> documented.</w:t>
            </w:r>
          </w:p>
          <w:p w14:paraId="1AAB0438" w14:textId="77777777" w:rsidR="00596C09" w:rsidRPr="002B6515"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2B6515">
              <w:rPr>
                <w:rFonts w:ascii="Arial" w:hAnsi="Arial" w:cs="Arial"/>
                <w:sz w:val="18"/>
                <w:szCs w:val="18"/>
              </w:rPr>
              <w:t xml:space="preserve">A lone working policy is established and reviewed to ensure it </w:t>
            </w:r>
            <w:r w:rsidR="00F871BB" w:rsidRPr="002B6515">
              <w:rPr>
                <w:rFonts w:ascii="Arial" w:hAnsi="Arial" w:cs="Arial"/>
                <w:sz w:val="18"/>
                <w:szCs w:val="18"/>
              </w:rPr>
              <w:t>is always suitable</w:t>
            </w:r>
            <w:r w:rsidR="00F871BB">
              <w:rPr>
                <w:rFonts w:ascii="Arial" w:hAnsi="Arial" w:cs="Arial"/>
                <w:sz w:val="18"/>
                <w:szCs w:val="18"/>
              </w:rPr>
              <w:t>.</w:t>
            </w:r>
            <w:r w:rsidR="00F871BB" w:rsidRPr="002B6515">
              <w:rPr>
                <w:rFonts w:ascii="Arial" w:hAnsi="Arial" w:cs="Arial"/>
                <w:sz w:val="18"/>
                <w:szCs w:val="18"/>
              </w:rPr>
              <w:t xml:space="preserve"> </w:t>
            </w:r>
          </w:p>
          <w:p w14:paraId="2DCD97E2" w14:textId="77777777" w:rsidR="00596C09" w:rsidRPr="00513C5E" w:rsidRDefault="00596C09" w:rsidP="005112AF">
            <w:pPr>
              <w:numPr>
                <w:ilvl w:val="0"/>
                <w:numId w:val="3"/>
              </w:numPr>
              <w:tabs>
                <w:tab w:val="clear" w:pos="720"/>
                <w:tab w:val="num" w:pos="252"/>
              </w:tabs>
              <w:spacing w:before="20" w:after="20"/>
              <w:ind w:left="252" w:hanging="180"/>
              <w:jc w:val="both"/>
              <w:rPr>
                <w:rFonts w:ascii="Arial" w:hAnsi="Arial" w:cs="Arial"/>
                <w:bCs/>
                <w:sz w:val="18"/>
                <w:szCs w:val="18"/>
              </w:rPr>
            </w:pPr>
            <w:r w:rsidRPr="002B6515">
              <w:rPr>
                <w:rFonts w:ascii="Arial" w:hAnsi="Arial" w:cs="Arial"/>
                <w:sz w:val="18"/>
                <w:szCs w:val="18"/>
              </w:rPr>
              <w:t>Consultation/communication is established and maintained with employees on a regular basis to identify/discuss problems with lone working.</w:t>
            </w:r>
          </w:p>
          <w:p w14:paraId="43489424" w14:textId="77777777" w:rsidR="00513C5E" w:rsidRDefault="00513C5E" w:rsidP="00513C5E">
            <w:pPr>
              <w:numPr>
                <w:ilvl w:val="0"/>
                <w:numId w:val="3"/>
              </w:numPr>
              <w:tabs>
                <w:tab w:val="clear" w:pos="720"/>
                <w:tab w:val="num" w:pos="252"/>
              </w:tabs>
              <w:spacing w:before="20" w:after="20"/>
              <w:ind w:left="252" w:hanging="180"/>
              <w:jc w:val="both"/>
              <w:rPr>
                <w:rFonts w:ascii="Arial" w:hAnsi="Arial" w:cs="Arial"/>
                <w:sz w:val="18"/>
                <w:szCs w:val="18"/>
              </w:rPr>
            </w:pPr>
            <w:r>
              <w:rPr>
                <w:rFonts w:ascii="Arial" w:hAnsi="Arial" w:cs="Arial"/>
                <w:sz w:val="18"/>
                <w:szCs w:val="18"/>
              </w:rPr>
              <w:t>Promotion of mental health support available through mental health first aiders</w:t>
            </w:r>
          </w:p>
          <w:p w14:paraId="5267F727" w14:textId="77777777" w:rsidR="00513C5E" w:rsidRPr="00E322B5" w:rsidRDefault="00513C5E" w:rsidP="00513C5E">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sz w:val="18"/>
                <w:szCs w:val="18"/>
              </w:rPr>
              <w:t>Encourage all to report/discuss any mental health issues to the avenues available and most comfortable with</w:t>
            </w:r>
          </w:p>
          <w:p w14:paraId="79817758" w14:textId="77777777" w:rsidR="00E322B5" w:rsidRPr="003F0804" w:rsidRDefault="00E322B5" w:rsidP="00513C5E">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sz w:val="18"/>
                <w:szCs w:val="18"/>
              </w:rPr>
              <w:t xml:space="preserve">DSE assessment identifies the risks </w:t>
            </w:r>
            <w:r w:rsidR="00CC69CC">
              <w:rPr>
                <w:rFonts w:ascii="Arial" w:hAnsi="Arial" w:cs="Arial"/>
                <w:sz w:val="18"/>
                <w:szCs w:val="18"/>
              </w:rPr>
              <w:t>associate</w:t>
            </w:r>
            <w:r w:rsidR="00205135">
              <w:rPr>
                <w:rFonts w:ascii="Arial" w:hAnsi="Arial" w:cs="Arial"/>
                <w:sz w:val="18"/>
                <w:szCs w:val="18"/>
              </w:rPr>
              <w:t xml:space="preserve"> to </w:t>
            </w:r>
            <w:r>
              <w:rPr>
                <w:rFonts w:ascii="Arial" w:hAnsi="Arial" w:cs="Arial"/>
                <w:sz w:val="18"/>
                <w:szCs w:val="18"/>
              </w:rPr>
              <w:t>Lone workers and advise accordingly</w:t>
            </w:r>
            <w:r w:rsidR="003F0804">
              <w:rPr>
                <w:rFonts w:ascii="Arial" w:hAnsi="Arial" w:cs="Arial"/>
                <w:sz w:val="18"/>
                <w:szCs w:val="18"/>
              </w:rPr>
              <w:t>.</w:t>
            </w:r>
          </w:p>
          <w:p w14:paraId="76CC658C" w14:textId="77777777" w:rsidR="003F0804" w:rsidRPr="00513C5E" w:rsidRDefault="003F0804" w:rsidP="00513C5E">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sz w:val="18"/>
                <w:szCs w:val="18"/>
              </w:rPr>
              <w:t xml:space="preserve">Lone working </w:t>
            </w:r>
            <w:r w:rsidR="00C745B5">
              <w:rPr>
                <w:rFonts w:ascii="Arial" w:hAnsi="Arial" w:cs="Arial"/>
                <w:sz w:val="18"/>
                <w:szCs w:val="18"/>
              </w:rPr>
              <w:t>devices (both</w:t>
            </w:r>
            <w:r w:rsidR="0082466A">
              <w:rPr>
                <w:rFonts w:ascii="Arial" w:hAnsi="Arial" w:cs="Arial"/>
                <w:sz w:val="18"/>
                <w:szCs w:val="18"/>
              </w:rPr>
              <w:t xml:space="preserve"> apps and gen 4 </w:t>
            </w:r>
            <w:proofErr w:type="gramStart"/>
            <w:r w:rsidR="0082466A">
              <w:rPr>
                <w:rFonts w:ascii="Arial" w:hAnsi="Arial" w:cs="Arial"/>
                <w:sz w:val="18"/>
                <w:szCs w:val="18"/>
              </w:rPr>
              <w:t xml:space="preserve">devices) </w:t>
            </w:r>
            <w:r>
              <w:rPr>
                <w:rFonts w:ascii="Arial" w:hAnsi="Arial" w:cs="Arial"/>
                <w:sz w:val="18"/>
                <w:szCs w:val="18"/>
              </w:rPr>
              <w:t xml:space="preserve"> </w:t>
            </w:r>
            <w:r w:rsidR="0082466A">
              <w:rPr>
                <w:rFonts w:ascii="Arial" w:hAnsi="Arial" w:cs="Arial"/>
                <w:sz w:val="18"/>
                <w:szCs w:val="18"/>
              </w:rPr>
              <w:t>enhance</w:t>
            </w:r>
            <w:proofErr w:type="gramEnd"/>
            <w:r w:rsidR="0082466A">
              <w:rPr>
                <w:rFonts w:ascii="Arial" w:hAnsi="Arial" w:cs="Arial"/>
                <w:sz w:val="18"/>
                <w:szCs w:val="18"/>
              </w:rPr>
              <w:t xml:space="preserve"> security , health, safety and wellbeing of employees. </w:t>
            </w:r>
          </w:p>
          <w:p w14:paraId="1A60B25C" w14:textId="77777777" w:rsidR="00513C5E" w:rsidRDefault="00513C5E" w:rsidP="00513C5E">
            <w:pPr>
              <w:spacing w:before="20" w:after="20"/>
              <w:jc w:val="both"/>
              <w:rPr>
                <w:rFonts w:ascii="Arial" w:hAnsi="Arial" w:cs="Arial"/>
                <w:sz w:val="18"/>
                <w:szCs w:val="18"/>
              </w:rPr>
            </w:pPr>
          </w:p>
          <w:p w14:paraId="0AA728B3" w14:textId="77777777" w:rsidR="00F32316" w:rsidRDefault="00F32316" w:rsidP="00513C5E">
            <w:pPr>
              <w:spacing w:before="20" w:after="20"/>
              <w:jc w:val="both"/>
              <w:rPr>
                <w:rFonts w:ascii="Arial" w:hAnsi="Arial" w:cs="Arial"/>
                <w:sz w:val="18"/>
                <w:szCs w:val="18"/>
              </w:rPr>
            </w:pPr>
          </w:p>
          <w:p w14:paraId="49D1141F" w14:textId="77777777" w:rsidR="00513C5E" w:rsidRPr="002B6515" w:rsidRDefault="00513C5E" w:rsidP="00513C5E">
            <w:pPr>
              <w:spacing w:before="20" w:after="20"/>
              <w:jc w:val="both"/>
              <w:rPr>
                <w:rFonts w:ascii="Arial" w:hAnsi="Arial" w:cs="Arial"/>
                <w:bCs/>
                <w:sz w:val="18"/>
                <w:szCs w:val="18"/>
              </w:rPr>
            </w:pPr>
          </w:p>
        </w:tc>
        <w:tc>
          <w:tcPr>
            <w:tcW w:w="300" w:type="dxa"/>
            <w:tcBorders>
              <w:top w:val="single" w:sz="4" w:space="0" w:color="auto"/>
              <w:bottom w:val="single" w:sz="4" w:space="0" w:color="999999"/>
            </w:tcBorders>
            <w:vAlign w:val="center"/>
          </w:tcPr>
          <w:p w14:paraId="74FDD2D5" w14:textId="77777777" w:rsidR="00596C09" w:rsidRPr="007079EA" w:rsidRDefault="008008E1" w:rsidP="00D310CC">
            <w:pPr>
              <w:jc w:val="center"/>
              <w:rPr>
                <w:rFonts w:ascii="Arial" w:hAnsi="Arial" w:cs="Arial"/>
                <w:sz w:val="18"/>
                <w:szCs w:val="18"/>
              </w:rPr>
            </w:pPr>
            <w:r>
              <w:rPr>
                <w:rFonts w:ascii="Arial" w:hAnsi="Arial" w:cs="Arial"/>
                <w:sz w:val="18"/>
                <w:szCs w:val="18"/>
              </w:rPr>
              <w:lastRenderedPageBreak/>
              <w:t>3</w:t>
            </w:r>
          </w:p>
        </w:tc>
        <w:tc>
          <w:tcPr>
            <w:tcW w:w="300" w:type="dxa"/>
            <w:tcBorders>
              <w:top w:val="single" w:sz="4" w:space="0" w:color="auto"/>
              <w:bottom w:val="single" w:sz="4" w:space="0" w:color="999999"/>
            </w:tcBorders>
            <w:vAlign w:val="center"/>
          </w:tcPr>
          <w:p w14:paraId="488E32F5" w14:textId="77777777" w:rsidR="00596C09" w:rsidRPr="007079EA" w:rsidRDefault="008008E1" w:rsidP="00D310CC">
            <w:pPr>
              <w:jc w:val="center"/>
              <w:rPr>
                <w:rFonts w:ascii="Arial" w:hAnsi="Arial" w:cs="Arial"/>
                <w:sz w:val="18"/>
                <w:szCs w:val="18"/>
              </w:rPr>
            </w:pPr>
            <w:r>
              <w:rPr>
                <w:rFonts w:ascii="Arial" w:hAnsi="Arial" w:cs="Arial"/>
                <w:sz w:val="18"/>
                <w:szCs w:val="18"/>
              </w:rPr>
              <w:t>4</w:t>
            </w:r>
          </w:p>
        </w:tc>
        <w:tc>
          <w:tcPr>
            <w:tcW w:w="517" w:type="dxa"/>
            <w:tcBorders>
              <w:top w:val="single" w:sz="4" w:space="0" w:color="auto"/>
              <w:bottom w:val="single" w:sz="4" w:space="0" w:color="999999"/>
            </w:tcBorders>
            <w:vAlign w:val="center"/>
          </w:tcPr>
          <w:p w14:paraId="1245CB55" w14:textId="77777777" w:rsidR="00596C09" w:rsidRPr="007079EA" w:rsidRDefault="006F11C7" w:rsidP="00D310CC">
            <w:pPr>
              <w:jc w:val="center"/>
              <w:rPr>
                <w:rFonts w:ascii="Arial" w:hAnsi="Arial" w:cs="Arial"/>
                <w:sz w:val="18"/>
                <w:szCs w:val="18"/>
              </w:rPr>
            </w:pPr>
            <w:r>
              <w:rPr>
                <w:rFonts w:ascii="Arial" w:hAnsi="Arial" w:cs="Arial"/>
                <w:sz w:val="18"/>
                <w:szCs w:val="18"/>
              </w:rPr>
              <w:t>1</w:t>
            </w:r>
            <w:r w:rsidR="008008E1">
              <w:rPr>
                <w:rFonts w:ascii="Arial" w:hAnsi="Arial" w:cs="Arial"/>
                <w:sz w:val="18"/>
                <w:szCs w:val="18"/>
              </w:rPr>
              <w:t>2</w:t>
            </w:r>
          </w:p>
        </w:tc>
        <w:tc>
          <w:tcPr>
            <w:tcW w:w="900" w:type="dxa"/>
            <w:tcBorders>
              <w:bottom w:val="single" w:sz="4" w:space="0" w:color="808080"/>
            </w:tcBorders>
            <w:shd w:val="clear" w:color="auto" w:fill="auto"/>
            <w:vAlign w:val="center"/>
          </w:tcPr>
          <w:p w14:paraId="1A9625B1" w14:textId="77777777" w:rsidR="00596C09" w:rsidRPr="007079EA" w:rsidRDefault="008008E1" w:rsidP="00D310CC">
            <w:pPr>
              <w:jc w:val="center"/>
              <w:rPr>
                <w:rFonts w:ascii="Arial" w:hAnsi="Arial" w:cs="Arial"/>
                <w:sz w:val="18"/>
                <w:szCs w:val="18"/>
              </w:rPr>
            </w:pPr>
            <w:r>
              <w:rPr>
                <w:rFonts w:ascii="Arial" w:hAnsi="Arial" w:cs="Arial"/>
                <w:sz w:val="18"/>
                <w:szCs w:val="18"/>
              </w:rPr>
              <w:t>Medium</w:t>
            </w:r>
          </w:p>
        </w:tc>
        <w:tc>
          <w:tcPr>
            <w:tcW w:w="2396" w:type="dxa"/>
            <w:tcBorders>
              <w:bottom w:val="single" w:sz="4" w:space="0" w:color="808080"/>
            </w:tcBorders>
            <w:shd w:val="clear" w:color="auto" w:fill="auto"/>
            <w:vAlign w:val="center"/>
          </w:tcPr>
          <w:p w14:paraId="0D30B86B" w14:textId="77777777" w:rsidR="004516D1" w:rsidRDefault="004516D1" w:rsidP="00705E4A">
            <w:pPr>
              <w:rPr>
                <w:rFonts w:ascii="Arial" w:hAnsi="Arial" w:cs="Arial"/>
                <w:sz w:val="18"/>
                <w:szCs w:val="18"/>
              </w:rPr>
            </w:pPr>
            <w:r>
              <w:rPr>
                <w:rFonts w:ascii="Arial" w:hAnsi="Arial" w:cs="Arial"/>
                <w:sz w:val="18"/>
                <w:szCs w:val="18"/>
              </w:rPr>
              <w:t>Agenda item at quarterly RM meetings and encourage communication of any issues to direct line managers.</w:t>
            </w:r>
          </w:p>
          <w:p w14:paraId="211F8E6E" w14:textId="77777777" w:rsidR="00205135" w:rsidRDefault="00205135" w:rsidP="00705E4A">
            <w:pPr>
              <w:rPr>
                <w:rFonts w:ascii="Arial" w:hAnsi="Arial" w:cs="Arial"/>
                <w:sz w:val="18"/>
                <w:szCs w:val="18"/>
              </w:rPr>
            </w:pPr>
          </w:p>
          <w:p w14:paraId="52A7D638" w14:textId="77777777" w:rsidR="00513C5E" w:rsidRDefault="00513C5E" w:rsidP="00705E4A">
            <w:pPr>
              <w:rPr>
                <w:rFonts w:ascii="Arial" w:hAnsi="Arial" w:cs="Arial"/>
                <w:sz w:val="18"/>
                <w:szCs w:val="18"/>
              </w:rPr>
            </w:pPr>
            <w:r w:rsidRPr="00513C5E">
              <w:rPr>
                <w:rFonts w:ascii="Arial" w:hAnsi="Arial" w:cs="Arial"/>
                <w:sz w:val="18"/>
                <w:szCs w:val="18"/>
              </w:rPr>
              <w:t>Continued communication/promotion of Mental Health issues</w:t>
            </w:r>
            <w:r>
              <w:rPr>
                <w:rFonts w:ascii="Arial" w:hAnsi="Arial" w:cs="Arial"/>
                <w:sz w:val="18"/>
                <w:szCs w:val="18"/>
              </w:rPr>
              <w:t>.</w:t>
            </w:r>
          </w:p>
          <w:p w14:paraId="0BD20E65" w14:textId="77777777" w:rsidR="00205135" w:rsidRDefault="00205135" w:rsidP="00705E4A">
            <w:pPr>
              <w:rPr>
                <w:rFonts w:ascii="Arial" w:hAnsi="Arial" w:cs="Arial"/>
                <w:sz w:val="18"/>
                <w:szCs w:val="18"/>
              </w:rPr>
            </w:pPr>
          </w:p>
          <w:p w14:paraId="147EE953" w14:textId="77777777" w:rsidR="00205135" w:rsidRDefault="00205135" w:rsidP="00705E4A">
            <w:pPr>
              <w:rPr>
                <w:rFonts w:ascii="Arial" w:hAnsi="Arial" w:cs="Arial"/>
                <w:sz w:val="18"/>
                <w:szCs w:val="18"/>
              </w:rPr>
            </w:pPr>
          </w:p>
          <w:p w14:paraId="63C9C435" w14:textId="77777777" w:rsidR="00B375F1" w:rsidRPr="007642FF" w:rsidRDefault="00E128D0" w:rsidP="00705E4A">
            <w:pPr>
              <w:rPr>
                <w:rFonts w:ascii="Arial" w:hAnsi="Arial" w:cs="Arial"/>
                <w:sz w:val="18"/>
                <w:szCs w:val="18"/>
              </w:rPr>
            </w:pPr>
            <w:r w:rsidRPr="007642FF">
              <w:rPr>
                <w:rFonts w:ascii="Arial" w:hAnsi="Arial" w:cs="Arial"/>
                <w:sz w:val="18"/>
                <w:szCs w:val="18"/>
              </w:rPr>
              <w:t xml:space="preserve">Check all </w:t>
            </w:r>
            <w:proofErr w:type="gramStart"/>
            <w:r w:rsidRPr="007642FF">
              <w:rPr>
                <w:rFonts w:ascii="Arial" w:hAnsi="Arial" w:cs="Arial"/>
                <w:sz w:val="18"/>
                <w:szCs w:val="18"/>
              </w:rPr>
              <w:t>RA’s</w:t>
            </w:r>
            <w:proofErr w:type="gramEnd"/>
            <w:r w:rsidRPr="007642FF">
              <w:rPr>
                <w:rFonts w:ascii="Arial" w:hAnsi="Arial" w:cs="Arial"/>
                <w:sz w:val="18"/>
                <w:szCs w:val="18"/>
              </w:rPr>
              <w:t xml:space="preserve"> for lone worker activities are in place and up to date.</w:t>
            </w:r>
          </w:p>
          <w:p w14:paraId="4E7901CA" w14:textId="77777777" w:rsidR="00205135" w:rsidRDefault="00205135" w:rsidP="00705E4A">
            <w:pPr>
              <w:rPr>
                <w:rFonts w:ascii="Arial" w:hAnsi="Arial" w:cs="Arial"/>
                <w:color w:val="000000"/>
                <w:sz w:val="18"/>
                <w:szCs w:val="18"/>
              </w:rPr>
            </w:pPr>
          </w:p>
          <w:p w14:paraId="134688BD" w14:textId="77777777" w:rsidR="00F9446D" w:rsidRDefault="009E3586" w:rsidP="00205135">
            <w:pPr>
              <w:rPr>
                <w:rFonts w:ascii="Arial" w:hAnsi="Arial" w:cs="Arial"/>
                <w:color w:val="000000"/>
                <w:sz w:val="18"/>
                <w:szCs w:val="18"/>
              </w:rPr>
            </w:pPr>
            <w:r w:rsidRPr="0085616B">
              <w:rPr>
                <w:rFonts w:ascii="Arial" w:hAnsi="Arial" w:cs="Arial"/>
                <w:color w:val="000000"/>
                <w:sz w:val="18"/>
                <w:szCs w:val="18"/>
              </w:rPr>
              <w:t xml:space="preserve">Ensure current guidance </w:t>
            </w:r>
            <w:r w:rsidR="00205135">
              <w:rPr>
                <w:rFonts w:ascii="Arial" w:hAnsi="Arial" w:cs="Arial"/>
                <w:color w:val="000000"/>
                <w:sz w:val="18"/>
                <w:szCs w:val="18"/>
              </w:rPr>
              <w:t xml:space="preserve">about lone worker </w:t>
            </w:r>
            <w:r w:rsidR="00205135" w:rsidRPr="0085616B">
              <w:rPr>
                <w:rFonts w:ascii="Arial" w:hAnsi="Arial" w:cs="Arial"/>
                <w:color w:val="000000"/>
                <w:sz w:val="18"/>
                <w:szCs w:val="18"/>
              </w:rPr>
              <w:t>is</w:t>
            </w:r>
            <w:r w:rsidRPr="0085616B">
              <w:rPr>
                <w:rFonts w:ascii="Arial" w:hAnsi="Arial" w:cs="Arial"/>
                <w:color w:val="000000"/>
                <w:sz w:val="18"/>
                <w:szCs w:val="18"/>
              </w:rPr>
              <w:t xml:space="preserve"> followed </w:t>
            </w:r>
            <w:r w:rsidR="00205135">
              <w:rPr>
                <w:rFonts w:ascii="Arial" w:hAnsi="Arial" w:cs="Arial"/>
                <w:color w:val="000000"/>
                <w:sz w:val="18"/>
                <w:szCs w:val="18"/>
              </w:rPr>
              <w:t xml:space="preserve">and </w:t>
            </w:r>
            <w:r w:rsidR="00F9446D" w:rsidRPr="00F51317">
              <w:rPr>
                <w:rFonts w:ascii="Arial" w:hAnsi="Arial" w:cs="Arial"/>
                <w:color w:val="000000"/>
                <w:sz w:val="18"/>
                <w:szCs w:val="18"/>
              </w:rPr>
              <w:t>made available for all employees and volunteers.</w:t>
            </w:r>
          </w:p>
          <w:p w14:paraId="13F872C9" w14:textId="77777777" w:rsidR="00205135" w:rsidRDefault="00205135" w:rsidP="00205135">
            <w:pPr>
              <w:rPr>
                <w:rFonts w:ascii="Arial" w:hAnsi="Arial" w:cs="Arial"/>
                <w:color w:val="000000"/>
                <w:sz w:val="18"/>
                <w:szCs w:val="18"/>
              </w:rPr>
            </w:pPr>
          </w:p>
          <w:p w14:paraId="3D583E5E" w14:textId="77777777" w:rsidR="00205135" w:rsidRDefault="00205135" w:rsidP="00205135">
            <w:pPr>
              <w:rPr>
                <w:rFonts w:ascii="Arial" w:hAnsi="Arial" w:cs="Arial"/>
                <w:color w:val="000000"/>
                <w:sz w:val="18"/>
                <w:szCs w:val="18"/>
              </w:rPr>
            </w:pPr>
            <w:r>
              <w:rPr>
                <w:rFonts w:ascii="Arial" w:hAnsi="Arial" w:cs="Arial"/>
                <w:color w:val="000000"/>
                <w:sz w:val="18"/>
                <w:szCs w:val="18"/>
              </w:rPr>
              <w:t>Ensure that lone worker receive appropriate training and training record</w:t>
            </w:r>
            <w:r w:rsidR="00D91488">
              <w:rPr>
                <w:rFonts w:ascii="Arial" w:hAnsi="Arial" w:cs="Arial"/>
                <w:color w:val="000000"/>
                <w:sz w:val="18"/>
                <w:szCs w:val="18"/>
              </w:rPr>
              <w:t>s are</w:t>
            </w:r>
            <w:r>
              <w:rPr>
                <w:rFonts w:ascii="Arial" w:hAnsi="Arial" w:cs="Arial"/>
                <w:color w:val="000000"/>
                <w:sz w:val="18"/>
                <w:szCs w:val="18"/>
              </w:rPr>
              <w:t xml:space="preserve"> updated yearly. </w:t>
            </w:r>
          </w:p>
          <w:p w14:paraId="7D5D8292" w14:textId="77777777" w:rsidR="006D61DB" w:rsidRDefault="006D61DB" w:rsidP="00205135">
            <w:pPr>
              <w:rPr>
                <w:rFonts w:ascii="Arial" w:hAnsi="Arial" w:cs="Arial"/>
                <w:color w:val="000000"/>
                <w:sz w:val="18"/>
                <w:szCs w:val="18"/>
              </w:rPr>
            </w:pPr>
          </w:p>
          <w:p w14:paraId="076726DC" w14:textId="77777777" w:rsidR="006D61DB" w:rsidRDefault="006D61DB" w:rsidP="00205135">
            <w:pPr>
              <w:rPr>
                <w:rFonts w:ascii="Arial" w:hAnsi="Arial" w:cs="Arial"/>
                <w:color w:val="000000"/>
                <w:sz w:val="18"/>
                <w:szCs w:val="18"/>
              </w:rPr>
            </w:pPr>
          </w:p>
          <w:p w14:paraId="1B4A774D" w14:textId="77777777" w:rsidR="006D61DB" w:rsidRPr="00F51317" w:rsidRDefault="006D61DB" w:rsidP="00205135">
            <w:pPr>
              <w:rPr>
                <w:rFonts w:ascii="Arial" w:hAnsi="Arial" w:cs="Arial"/>
                <w:color w:val="000000"/>
                <w:sz w:val="18"/>
                <w:szCs w:val="18"/>
              </w:rPr>
            </w:pPr>
            <w:r w:rsidRPr="00BC5473">
              <w:rPr>
                <w:rFonts w:ascii="Arial" w:hAnsi="Arial" w:cs="Arial"/>
                <w:sz w:val="18"/>
                <w:szCs w:val="18"/>
              </w:rPr>
              <w:t>Lone worker devices help to find unresponsive lone workers in case of severe injury</w:t>
            </w:r>
          </w:p>
        </w:tc>
        <w:tc>
          <w:tcPr>
            <w:tcW w:w="1041" w:type="dxa"/>
            <w:tcBorders>
              <w:bottom w:val="single" w:sz="4" w:space="0" w:color="808080"/>
            </w:tcBorders>
            <w:shd w:val="clear" w:color="auto" w:fill="FFFFFF"/>
            <w:vAlign w:val="center"/>
          </w:tcPr>
          <w:p w14:paraId="12CF935A" w14:textId="77777777" w:rsidR="00491A57" w:rsidRDefault="0098464B" w:rsidP="005A3F2D">
            <w:pPr>
              <w:jc w:val="center"/>
              <w:rPr>
                <w:rFonts w:ascii="Arial" w:hAnsi="Arial" w:cs="Arial"/>
                <w:sz w:val="18"/>
                <w:szCs w:val="18"/>
              </w:rPr>
            </w:pPr>
            <w:r w:rsidRPr="0098464B">
              <w:rPr>
                <w:rFonts w:ascii="Arial" w:hAnsi="Arial" w:cs="Arial"/>
                <w:sz w:val="18"/>
                <w:szCs w:val="18"/>
              </w:rPr>
              <w:t>GW</w:t>
            </w:r>
            <w:r w:rsidR="00514055">
              <w:rPr>
                <w:rFonts w:ascii="Arial" w:hAnsi="Arial" w:cs="Arial"/>
                <w:sz w:val="18"/>
                <w:szCs w:val="18"/>
              </w:rPr>
              <w:t>.</w:t>
            </w:r>
          </w:p>
          <w:p w14:paraId="40549706" w14:textId="77777777" w:rsidR="00F575C6" w:rsidRDefault="00513C5E" w:rsidP="005A3F2D">
            <w:pPr>
              <w:jc w:val="center"/>
              <w:rPr>
                <w:rFonts w:ascii="Arial" w:hAnsi="Arial" w:cs="Arial"/>
                <w:sz w:val="18"/>
                <w:szCs w:val="18"/>
              </w:rPr>
            </w:pPr>
            <w:r w:rsidRPr="00513C5E">
              <w:rPr>
                <w:rFonts w:ascii="Arial" w:hAnsi="Arial" w:cs="Arial"/>
                <w:sz w:val="18"/>
                <w:szCs w:val="18"/>
              </w:rPr>
              <w:t>MHFA</w:t>
            </w:r>
            <w:r w:rsidR="00F575C6">
              <w:rPr>
                <w:rFonts w:ascii="Arial" w:hAnsi="Arial" w:cs="Arial"/>
                <w:sz w:val="18"/>
                <w:szCs w:val="18"/>
              </w:rPr>
              <w:t>/</w:t>
            </w:r>
          </w:p>
          <w:p w14:paraId="083284EB" w14:textId="77777777" w:rsidR="00513C5E" w:rsidRDefault="00F575C6" w:rsidP="005A3F2D">
            <w:pPr>
              <w:jc w:val="center"/>
              <w:rPr>
                <w:rFonts w:ascii="Arial" w:hAnsi="Arial" w:cs="Arial"/>
                <w:sz w:val="18"/>
                <w:szCs w:val="18"/>
              </w:rPr>
            </w:pPr>
            <w:r>
              <w:rPr>
                <w:rFonts w:ascii="Arial" w:hAnsi="Arial" w:cs="Arial"/>
                <w:sz w:val="18"/>
                <w:szCs w:val="18"/>
              </w:rPr>
              <w:t>HR</w:t>
            </w:r>
            <w:r w:rsidR="00E128D0">
              <w:rPr>
                <w:rFonts w:ascii="Arial" w:hAnsi="Arial" w:cs="Arial"/>
                <w:sz w:val="18"/>
                <w:szCs w:val="18"/>
              </w:rPr>
              <w:t>.</w:t>
            </w:r>
          </w:p>
          <w:p w14:paraId="1521E6A4" w14:textId="77777777" w:rsidR="00E128D0" w:rsidRPr="007642FF" w:rsidRDefault="00E128D0" w:rsidP="005A3F2D">
            <w:pPr>
              <w:jc w:val="center"/>
              <w:rPr>
                <w:rFonts w:ascii="Arial" w:hAnsi="Arial" w:cs="Arial"/>
                <w:sz w:val="18"/>
                <w:szCs w:val="18"/>
              </w:rPr>
            </w:pPr>
            <w:r w:rsidRPr="007642FF">
              <w:rPr>
                <w:rFonts w:ascii="Arial" w:hAnsi="Arial" w:cs="Arial"/>
                <w:sz w:val="18"/>
                <w:szCs w:val="18"/>
              </w:rPr>
              <w:t>GP/Vols/Access/</w:t>
            </w:r>
          </w:p>
          <w:p w14:paraId="5099EF0E" w14:textId="77777777" w:rsidR="00E128D0" w:rsidRPr="007642FF" w:rsidRDefault="00E128D0" w:rsidP="005A3F2D">
            <w:pPr>
              <w:jc w:val="center"/>
              <w:rPr>
                <w:rFonts w:ascii="Arial" w:hAnsi="Arial" w:cs="Arial"/>
                <w:sz w:val="18"/>
                <w:szCs w:val="18"/>
              </w:rPr>
            </w:pPr>
            <w:r w:rsidRPr="007642FF">
              <w:rPr>
                <w:rFonts w:ascii="Arial" w:hAnsi="Arial" w:cs="Arial"/>
                <w:sz w:val="18"/>
                <w:szCs w:val="18"/>
              </w:rPr>
              <w:t>Welfare/</w:t>
            </w:r>
          </w:p>
          <w:p w14:paraId="3C74BEE2" w14:textId="77777777" w:rsidR="00F9446D" w:rsidRDefault="00E128D0" w:rsidP="00F9446D">
            <w:pPr>
              <w:jc w:val="center"/>
              <w:rPr>
                <w:rFonts w:ascii="Arial" w:hAnsi="Arial" w:cs="Arial"/>
                <w:color w:val="000000"/>
                <w:sz w:val="18"/>
                <w:szCs w:val="18"/>
              </w:rPr>
            </w:pPr>
            <w:r w:rsidRPr="0085616B">
              <w:rPr>
                <w:rFonts w:ascii="Arial" w:hAnsi="Arial" w:cs="Arial"/>
                <w:color w:val="000000"/>
                <w:sz w:val="18"/>
                <w:szCs w:val="18"/>
              </w:rPr>
              <w:t>Approvals</w:t>
            </w:r>
            <w:r w:rsidR="00C02926" w:rsidRPr="0085616B">
              <w:rPr>
                <w:rFonts w:ascii="Arial" w:hAnsi="Arial" w:cs="Arial"/>
                <w:color w:val="000000"/>
                <w:sz w:val="18"/>
                <w:szCs w:val="18"/>
              </w:rPr>
              <w:t>/BRC/Events/Safety</w:t>
            </w:r>
            <w:r w:rsidR="00F9446D">
              <w:rPr>
                <w:rFonts w:ascii="Arial" w:hAnsi="Arial" w:cs="Arial"/>
                <w:color w:val="000000"/>
                <w:sz w:val="18"/>
                <w:szCs w:val="18"/>
              </w:rPr>
              <w:t>.</w:t>
            </w:r>
          </w:p>
          <w:p w14:paraId="65CBB2ED" w14:textId="77777777" w:rsidR="00F9446D" w:rsidRDefault="00F9446D" w:rsidP="00F9446D">
            <w:pPr>
              <w:jc w:val="center"/>
              <w:rPr>
                <w:rFonts w:ascii="Arial" w:hAnsi="Arial" w:cs="Arial"/>
                <w:color w:val="000000"/>
                <w:sz w:val="18"/>
                <w:szCs w:val="18"/>
              </w:rPr>
            </w:pPr>
            <w:r w:rsidRPr="00F51317">
              <w:rPr>
                <w:rFonts w:ascii="Arial" w:hAnsi="Arial" w:cs="Arial"/>
                <w:color w:val="000000"/>
                <w:sz w:val="18"/>
                <w:szCs w:val="18"/>
              </w:rPr>
              <w:t>GP</w:t>
            </w:r>
            <w:r w:rsidR="00205135">
              <w:rPr>
                <w:rFonts w:ascii="Arial" w:hAnsi="Arial" w:cs="Arial"/>
                <w:color w:val="000000"/>
                <w:sz w:val="18"/>
                <w:szCs w:val="18"/>
              </w:rPr>
              <w:t>/SC</w:t>
            </w:r>
          </w:p>
          <w:p w14:paraId="529C0B3C" w14:textId="77777777" w:rsidR="006D61DB" w:rsidRDefault="006D61DB" w:rsidP="00F9446D">
            <w:pPr>
              <w:jc w:val="center"/>
              <w:rPr>
                <w:rFonts w:ascii="Arial" w:hAnsi="Arial" w:cs="Arial"/>
                <w:color w:val="000000"/>
                <w:sz w:val="18"/>
                <w:szCs w:val="18"/>
              </w:rPr>
            </w:pPr>
          </w:p>
          <w:p w14:paraId="4767CE2B" w14:textId="77777777" w:rsidR="006D61DB" w:rsidRDefault="006D61DB" w:rsidP="00F9446D">
            <w:pPr>
              <w:jc w:val="center"/>
              <w:rPr>
                <w:rFonts w:ascii="Arial" w:hAnsi="Arial" w:cs="Arial"/>
                <w:color w:val="000000"/>
                <w:sz w:val="18"/>
                <w:szCs w:val="18"/>
              </w:rPr>
            </w:pPr>
          </w:p>
          <w:p w14:paraId="745D2B7F" w14:textId="77777777" w:rsidR="006D61DB" w:rsidRDefault="006D61DB" w:rsidP="00F9446D">
            <w:pPr>
              <w:jc w:val="center"/>
              <w:rPr>
                <w:rFonts w:ascii="Arial" w:hAnsi="Arial" w:cs="Arial"/>
                <w:color w:val="000000"/>
                <w:sz w:val="18"/>
                <w:szCs w:val="18"/>
              </w:rPr>
            </w:pPr>
          </w:p>
          <w:p w14:paraId="355AAC36" w14:textId="77777777" w:rsidR="006D61DB" w:rsidRDefault="006D61DB" w:rsidP="00F9446D">
            <w:pPr>
              <w:jc w:val="center"/>
              <w:rPr>
                <w:rFonts w:ascii="Arial" w:hAnsi="Arial" w:cs="Arial"/>
                <w:color w:val="000000"/>
                <w:sz w:val="18"/>
                <w:szCs w:val="18"/>
              </w:rPr>
            </w:pPr>
          </w:p>
          <w:p w14:paraId="728D5DDE" w14:textId="77777777" w:rsidR="006D61DB" w:rsidRDefault="006D61DB" w:rsidP="00F9446D">
            <w:pPr>
              <w:jc w:val="center"/>
              <w:rPr>
                <w:rFonts w:ascii="Arial" w:hAnsi="Arial" w:cs="Arial"/>
                <w:color w:val="000000"/>
                <w:sz w:val="18"/>
                <w:szCs w:val="18"/>
              </w:rPr>
            </w:pPr>
          </w:p>
          <w:p w14:paraId="34570E14" w14:textId="77777777" w:rsidR="006D61DB" w:rsidRDefault="006D61DB" w:rsidP="00F9446D">
            <w:pPr>
              <w:jc w:val="center"/>
              <w:rPr>
                <w:rFonts w:ascii="Arial" w:hAnsi="Arial" w:cs="Arial"/>
                <w:color w:val="000000"/>
                <w:sz w:val="18"/>
                <w:szCs w:val="18"/>
              </w:rPr>
            </w:pPr>
          </w:p>
          <w:p w14:paraId="0AC3D5A2" w14:textId="77777777" w:rsidR="006D61DB" w:rsidRDefault="006D61DB" w:rsidP="00F9446D">
            <w:pPr>
              <w:jc w:val="center"/>
              <w:rPr>
                <w:rFonts w:ascii="Arial" w:hAnsi="Arial" w:cs="Arial"/>
                <w:color w:val="000000"/>
                <w:sz w:val="18"/>
                <w:szCs w:val="18"/>
              </w:rPr>
            </w:pPr>
          </w:p>
          <w:p w14:paraId="15E75C74" w14:textId="77777777" w:rsidR="006D61DB" w:rsidRDefault="006D61DB" w:rsidP="00F9446D">
            <w:pPr>
              <w:jc w:val="center"/>
              <w:rPr>
                <w:rFonts w:ascii="Arial" w:hAnsi="Arial" w:cs="Arial"/>
                <w:color w:val="000000"/>
                <w:sz w:val="18"/>
                <w:szCs w:val="18"/>
              </w:rPr>
            </w:pPr>
          </w:p>
          <w:p w14:paraId="67D2953F" w14:textId="77777777" w:rsidR="006D61DB" w:rsidRDefault="006D61DB" w:rsidP="00F9446D">
            <w:pPr>
              <w:jc w:val="center"/>
              <w:rPr>
                <w:rFonts w:ascii="Arial" w:hAnsi="Arial" w:cs="Arial"/>
                <w:color w:val="000000"/>
                <w:sz w:val="18"/>
                <w:szCs w:val="18"/>
              </w:rPr>
            </w:pPr>
          </w:p>
          <w:p w14:paraId="14B47A31" w14:textId="77777777" w:rsidR="006D61DB" w:rsidRDefault="006D61DB" w:rsidP="00F9446D">
            <w:pPr>
              <w:jc w:val="center"/>
              <w:rPr>
                <w:rFonts w:ascii="Arial" w:hAnsi="Arial" w:cs="Arial"/>
                <w:color w:val="000000"/>
                <w:sz w:val="18"/>
                <w:szCs w:val="18"/>
              </w:rPr>
            </w:pPr>
          </w:p>
          <w:p w14:paraId="6AC05748" w14:textId="77777777" w:rsidR="006D61DB" w:rsidRDefault="006D61DB" w:rsidP="00F9446D">
            <w:pPr>
              <w:jc w:val="center"/>
              <w:rPr>
                <w:rFonts w:ascii="Arial" w:hAnsi="Arial" w:cs="Arial"/>
                <w:color w:val="000000"/>
                <w:sz w:val="18"/>
                <w:szCs w:val="18"/>
              </w:rPr>
            </w:pPr>
          </w:p>
          <w:p w14:paraId="6FE148CF" w14:textId="77777777" w:rsidR="006D61DB" w:rsidRDefault="006D61DB" w:rsidP="00F9446D">
            <w:pPr>
              <w:jc w:val="center"/>
              <w:rPr>
                <w:rFonts w:ascii="Arial" w:hAnsi="Arial" w:cs="Arial"/>
                <w:color w:val="000000"/>
                <w:sz w:val="18"/>
                <w:szCs w:val="18"/>
              </w:rPr>
            </w:pPr>
          </w:p>
          <w:p w14:paraId="30B31D5E" w14:textId="77777777" w:rsidR="006D61DB" w:rsidRDefault="006D61DB" w:rsidP="00F9446D">
            <w:pPr>
              <w:jc w:val="center"/>
              <w:rPr>
                <w:rFonts w:ascii="Arial" w:hAnsi="Arial" w:cs="Arial"/>
                <w:color w:val="000000"/>
                <w:sz w:val="18"/>
                <w:szCs w:val="18"/>
              </w:rPr>
            </w:pPr>
          </w:p>
          <w:p w14:paraId="627A75D7" w14:textId="77777777" w:rsidR="006D61DB" w:rsidRDefault="006D61DB" w:rsidP="00F9446D">
            <w:pPr>
              <w:jc w:val="center"/>
              <w:rPr>
                <w:rFonts w:ascii="Arial" w:hAnsi="Arial" w:cs="Arial"/>
                <w:color w:val="000000"/>
                <w:sz w:val="18"/>
                <w:szCs w:val="18"/>
              </w:rPr>
            </w:pPr>
          </w:p>
          <w:p w14:paraId="0F079904" w14:textId="77777777" w:rsidR="006D61DB" w:rsidRDefault="006D61DB" w:rsidP="00F9446D">
            <w:pPr>
              <w:jc w:val="center"/>
              <w:rPr>
                <w:rFonts w:ascii="Arial" w:hAnsi="Arial" w:cs="Arial"/>
                <w:color w:val="000000"/>
                <w:sz w:val="18"/>
                <w:szCs w:val="18"/>
              </w:rPr>
            </w:pPr>
          </w:p>
          <w:p w14:paraId="3185F51D" w14:textId="77777777" w:rsidR="006D61DB" w:rsidRPr="00F51317" w:rsidRDefault="006D61DB" w:rsidP="00F9446D">
            <w:pPr>
              <w:jc w:val="center"/>
              <w:rPr>
                <w:rFonts w:ascii="Arial" w:hAnsi="Arial" w:cs="Arial"/>
                <w:color w:val="000000"/>
                <w:sz w:val="18"/>
                <w:szCs w:val="18"/>
              </w:rPr>
            </w:pPr>
          </w:p>
        </w:tc>
        <w:tc>
          <w:tcPr>
            <w:tcW w:w="1134" w:type="dxa"/>
            <w:tcBorders>
              <w:bottom w:val="single" w:sz="4" w:space="0" w:color="808080"/>
            </w:tcBorders>
            <w:shd w:val="clear" w:color="auto" w:fill="auto"/>
            <w:vAlign w:val="center"/>
          </w:tcPr>
          <w:p w14:paraId="7B191806" w14:textId="77777777" w:rsidR="008E7E4C" w:rsidRDefault="008E7E4C" w:rsidP="00F575C6">
            <w:pPr>
              <w:jc w:val="center"/>
              <w:rPr>
                <w:rFonts w:ascii="Arial" w:hAnsi="Arial" w:cs="Arial"/>
                <w:sz w:val="18"/>
                <w:szCs w:val="18"/>
              </w:rPr>
            </w:pPr>
            <w:r>
              <w:rPr>
                <w:rFonts w:ascii="Arial" w:hAnsi="Arial" w:cs="Arial"/>
                <w:sz w:val="18"/>
                <w:szCs w:val="18"/>
              </w:rPr>
              <w:t>Already in operation.</w:t>
            </w:r>
          </w:p>
          <w:p w14:paraId="0CBB8AC1" w14:textId="77777777" w:rsidR="006D61DB" w:rsidRDefault="006D61DB" w:rsidP="00F575C6">
            <w:pPr>
              <w:jc w:val="center"/>
              <w:rPr>
                <w:rFonts w:ascii="Arial" w:hAnsi="Arial" w:cs="Arial"/>
                <w:sz w:val="18"/>
                <w:szCs w:val="18"/>
              </w:rPr>
            </w:pPr>
          </w:p>
          <w:p w14:paraId="11C6C93C" w14:textId="77777777" w:rsidR="006D61DB" w:rsidRDefault="006D61DB" w:rsidP="00F575C6">
            <w:pPr>
              <w:jc w:val="center"/>
              <w:rPr>
                <w:rFonts w:ascii="Arial" w:hAnsi="Arial" w:cs="Arial"/>
                <w:sz w:val="18"/>
                <w:szCs w:val="18"/>
              </w:rPr>
            </w:pPr>
          </w:p>
          <w:p w14:paraId="1222C257" w14:textId="77777777" w:rsidR="006D61DB" w:rsidRDefault="006D61DB" w:rsidP="00F575C6">
            <w:pPr>
              <w:jc w:val="center"/>
              <w:rPr>
                <w:rFonts w:ascii="Arial" w:hAnsi="Arial" w:cs="Arial"/>
                <w:sz w:val="18"/>
                <w:szCs w:val="18"/>
              </w:rPr>
            </w:pPr>
          </w:p>
          <w:p w14:paraId="5A863847" w14:textId="77777777" w:rsidR="006D61DB" w:rsidRDefault="006D61DB" w:rsidP="00F575C6">
            <w:pPr>
              <w:jc w:val="center"/>
              <w:rPr>
                <w:rFonts w:ascii="Arial" w:hAnsi="Arial" w:cs="Arial"/>
                <w:sz w:val="18"/>
                <w:szCs w:val="18"/>
              </w:rPr>
            </w:pPr>
          </w:p>
          <w:p w14:paraId="6A29F03B" w14:textId="77777777" w:rsidR="006D61DB" w:rsidRDefault="006D61DB" w:rsidP="00F575C6">
            <w:pPr>
              <w:jc w:val="center"/>
              <w:rPr>
                <w:rFonts w:ascii="Arial" w:hAnsi="Arial" w:cs="Arial"/>
                <w:sz w:val="18"/>
                <w:szCs w:val="18"/>
              </w:rPr>
            </w:pPr>
          </w:p>
          <w:p w14:paraId="65F1EB9C" w14:textId="77777777" w:rsidR="006D61DB" w:rsidRDefault="006D61DB" w:rsidP="00F575C6">
            <w:pPr>
              <w:jc w:val="center"/>
              <w:rPr>
                <w:rFonts w:ascii="Arial" w:hAnsi="Arial" w:cs="Arial"/>
                <w:sz w:val="18"/>
                <w:szCs w:val="18"/>
              </w:rPr>
            </w:pPr>
          </w:p>
          <w:p w14:paraId="0CE8BA42" w14:textId="77777777" w:rsidR="006D61DB" w:rsidRDefault="006D61DB" w:rsidP="00F575C6">
            <w:pPr>
              <w:jc w:val="center"/>
              <w:rPr>
                <w:rFonts w:ascii="Arial" w:hAnsi="Arial" w:cs="Arial"/>
                <w:sz w:val="18"/>
                <w:szCs w:val="18"/>
              </w:rPr>
            </w:pPr>
          </w:p>
          <w:p w14:paraId="573E2FBF" w14:textId="77777777" w:rsidR="006D61DB" w:rsidRDefault="006D61DB" w:rsidP="00F575C6">
            <w:pPr>
              <w:jc w:val="center"/>
              <w:rPr>
                <w:rFonts w:ascii="Arial" w:hAnsi="Arial" w:cs="Arial"/>
                <w:sz w:val="18"/>
                <w:szCs w:val="18"/>
              </w:rPr>
            </w:pPr>
          </w:p>
          <w:p w14:paraId="07BA8DF4" w14:textId="77777777" w:rsidR="006D61DB" w:rsidRDefault="006D61DB" w:rsidP="00F575C6">
            <w:pPr>
              <w:jc w:val="center"/>
              <w:rPr>
                <w:rFonts w:ascii="Arial" w:hAnsi="Arial" w:cs="Arial"/>
                <w:sz w:val="18"/>
                <w:szCs w:val="18"/>
              </w:rPr>
            </w:pPr>
          </w:p>
          <w:p w14:paraId="1AE47BC5" w14:textId="77777777" w:rsidR="006D61DB" w:rsidRDefault="006D61DB" w:rsidP="00F575C6">
            <w:pPr>
              <w:jc w:val="center"/>
              <w:rPr>
                <w:rFonts w:ascii="Arial" w:hAnsi="Arial" w:cs="Arial"/>
                <w:sz w:val="18"/>
                <w:szCs w:val="18"/>
              </w:rPr>
            </w:pPr>
          </w:p>
          <w:p w14:paraId="4A6CFBE6" w14:textId="77777777" w:rsidR="006D61DB" w:rsidRDefault="006D61DB" w:rsidP="00F575C6">
            <w:pPr>
              <w:jc w:val="center"/>
              <w:rPr>
                <w:rFonts w:ascii="Arial" w:hAnsi="Arial" w:cs="Arial"/>
                <w:sz w:val="18"/>
                <w:szCs w:val="18"/>
              </w:rPr>
            </w:pPr>
          </w:p>
          <w:p w14:paraId="52087D65" w14:textId="77777777" w:rsidR="006D61DB" w:rsidRDefault="006D61DB" w:rsidP="00F575C6">
            <w:pPr>
              <w:jc w:val="center"/>
              <w:rPr>
                <w:rFonts w:ascii="Arial" w:hAnsi="Arial" w:cs="Arial"/>
                <w:sz w:val="18"/>
                <w:szCs w:val="18"/>
              </w:rPr>
            </w:pPr>
          </w:p>
          <w:p w14:paraId="2ABF798A" w14:textId="77777777" w:rsidR="006D61DB" w:rsidRDefault="006D61DB" w:rsidP="00F575C6">
            <w:pPr>
              <w:jc w:val="center"/>
              <w:rPr>
                <w:rFonts w:ascii="Arial" w:hAnsi="Arial" w:cs="Arial"/>
                <w:sz w:val="18"/>
                <w:szCs w:val="18"/>
              </w:rPr>
            </w:pPr>
          </w:p>
          <w:p w14:paraId="0EA6618D" w14:textId="77777777" w:rsidR="006D61DB" w:rsidRDefault="006D61DB" w:rsidP="00F575C6">
            <w:pPr>
              <w:jc w:val="center"/>
              <w:rPr>
                <w:rFonts w:ascii="Arial" w:hAnsi="Arial" w:cs="Arial"/>
                <w:sz w:val="18"/>
                <w:szCs w:val="18"/>
              </w:rPr>
            </w:pPr>
          </w:p>
          <w:p w14:paraId="1FF91D77" w14:textId="77777777" w:rsidR="006D61DB" w:rsidRDefault="006D61DB" w:rsidP="00F575C6">
            <w:pPr>
              <w:jc w:val="center"/>
              <w:rPr>
                <w:rFonts w:ascii="Arial" w:hAnsi="Arial" w:cs="Arial"/>
                <w:sz w:val="18"/>
                <w:szCs w:val="18"/>
              </w:rPr>
            </w:pPr>
          </w:p>
          <w:p w14:paraId="32EC1D65" w14:textId="77777777" w:rsidR="006D61DB" w:rsidRDefault="006D61DB" w:rsidP="00F575C6">
            <w:pPr>
              <w:jc w:val="center"/>
              <w:rPr>
                <w:rFonts w:ascii="Arial" w:hAnsi="Arial" w:cs="Arial"/>
                <w:sz w:val="18"/>
                <w:szCs w:val="18"/>
              </w:rPr>
            </w:pPr>
          </w:p>
          <w:p w14:paraId="27308A41" w14:textId="77777777" w:rsidR="006D61DB" w:rsidRDefault="006D61DB" w:rsidP="00F575C6">
            <w:pPr>
              <w:jc w:val="center"/>
              <w:rPr>
                <w:rFonts w:ascii="Arial" w:hAnsi="Arial" w:cs="Arial"/>
                <w:sz w:val="18"/>
                <w:szCs w:val="18"/>
              </w:rPr>
            </w:pPr>
          </w:p>
          <w:p w14:paraId="0C349BEF" w14:textId="77777777" w:rsidR="006D61DB" w:rsidRDefault="006D61DB" w:rsidP="00F575C6">
            <w:pPr>
              <w:jc w:val="center"/>
              <w:rPr>
                <w:rFonts w:ascii="Arial" w:hAnsi="Arial" w:cs="Arial"/>
                <w:sz w:val="18"/>
                <w:szCs w:val="18"/>
              </w:rPr>
            </w:pPr>
          </w:p>
          <w:p w14:paraId="594EDBC4" w14:textId="77777777" w:rsidR="006D61DB" w:rsidRDefault="006D61DB" w:rsidP="00F575C6">
            <w:pPr>
              <w:jc w:val="center"/>
              <w:rPr>
                <w:rFonts w:ascii="Arial" w:hAnsi="Arial" w:cs="Arial"/>
                <w:sz w:val="18"/>
                <w:szCs w:val="18"/>
              </w:rPr>
            </w:pPr>
          </w:p>
          <w:p w14:paraId="4151D408" w14:textId="77777777" w:rsidR="006D61DB" w:rsidRDefault="006D61DB" w:rsidP="00F575C6">
            <w:pPr>
              <w:jc w:val="center"/>
              <w:rPr>
                <w:rFonts w:ascii="Arial" w:hAnsi="Arial" w:cs="Arial"/>
                <w:sz w:val="18"/>
                <w:szCs w:val="18"/>
              </w:rPr>
            </w:pPr>
          </w:p>
          <w:p w14:paraId="7B400AF9" w14:textId="77777777" w:rsidR="006D61DB" w:rsidRDefault="006D61DB" w:rsidP="00F575C6">
            <w:pPr>
              <w:jc w:val="center"/>
              <w:rPr>
                <w:rFonts w:ascii="Arial" w:hAnsi="Arial" w:cs="Arial"/>
                <w:sz w:val="18"/>
                <w:szCs w:val="18"/>
              </w:rPr>
            </w:pPr>
          </w:p>
          <w:p w14:paraId="62F1EB04" w14:textId="77777777" w:rsidR="006D61DB" w:rsidRDefault="006D61DB" w:rsidP="00F575C6">
            <w:pPr>
              <w:jc w:val="center"/>
              <w:rPr>
                <w:rFonts w:ascii="Arial" w:hAnsi="Arial" w:cs="Arial"/>
                <w:sz w:val="18"/>
                <w:szCs w:val="18"/>
              </w:rPr>
            </w:pPr>
          </w:p>
          <w:p w14:paraId="75D1DC54" w14:textId="77777777" w:rsidR="006D61DB" w:rsidRDefault="006D61DB" w:rsidP="00F575C6">
            <w:pPr>
              <w:jc w:val="center"/>
              <w:rPr>
                <w:rFonts w:ascii="Arial" w:hAnsi="Arial" w:cs="Arial"/>
                <w:sz w:val="18"/>
                <w:szCs w:val="18"/>
              </w:rPr>
            </w:pPr>
          </w:p>
          <w:p w14:paraId="0EFE8797" w14:textId="77777777" w:rsidR="006D61DB" w:rsidRDefault="006D61DB" w:rsidP="00F575C6">
            <w:pPr>
              <w:jc w:val="center"/>
              <w:rPr>
                <w:rFonts w:ascii="Arial" w:hAnsi="Arial" w:cs="Arial"/>
                <w:sz w:val="18"/>
                <w:szCs w:val="18"/>
              </w:rPr>
            </w:pPr>
          </w:p>
          <w:p w14:paraId="55A4761C" w14:textId="77777777" w:rsidR="00F9446D" w:rsidRPr="00F51317" w:rsidRDefault="00F9446D" w:rsidP="00F575C6">
            <w:pPr>
              <w:jc w:val="center"/>
              <w:rPr>
                <w:rFonts w:ascii="Arial" w:hAnsi="Arial" w:cs="Arial"/>
                <w:color w:val="000000"/>
                <w:sz w:val="18"/>
                <w:szCs w:val="18"/>
              </w:rPr>
            </w:pPr>
            <w:r w:rsidRPr="00F51317">
              <w:rPr>
                <w:rFonts w:ascii="Arial" w:hAnsi="Arial" w:cs="Arial"/>
                <w:color w:val="000000"/>
                <w:sz w:val="18"/>
                <w:szCs w:val="18"/>
              </w:rPr>
              <w:t>.</w:t>
            </w:r>
          </w:p>
        </w:tc>
        <w:tc>
          <w:tcPr>
            <w:tcW w:w="1276" w:type="dxa"/>
            <w:tcBorders>
              <w:bottom w:val="single" w:sz="4" w:space="0" w:color="808080"/>
            </w:tcBorders>
            <w:shd w:val="clear" w:color="auto" w:fill="auto"/>
            <w:vAlign w:val="center"/>
          </w:tcPr>
          <w:p w14:paraId="2153EA3D" w14:textId="77777777" w:rsidR="00CC6186" w:rsidRDefault="00205135" w:rsidP="00514055">
            <w:pPr>
              <w:rPr>
                <w:rFonts w:ascii="Arial" w:hAnsi="Arial" w:cs="Arial"/>
                <w:color w:val="000000"/>
                <w:sz w:val="18"/>
                <w:szCs w:val="18"/>
              </w:rPr>
            </w:pPr>
            <w:r>
              <w:rPr>
                <w:rFonts w:ascii="Arial" w:hAnsi="Arial" w:cs="Arial"/>
                <w:color w:val="000000"/>
                <w:sz w:val="18"/>
                <w:szCs w:val="18"/>
              </w:rPr>
              <w:t xml:space="preserve">Ongoing </w:t>
            </w:r>
          </w:p>
          <w:p w14:paraId="2B4DE660" w14:textId="77777777" w:rsidR="006D61DB" w:rsidRDefault="006D61DB" w:rsidP="00514055">
            <w:pPr>
              <w:rPr>
                <w:rFonts w:ascii="Arial" w:hAnsi="Arial" w:cs="Arial"/>
                <w:color w:val="000000"/>
                <w:sz w:val="18"/>
                <w:szCs w:val="18"/>
              </w:rPr>
            </w:pPr>
          </w:p>
          <w:p w14:paraId="668BBDE6" w14:textId="77777777" w:rsidR="006D61DB" w:rsidRDefault="006D61DB" w:rsidP="00514055">
            <w:pPr>
              <w:rPr>
                <w:rFonts w:ascii="Arial" w:hAnsi="Arial" w:cs="Arial"/>
                <w:color w:val="000000"/>
                <w:sz w:val="18"/>
                <w:szCs w:val="18"/>
              </w:rPr>
            </w:pPr>
          </w:p>
          <w:p w14:paraId="1A011645" w14:textId="77777777" w:rsidR="006D61DB" w:rsidRDefault="006D61DB" w:rsidP="00514055">
            <w:pPr>
              <w:rPr>
                <w:rFonts w:ascii="Arial" w:hAnsi="Arial" w:cs="Arial"/>
                <w:color w:val="000000"/>
                <w:sz w:val="18"/>
                <w:szCs w:val="18"/>
              </w:rPr>
            </w:pPr>
          </w:p>
          <w:p w14:paraId="36C01641" w14:textId="77777777" w:rsidR="006D61DB" w:rsidRDefault="006D61DB" w:rsidP="00514055">
            <w:pPr>
              <w:rPr>
                <w:rFonts w:ascii="Arial" w:hAnsi="Arial" w:cs="Arial"/>
                <w:color w:val="000000"/>
                <w:sz w:val="18"/>
                <w:szCs w:val="18"/>
              </w:rPr>
            </w:pPr>
          </w:p>
          <w:p w14:paraId="02229681" w14:textId="77777777" w:rsidR="006D61DB" w:rsidRDefault="006D61DB" w:rsidP="00514055">
            <w:pPr>
              <w:rPr>
                <w:rFonts w:ascii="Arial" w:hAnsi="Arial" w:cs="Arial"/>
                <w:color w:val="000000"/>
                <w:sz w:val="18"/>
                <w:szCs w:val="18"/>
              </w:rPr>
            </w:pPr>
          </w:p>
          <w:p w14:paraId="03F49302" w14:textId="77777777" w:rsidR="006D61DB" w:rsidRDefault="006D61DB" w:rsidP="00514055">
            <w:pPr>
              <w:rPr>
                <w:rFonts w:ascii="Arial" w:hAnsi="Arial" w:cs="Arial"/>
                <w:color w:val="000000"/>
                <w:sz w:val="18"/>
                <w:szCs w:val="18"/>
              </w:rPr>
            </w:pPr>
          </w:p>
          <w:p w14:paraId="58B8536C" w14:textId="77777777" w:rsidR="006D61DB" w:rsidRDefault="006D61DB" w:rsidP="00514055">
            <w:pPr>
              <w:rPr>
                <w:rFonts w:ascii="Arial" w:hAnsi="Arial" w:cs="Arial"/>
                <w:color w:val="000000"/>
                <w:sz w:val="18"/>
                <w:szCs w:val="18"/>
              </w:rPr>
            </w:pPr>
          </w:p>
          <w:p w14:paraId="326540B3" w14:textId="77777777" w:rsidR="006D61DB" w:rsidRDefault="006D61DB" w:rsidP="00514055">
            <w:pPr>
              <w:rPr>
                <w:rFonts w:ascii="Arial" w:hAnsi="Arial" w:cs="Arial"/>
                <w:color w:val="000000"/>
                <w:sz w:val="18"/>
                <w:szCs w:val="18"/>
              </w:rPr>
            </w:pPr>
          </w:p>
          <w:p w14:paraId="716FE1D9" w14:textId="77777777" w:rsidR="006D61DB" w:rsidRDefault="006D61DB" w:rsidP="00514055">
            <w:pPr>
              <w:rPr>
                <w:rFonts w:ascii="Arial" w:hAnsi="Arial" w:cs="Arial"/>
                <w:color w:val="000000"/>
                <w:sz w:val="18"/>
                <w:szCs w:val="18"/>
              </w:rPr>
            </w:pPr>
          </w:p>
          <w:p w14:paraId="6C384554" w14:textId="77777777" w:rsidR="006D61DB" w:rsidRDefault="006D61DB" w:rsidP="00514055">
            <w:pPr>
              <w:rPr>
                <w:rFonts w:ascii="Arial" w:hAnsi="Arial" w:cs="Arial"/>
                <w:color w:val="000000"/>
                <w:sz w:val="18"/>
                <w:szCs w:val="18"/>
              </w:rPr>
            </w:pPr>
          </w:p>
          <w:p w14:paraId="45C89F53" w14:textId="77777777" w:rsidR="006D61DB" w:rsidRDefault="006D61DB" w:rsidP="00514055">
            <w:pPr>
              <w:rPr>
                <w:rFonts w:ascii="Arial" w:hAnsi="Arial" w:cs="Arial"/>
                <w:color w:val="000000"/>
                <w:sz w:val="18"/>
                <w:szCs w:val="18"/>
              </w:rPr>
            </w:pPr>
          </w:p>
          <w:p w14:paraId="3C951E13" w14:textId="77777777" w:rsidR="006D61DB" w:rsidRDefault="006D61DB" w:rsidP="00514055">
            <w:pPr>
              <w:rPr>
                <w:rFonts w:ascii="Arial" w:hAnsi="Arial" w:cs="Arial"/>
                <w:color w:val="000000"/>
                <w:sz w:val="18"/>
                <w:szCs w:val="18"/>
              </w:rPr>
            </w:pPr>
          </w:p>
          <w:p w14:paraId="3FAFA076" w14:textId="77777777" w:rsidR="006D61DB" w:rsidRDefault="006D61DB" w:rsidP="00514055">
            <w:pPr>
              <w:rPr>
                <w:rFonts w:ascii="Arial" w:hAnsi="Arial" w:cs="Arial"/>
                <w:color w:val="000000"/>
                <w:sz w:val="18"/>
                <w:szCs w:val="18"/>
              </w:rPr>
            </w:pPr>
          </w:p>
          <w:p w14:paraId="4FAB9560" w14:textId="77777777" w:rsidR="006D61DB" w:rsidRDefault="006D61DB" w:rsidP="00514055">
            <w:pPr>
              <w:rPr>
                <w:rFonts w:ascii="Arial" w:hAnsi="Arial" w:cs="Arial"/>
                <w:color w:val="000000"/>
                <w:sz w:val="18"/>
                <w:szCs w:val="18"/>
              </w:rPr>
            </w:pPr>
          </w:p>
          <w:p w14:paraId="048E5ACC" w14:textId="77777777" w:rsidR="006D61DB" w:rsidRDefault="006D61DB" w:rsidP="00514055">
            <w:pPr>
              <w:rPr>
                <w:rFonts w:ascii="Arial" w:hAnsi="Arial" w:cs="Arial"/>
                <w:color w:val="000000"/>
                <w:sz w:val="18"/>
                <w:szCs w:val="18"/>
              </w:rPr>
            </w:pPr>
          </w:p>
          <w:p w14:paraId="643DEC32" w14:textId="77777777" w:rsidR="006D61DB" w:rsidRDefault="006D61DB" w:rsidP="00514055">
            <w:pPr>
              <w:rPr>
                <w:rFonts w:ascii="Arial" w:hAnsi="Arial" w:cs="Arial"/>
                <w:color w:val="000000"/>
                <w:sz w:val="18"/>
                <w:szCs w:val="18"/>
              </w:rPr>
            </w:pPr>
          </w:p>
          <w:p w14:paraId="369B1AD3" w14:textId="77777777" w:rsidR="006D61DB" w:rsidRDefault="006D61DB" w:rsidP="00514055">
            <w:pPr>
              <w:rPr>
                <w:rFonts w:ascii="Arial" w:hAnsi="Arial" w:cs="Arial"/>
                <w:color w:val="000000"/>
                <w:sz w:val="18"/>
                <w:szCs w:val="18"/>
              </w:rPr>
            </w:pPr>
          </w:p>
          <w:p w14:paraId="7760D043" w14:textId="77777777" w:rsidR="006D61DB" w:rsidRDefault="006D61DB" w:rsidP="00514055">
            <w:pPr>
              <w:rPr>
                <w:rFonts w:ascii="Arial" w:hAnsi="Arial" w:cs="Arial"/>
                <w:color w:val="000000"/>
                <w:sz w:val="18"/>
                <w:szCs w:val="18"/>
              </w:rPr>
            </w:pPr>
          </w:p>
          <w:p w14:paraId="5822A2B5" w14:textId="77777777" w:rsidR="006D61DB" w:rsidRDefault="006D61DB" w:rsidP="00514055">
            <w:pPr>
              <w:rPr>
                <w:rFonts w:ascii="Arial" w:hAnsi="Arial" w:cs="Arial"/>
                <w:color w:val="000000"/>
                <w:sz w:val="18"/>
                <w:szCs w:val="18"/>
              </w:rPr>
            </w:pPr>
          </w:p>
          <w:p w14:paraId="43C8EA12" w14:textId="77777777" w:rsidR="006D61DB" w:rsidRDefault="006D61DB" w:rsidP="00514055">
            <w:pPr>
              <w:rPr>
                <w:rFonts w:ascii="Arial" w:hAnsi="Arial" w:cs="Arial"/>
                <w:color w:val="000000"/>
                <w:sz w:val="18"/>
                <w:szCs w:val="18"/>
              </w:rPr>
            </w:pPr>
          </w:p>
          <w:p w14:paraId="0DC89919" w14:textId="77777777" w:rsidR="006D61DB" w:rsidRDefault="006D61DB" w:rsidP="00514055">
            <w:pPr>
              <w:rPr>
                <w:rFonts w:ascii="Arial" w:hAnsi="Arial" w:cs="Arial"/>
                <w:color w:val="000000"/>
                <w:sz w:val="18"/>
                <w:szCs w:val="18"/>
              </w:rPr>
            </w:pPr>
          </w:p>
          <w:p w14:paraId="63A5FE6A" w14:textId="77777777" w:rsidR="006D61DB" w:rsidRDefault="006D61DB" w:rsidP="00514055">
            <w:pPr>
              <w:rPr>
                <w:rFonts w:ascii="Arial" w:hAnsi="Arial" w:cs="Arial"/>
                <w:color w:val="000000"/>
                <w:sz w:val="18"/>
                <w:szCs w:val="18"/>
              </w:rPr>
            </w:pPr>
          </w:p>
          <w:p w14:paraId="721E1A65" w14:textId="77777777" w:rsidR="006D61DB" w:rsidRDefault="006D61DB" w:rsidP="00514055">
            <w:pPr>
              <w:rPr>
                <w:rFonts w:ascii="Arial" w:hAnsi="Arial" w:cs="Arial"/>
                <w:color w:val="000000"/>
                <w:sz w:val="18"/>
                <w:szCs w:val="18"/>
              </w:rPr>
            </w:pPr>
          </w:p>
          <w:p w14:paraId="07E7987E" w14:textId="77777777" w:rsidR="006D61DB" w:rsidRDefault="006D61DB" w:rsidP="00514055">
            <w:pPr>
              <w:rPr>
                <w:rFonts w:ascii="Arial" w:hAnsi="Arial" w:cs="Arial"/>
                <w:color w:val="000000"/>
                <w:sz w:val="18"/>
                <w:szCs w:val="18"/>
              </w:rPr>
            </w:pPr>
          </w:p>
          <w:p w14:paraId="5AD1E0BB" w14:textId="77777777" w:rsidR="006D61DB" w:rsidRPr="00F51317" w:rsidRDefault="006D61DB" w:rsidP="00514055">
            <w:pPr>
              <w:rPr>
                <w:rFonts w:ascii="Arial" w:hAnsi="Arial" w:cs="Arial"/>
                <w:color w:val="000000"/>
                <w:sz w:val="18"/>
                <w:szCs w:val="18"/>
              </w:rPr>
            </w:pPr>
          </w:p>
        </w:tc>
      </w:tr>
      <w:tr w:rsidR="00596C09" w:rsidRPr="008D451F" w14:paraId="19E2A861" w14:textId="77777777" w:rsidTr="0028534F">
        <w:tblPrEx>
          <w:tblCellMar>
            <w:top w:w="0" w:type="dxa"/>
            <w:bottom w:w="0" w:type="dxa"/>
          </w:tblCellMar>
        </w:tblPrEx>
        <w:trPr>
          <w:trHeight w:val="466"/>
        </w:trPr>
        <w:tc>
          <w:tcPr>
            <w:tcW w:w="720" w:type="dxa"/>
            <w:tcBorders>
              <w:top w:val="single" w:sz="4" w:space="0" w:color="999999"/>
              <w:bottom w:val="single" w:sz="4" w:space="0" w:color="auto"/>
            </w:tcBorders>
            <w:vAlign w:val="center"/>
          </w:tcPr>
          <w:p w14:paraId="6B5A7FB2" w14:textId="77777777" w:rsidR="00596C09" w:rsidRPr="007079EA" w:rsidRDefault="00596C09" w:rsidP="000364F9">
            <w:pPr>
              <w:spacing w:beforeLines="60" w:before="144" w:afterLines="60" w:after="144"/>
              <w:jc w:val="center"/>
              <w:rPr>
                <w:rFonts w:ascii="Arial" w:hAnsi="Arial" w:cs="Arial"/>
                <w:sz w:val="18"/>
                <w:szCs w:val="18"/>
              </w:rPr>
            </w:pPr>
            <w:r w:rsidRPr="007079EA">
              <w:rPr>
                <w:rFonts w:ascii="Arial" w:hAnsi="Arial" w:cs="Arial"/>
                <w:sz w:val="18"/>
                <w:szCs w:val="18"/>
              </w:rPr>
              <w:t>2</w:t>
            </w:r>
          </w:p>
        </w:tc>
        <w:tc>
          <w:tcPr>
            <w:tcW w:w="1620" w:type="dxa"/>
            <w:tcBorders>
              <w:top w:val="single" w:sz="4" w:space="0" w:color="999999"/>
              <w:bottom w:val="single" w:sz="4" w:space="0" w:color="auto"/>
            </w:tcBorders>
            <w:vAlign w:val="center"/>
          </w:tcPr>
          <w:p w14:paraId="09E1B293" w14:textId="77777777" w:rsidR="00596C09" w:rsidRPr="002B6515" w:rsidRDefault="00596C09" w:rsidP="005112AF">
            <w:pPr>
              <w:spacing w:before="20" w:after="20"/>
              <w:jc w:val="both"/>
              <w:rPr>
                <w:rFonts w:ascii="Arial" w:hAnsi="Arial" w:cs="Arial"/>
                <w:bCs/>
                <w:sz w:val="18"/>
                <w:szCs w:val="18"/>
              </w:rPr>
            </w:pPr>
            <w:r w:rsidRPr="002B6515">
              <w:rPr>
                <w:rFonts w:ascii="Arial" w:hAnsi="Arial" w:cs="Arial"/>
                <w:bCs/>
                <w:sz w:val="18"/>
                <w:szCs w:val="18"/>
              </w:rPr>
              <w:t>Workplace Equipment/</w:t>
            </w:r>
          </w:p>
          <w:p w14:paraId="328C5BE3" w14:textId="77777777" w:rsidR="00596C09" w:rsidRPr="002B6515" w:rsidRDefault="00596C09" w:rsidP="005112AF">
            <w:pPr>
              <w:spacing w:before="20" w:after="20"/>
              <w:jc w:val="both"/>
              <w:rPr>
                <w:rFonts w:ascii="Arial" w:hAnsi="Arial" w:cs="Arial"/>
                <w:bCs/>
                <w:sz w:val="18"/>
                <w:szCs w:val="18"/>
              </w:rPr>
            </w:pPr>
            <w:r w:rsidRPr="002B6515">
              <w:rPr>
                <w:rFonts w:ascii="Arial" w:hAnsi="Arial" w:cs="Arial"/>
                <w:bCs/>
                <w:sz w:val="18"/>
                <w:szCs w:val="18"/>
              </w:rPr>
              <w:t>Machinery</w:t>
            </w:r>
          </w:p>
        </w:tc>
        <w:tc>
          <w:tcPr>
            <w:tcW w:w="1771" w:type="dxa"/>
            <w:tcBorders>
              <w:top w:val="single" w:sz="4" w:space="0" w:color="999999"/>
              <w:bottom w:val="single" w:sz="4" w:space="0" w:color="auto"/>
            </w:tcBorders>
            <w:vAlign w:val="center"/>
          </w:tcPr>
          <w:p w14:paraId="4DADECEE" w14:textId="77777777" w:rsidR="00596C09" w:rsidRDefault="00596C09" w:rsidP="00596C09">
            <w:pPr>
              <w:spacing w:before="20" w:after="20"/>
              <w:jc w:val="both"/>
              <w:rPr>
                <w:rFonts w:ascii="Arial" w:hAnsi="Arial" w:cs="Arial"/>
                <w:bCs/>
                <w:sz w:val="18"/>
                <w:szCs w:val="18"/>
              </w:rPr>
            </w:pPr>
            <w:r w:rsidRPr="002B6515">
              <w:rPr>
                <w:rFonts w:ascii="Arial" w:hAnsi="Arial" w:cs="Arial"/>
                <w:bCs/>
                <w:sz w:val="18"/>
                <w:szCs w:val="18"/>
              </w:rPr>
              <w:t>Lone Workers</w:t>
            </w:r>
            <w:r>
              <w:rPr>
                <w:rFonts w:ascii="Arial" w:hAnsi="Arial" w:cs="Arial"/>
                <w:bCs/>
                <w:sz w:val="18"/>
                <w:szCs w:val="18"/>
              </w:rPr>
              <w:t xml:space="preserve"> by contact with moving, sharp, </w:t>
            </w:r>
            <w:proofErr w:type="gramStart"/>
            <w:r>
              <w:rPr>
                <w:rFonts w:ascii="Arial" w:hAnsi="Arial" w:cs="Arial"/>
                <w:bCs/>
                <w:sz w:val="18"/>
                <w:szCs w:val="18"/>
              </w:rPr>
              <w:t>hot</w:t>
            </w:r>
            <w:proofErr w:type="gramEnd"/>
            <w:r>
              <w:rPr>
                <w:rFonts w:ascii="Arial" w:hAnsi="Arial" w:cs="Arial"/>
                <w:bCs/>
                <w:sz w:val="18"/>
                <w:szCs w:val="18"/>
              </w:rPr>
              <w:t xml:space="preserve"> or abrasive machinery parts</w:t>
            </w:r>
            <w:r w:rsidR="00AB0E62">
              <w:rPr>
                <w:rFonts w:ascii="Arial" w:hAnsi="Arial" w:cs="Arial"/>
                <w:bCs/>
                <w:sz w:val="18"/>
                <w:szCs w:val="18"/>
              </w:rPr>
              <w:t>. Lifting/handling equipment</w:t>
            </w:r>
            <w:r w:rsidR="008E4A1E">
              <w:rPr>
                <w:rFonts w:ascii="Arial" w:hAnsi="Arial" w:cs="Arial"/>
                <w:bCs/>
                <w:sz w:val="18"/>
                <w:szCs w:val="18"/>
              </w:rPr>
              <w:t xml:space="preserve"> and driving vehicles</w:t>
            </w:r>
            <w:r w:rsidR="00AB0E62">
              <w:rPr>
                <w:rFonts w:ascii="Arial" w:hAnsi="Arial" w:cs="Arial"/>
                <w:bCs/>
                <w:sz w:val="18"/>
                <w:szCs w:val="18"/>
              </w:rPr>
              <w:t xml:space="preserve"> causing musculoskeletal injury.</w:t>
            </w:r>
          </w:p>
          <w:p w14:paraId="24673BA8" w14:textId="77777777" w:rsidR="008C2AFF" w:rsidRPr="002B6515" w:rsidRDefault="008C2AFF" w:rsidP="00596C09">
            <w:pPr>
              <w:spacing w:before="20" w:after="20"/>
              <w:jc w:val="both"/>
              <w:rPr>
                <w:rFonts w:ascii="Arial" w:hAnsi="Arial" w:cs="Arial"/>
                <w:bCs/>
                <w:sz w:val="18"/>
                <w:szCs w:val="18"/>
              </w:rPr>
            </w:pPr>
            <w:r>
              <w:rPr>
                <w:rFonts w:ascii="Arial" w:hAnsi="Arial" w:cs="Arial"/>
                <w:bCs/>
                <w:sz w:val="18"/>
                <w:szCs w:val="18"/>
              </w:rPr>
              <w:t>Accidents driving fleet   cars</w:t>
            </w:r>
            <w:r w:rsidR="00AB0E62">
              <w:rPr>
                <w:rFonts w:ascii="Arial" w:hAnsi="Arial" w:cs="Arial"/>
                <w:bCs/>
                <w:sz w:val="18"/>
                <w:szCs w:val="18"/>
              </w:rPr>
              <w:t xml:space="preserve"> causing physical injury.</w:t>
            </w:r>
          </w:p>
        </w:tc>
        <w:tc>
          <w:tcPr>
            <w:tcW w:w="2909" w:type="dxa"/>
            <w:tcBorders>
              <w:top w:val="single" w:sz="4" w:space="0" w:color="999999"/>
              <w:bottom w:val="single" w:sz="4" w:space="0" w:color="auto"/>
            </w:tcBorders>
            <w:vAlign w:val="center"/>
          </w:tcPr>
          <w:p w14:paraId="276863AA" w14:textId="77777777" w:rsidR="00596C09" w:rsidRPr="002B6515"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2B6515">
              <w:rPr>
                <w:rFonts w:ascii="Arial" w:hAnsi="Arial" w:cs="Arial"/>
                <w:sz w:val="18"/>
                <w:szCs w:val="18"/>
              </w:rPr>
              <w:t>Lone workers are properly trained</w:t>
            </w:r>
            <w:r w:rsidR="00751AF8">
              <w:rPr>
                <w:rFonts w:ascii="Arial" w:hAnsi="Arial" w:cs="Arial"/>
                <w:sz w:val="18"/>
                <w:szCs w:val="18"/>
              </w:rPr>
              <w:t xml:space="preserve"> and familiar </w:t>
            </w:r>
            <w:r w:rsidR="00751AF8" w:rsidRPr="002B6515">
              <w:rPr>
                <w:rFonts w:ascii="Arial" w:hAnsi="Arial" w:cs="Arial"/>
                <w:sz w:val="18"/>
                <w:szCs w:val="18"/>
              </w:rPr>
              <w:t>to</w:t>
            </w:r>
            <w:r w:rsidRPr="002B6515">
              <w:rPr>
                <w:rFonts w:ascii="Arial" w:hAnsi="Arial" w:cs="Arial"/>
                <w:sz w:val="18"/>
                <w:szCs w:val="18"/>
              </w:rPr>
              <w:t xml:space="preserve"> use work equipment.</w:t>
            </w:r>
          </w:p>
          <w:p w14:paraId="6AC43D1C" w14:textId="77777777" w:rsidR="00596C09"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2B6515">
              <w:rPr>
                <w:rFonts w:ascii="Arial" w:hAnsi="Arial" w:cs="Arial"/>
                <w:sz w:val="18"/>
                <w:szCs w:val="18"/>
              </w:rPr>
              <w:t>All accidents</w:t>
            </w:r>
            <w:r w:rsidR="00751AF8">
              <w:rPr>
                <w:rFonts w:ascii="Arial" w:hAnsi="Arial" w:cs="Arial"/>
                <w:sz w:val="18"/>
                <w:szCs w:val="18"/>
              </w:rPr>
              <w:t>/</w:t>
            </w:r>
            <w:r w:rsidR="00751AF8" w:rsidRPr="002B6515">
              <w:rPr>
                <w:rFonts w:ascii="Arial" w:hAnsi="Arial" w:cs="Arial"/>
                <w:sz w:val="18"/>
                <w:szCs w:val="18"/>
              </w:rPr>
              <w:t>incidents</w:t>
            </w:r>
            <w:r w:rsidR="00751AF8">
              <w:rPr>
                <w:rFonts w:ascii="Arial" w:hAnsi="Arial" w:cs="Arial"/>
                <w:sz w:val="18"/>
                <w:szCs w:val="18"/>
              </w:rPr>
              <w:t>/near misses</w:t>
            </w:r>
            <w:r w:rsidR="00751AF8" w:rsidRPr="002B6515">
              <w:rPr>
                <w:rFonts w:ascii="Arial" w:hAnsi="Arial" w:cs="Arial"/>
                <w:sz w:val="18"/>
                <w:szCs w:val="18"/>
              </w:rPr>
              <w:t xml:space="preserve"> are</w:t>
            </w:r>
            <w:r w:rsidRPr="002B6515">
              <w:rPr>
                <w:rFonts w:ascii="Arial" w:hAnsi="Arial" w:cs="Arial"/>
                <w:sz w:val="18"/>
                <w:szCs w:val="18"/>
              </w:rPr>
              <w:t xml:space="preserve"> recorded and investigated.</w:t>
            </w:r>
          </w:p>
          <w:p w14:paraId="05693889" w14:textId="77777777" w:rsidR="00596C09" w:rsidRPr="002B6515" w:rsidRDefault="00596C09" w:rsidP="005112AF">
            <w:pPr>
              <w:numPr>
                <w:ilvl w:val="0"/>
                <w:numId w:val="3"/>
              </w:numPr>
              <w:tabs>
                <w:tab w:val="clear" w:pos="720"/>
                <w:tab w:val="num" w:pos="252"/>
              </w:tabs>
              <w:spacing w:before="20" w:after="20"/>
              <w:ind w:left="252" w:hanging="180"/>
              <w:jc w:val="both"/>
              <w:rPr>
                <w:rFonts w:ascii="Arial" w:hAnsi="Arial" w:cs="Arial"/>
                <w:sz w:val="18"/>
                <w:szCs w:val="18"/>
              </w:rPr>
            </w:pPr>
            <w:r w:rsidRPr="002B6515">
              <w:rPr>
                <w:rFonts w:ascii="Arial" w:hAnsi="Arial" w:cs="Arial"/>
                <w:sz w:val="18"/>
                <w:szCs w:val="18"/>
              </w:rPr>
              <w:t xml:space="preserve">Emergency procedures are in place should the lone worker be injured </w:t>
            </w:r>
            <w:proofErr w:type="gramStart"/>
            <w:r w:rsidRPr="002B6515">
              <w:rPr>
                <w:rFonts w:ascii="Arial" w:hAnsi="Arial" w:cs="Arial"/>
                <w:sz w:val="18"/>
                <w:szCs w:val="18"/>
              </w:rPr>
              <w:t>e.g.</w:t>
            </w:r>
            <w:proofErr w:type="gramEnd"/>
            <w:r w:rsidRPr="002B6515">
              <w:rPr>
                <w:rFonts w:ascii="Arial" w:hAnsi="Arial" w:cs="Arial"/>
                <w:sz w:val="18"/>
                <w:szCs w:val="18"/>
              </w:rPr>
              <w:t xml:space="preserve"> calling in to </w:t>
            </w:r>
            <w:r w:rsidR="00865F3F">
              <w:rPr>
                <w:rFonts w:ascii="Arial" w:hAnsi="Arial" w:cs="Arial"/>
                <w:sz w:val="18"/>
                <w:szCs w:val="18"/>
              </w:rPr>
              <w:t>line manager/</w:t>
            </w:r>
            <w:r w:rsidRPr="002B6515">
              <w:rPr>
                <w:rFonts w:ascii="Arial" w:hAnsi="Arial" w:cs="Arial"/>
                <w:sz w:val="18"/>
                <w:szCs w:val="18"/>
              </w:rPr>
              <w:t>colleague</w:t>
            </w:r>
            <w:r w:rsidR="0098464B">
              <w:rPr>
                <w:rFonts w:ascii="Arial" w:hAnsi="Arial" w:cs="Arial"/>
                <w:sz w:val="18"/>
                <w:szCs w:val="18"/>
              </w:rPr>
              <w:t>/family member and use of emergency services</w:t>
            </w:r>
            <w:r w:rsidR="00345BD4">
              <w:rPr>
                <w:rFonts w:ascii="Arial" w:hAnsi="Arial" w:cs="Arial"/>
                <w:sz w:val="18"/>
                <w:szCs w:val="18"/>
              </w:rPr>
              <w:t xml:space="preserve"> and are</w:t>
            </w:r>
            <w:r w:rsidR="0098464B">
              <w:rPr>
                <w:rFonts w:ascii="Arial" w:hAnsi="Arial" w:cs="Arial"/>
                <w:sz w:val="18"/>
                <w:szCs w:val="18"/>
              </w:rPr>
              <w:t xml:space="preserve"> documented.</w:t>
            </w:r>
          </w:p>
        </w:tc>
        <w:tc>
          <w:tcPr>
            <w:tcW w:w="300" w:type="dxa"/>
            <w:tcBorders>
              <w:top w:val="single" w:sz="4" w:space="0" w:color="999999"/>
              <w:bottom w:val="single" w:sz="4" w:space="0" w:color="auto"/>
            </w:tcBorders>
            <w:vAlign w:val="center"/>
          </w:tcPr>
          <w:p w14:paraId="30AA9FAF" w14:textId="77777777" w:rsidR="00596C09" w:rsidRPr="007079EA" w:rsidRDefault="008E7E4C" w:rsidP="00D310CC">
            <w:pPr>
              <w:jc w:val="center"/>
              <w:rPr>
                <w:rFonts w:ascii="Arial" w:hAnsi="Arial" w:cs="Arial"/>
                <w:sz w:val="18"/>
                <w:szCs w:val="18"/>
              </w:rPr>
            </w:pPr>
            <w:r>
              <w:rPr>
                <w:rFonts w:ascii="Arial" w:hAnsi="Arial" w:cs="Arial"/>
                <w:sz w:val="18"/>
                <w:szCs w:val="18"/>
              </w:rPr>
              <w:t>2</w:t>
            </w:r>
          </w:p>
        </w:tc>
        <w:tc>
          <w:tcPr>
            <w:tcW w:w="300" w:type="dxa"/>
            <w:tcBorders>
              <w:top w:val="single" w:sz="4" w:space="0" w:color="999999"/>
              <w:bottom w:val="single" w:sz="4" w:space="0" w:color="auto"/>
            </w:tcBorders>
            <w:vAlign w:val="center"/>
          </w:tcPr>
          <w:p w14:paraId="1CBCD418" w14:textId="77777777" w:rsidR="00596C09" w:rsidRPr="007079EA" w:rsidRDefault="008C2AFF" w:rsidP="00D310CC">
            <w:pPr>
              <w:jc w:val="center"/>
              <w:rPr>
                <w:rFonts w:ascii="Arial" w:hAnsi="Arial" w:cs="Arial"/>
                <w:sz w:val="18"/>
                <w:szCs w:val="18"/>
              </w:rPr>
            </w:pPr>
            <w:r>
              <w:rPr>
                <w:rFonts w:ascii="Arial" w:hAnsi="Arial" w:cs="Arial"/>
                <w:sz w:val="18"/>
                <w:szCs w:val="18"/>
              </w:rPr>
              <w:t>5</w:t>
            </w:r>
          </w:p>
        </w:tc>
        <w:tc>
          <w:tcPr>
            <w:tcW w:w="517" w:type="dxa"/>
            <w:tcBorders>
              <w:top w:val="single" w:sz="4" w:space="0" w:color="999999"/>
              <w:bottom w:val="single" w:sz="4" w:space="0" w:color="auto"/>
            </w:tcBorders>
            <w:vAlign w:val="center"/>
          </w:tcPr>
          <w:p w14:paraId="13215631" w14:textId="77777777" w:rsidR="00596C09" w:rsidRPr="007079EA" w:rsidRDefault="008C2AFF" w:rsidP="00D310CC">
            <w:pPr>
              <w:jc w:val="center"/>
              <w:rPr>
                <w:rFonts w:ascii="Arial" w:hAnsi="Arial" w:cs="Arial"/>
                <w:sz w:val="18"/>
                <w:szCs w:val="18"/>
              </w:rPr>
            </w:pPr>
            <w:r>
              <w:rPr>
                <w:rFonts w:ascii="Arial" w:hAnsi="Arial" w:cs="Arial"/>
                <w:sz w:val="18"/>
                <w:szCs w:val="18"/>
              </w:rPr>
              <w:t>1</w:t>
            </w:r>
            <w:r w:rsidR="008E7E4C">
              <w:rPr>
                <w:rFonts w:ascii="Arial" w:hAnsi="Arial" w:cs="Arial"/>
                <w:sz w:val="18"/>
                <w:szCs w:val="18"/>
              </w:rPr>
              <w:t>0</w:t>
            </w:r>
          </w:p>
        </w:tc>
        <w:tc>
          <w:tcPr>
            <w:tcW w:w="900" w:type="dxa"/>
            <w:tcBorders>
              <w:top w:val="single" w:sz="4" w:space="0" w:color="808080"/>
              <w:bottom w:val="single" w:sz="4" w:space="0" w:color="auto"/>
            </w:tcBorders>
            <w:shd w:val="clear" w:color="auto" w:fill="auto"/>
            <w:vAlign w:val="center"/>
          </w:tcPr>
          <w:p w14:paraId="00F4557E" w14:textId="77777777" w:rsidR="0098464B" w:rsidRPr="007079EA" w:rsidRDefault="008E7E4C" w:rsidP="008E7E4C">
            <w:pPr>
              <w:rPr>
                <w:rFonts w:ascii="Arial" w:hAnsi="Arial" w:cs="Arial"/>
                <w:sz w:val="18"/>
                <w:szCs w:val="18"/>
              </w:rPr>
            </w:pPr>
            <w:r>
              <w:rPr>
                <w:rFonts w:ascii="Arial" w:hAnsi="Arial" w:cs="Arial"/>
                <w:sz w:val="18"/>
                <w:szCs w:val="18"/>
              </w:rPr>
              <w:t xml:space="preserve">   Low</w:t>
            </w:r>
          </w:p>
        </w:tc>
        <w:tc>
          <w:tcPr>
            <w:tcW w:w="2396" w:type="dxa"/>
            <w:tcBorders>
              <w:top w:val="single" w:sz="4" w:space="0" w:color="808080"/>
              <w:bottom w:val="single" w:sz="4" w:space="0" w:color="auto"/>
            </w:tcBorders>
            <w:shd w:val="clear" w:color="auto" w:fill="auto"/>
            <w:vAlign w:val="center"/>
          </w:tcPr>
          <w:p w14:paraId="38808563" w14:textId="77777777" w:rsidR="00B86233" w:rsidRDefault="00B86233" w:rsidP="00705E4A">
            <w:pPr>
              <w:rPr>
                <w:rFonts w:ascii="Arial" w:hAnsi="Arial" w:cs="Arial"/>
                <w:color w:val="FF0000"/>
                <w:sz w:val="18"/>
                <w:szCs w:val="18"/>
              </w:rPr>
            </w:pPr>
          </w:p>
          <w:p w14:paraId="3589ECCD" w14:textId="77777777" w:rsidR="00B86233" w:rsidRDefault="00B86233" w:rsidP="00705E4A">
            <w:pPr>
              <w:rPr>
                <w:rFonts w:ascii="Arial" w:hAnsi="Arial" w:cs="Arial"/>
                <w:color w:val="FF0000"/>
                <w:sz w:val="18"/>
                <w:szCs w:val="18"/>
              </w:rPr>
            </w:pPr>
          </w:p>
          <w:p w14:paraId="074E3E81" w14:textId="77777777" w:rsidR="00B86233" w:rsidRPr="00B86233" w:rsidRDefault="00B86233" w:rsidP="00705E4A">
            <w:pPr>
              <w:rPr>
                <w:rFonts w:ascii="Arial" w:hAnsi="Arial" w:cs="Arial"/>
                <w:sz w:val="18"/>
                <w:szCs w:val="18"/>
              </w:rPr>
            </w:pPr>
            <w:r w:rsidRPr="00B86233">
              <w:rPr>
                <w:rFonts w:ascii="Arial" w:hAnsi="Arial" w:cs="Arial"/>
                <w:sz w:val="18"/>
                <w:szCs w:val="18"/>
              </w:rPr>
              <w:t>First aid kits and first aid training made available for all lone workers.</w:t>
            </w:r>
          </w:p>
          <w:p w14:paraId="5FC0A005" w14:textId="77777777" w:rsidR="00B86233" w:rsidRDefault="00B86233" w:rsidP="00705E4A">
            <w:pPr>
              <w:rPr>
                <w:rFonts w:ascii="Arial" w:hAnsi="Arial" w:cs="Arial"/>
                <w:color w:val="FF0000"/>
                <w:sz w:val="18"/>
                <w:szCs w:val="18"/>
              </w:rPr>
            </w:pPr>
          </w:p>
          <w:p w14:paraId="7BC7D2C1" w14:textId="77777777" w:rsidR="00865F3F" w:rsidRPr="00421453" w:rsidRDefault="009161DE" w:rsidP="00705E4A">
            <w:pPr>
              <w:rPr>
                <w:rFonts w:ascii="Arial" w:hAnsi="Arial" w:cs="Arial"/>
                <w:color w:val="000000"/>
                <w:sz w:val="18"/>
                <w:szCs w:val="18"/>
              </w:rPr>
            </w:pPr>
            <w:r w:rsidRPr="00421453">
              <w:rPr>
                <w:rFonts w:ascii="Arial" w:hAnsi="Arial" w:cs="Arial"/>
                <w:color w:val="000000"/>
                <w:sz w:val="18"/>
                <w:szCs w:val="18"/>
              </w:rPr>
              <w:t>Manual handling and driver training for RM’s and other applicable lone workers</w:t>
            </w:r>
            <w:r w:rsidR="00485A89" w:rsidRPr="00421453">
              <w:rPr>
                <w:rFonts w:ascii="Arial" w:hAnsi="Arial" w:cs="Arial"/>
                <w:color w:val="000000"/>
                <w:sz w:val="18"/>
                <w:szCs w:val="18"/>
              </w:rPr>
              <w:t xml:space="preserve"> – ensure this training is up to date/refreshed if necessary</w:t>
            </w:r>
            <w:r w:rsidRPr="00421453">
              <w:rPr>
                <w:rFonts w:ascii="Arial" w:hAnsi="Arial" w:cs="Arial"/>
                <w:color w:val="000000"/>
                <w:sz w:val="18"/>
                <w:szCs w:val="18"/>
              </w:rPr>
              <w:t>.</w:t>
            </w:r>
            <w:r w:rsidR="008008E1" w:rsidRPr="00421453">
              <w:rPr>
                <w:rFonts w:ascii="Arial" w:hAnsi="Arial" w:cs="Arial"/>
                <w:color w:val="000000"/>
                <w:sz w:val="18"/>
                <w:szCs w:val="18"/>
              </w:rPr>
              <w:t xml:space="preserve"> </w:t>
            </w:r>
          </w:p>
          <w:p w14:paraId="3BED2861" w14:textId="77777777" w:rsidR="00865F3F" w:rsidRPr="00421453" w:rsidRDefault="00865F3F" w:rsidP="00705E4A">
            <w:pPr>
              <w:rPr>
                <w:rFonts w:ascii="Arial" w:hAnsi="Arial" w:cs="Arial"/>
                <w:color w:val="000000"/>
                <w:sz w:val="18"/>
                <w:szCs w:val="18"/>
              </w:rPr>
            </w:pPr>
          </w:p>
          <w:p w14:paraId="1432EB3B" w14:textId="77777777" w:rsidR="009161DE" w:rsidRPr="00421453" w:rsidRDefault="00AF7928" w:rsidP="00705E4A">
            <w:pPr>
              <w:rPr>
                <w:rFonts w:ascii="Arial" w:hAnsi="Arial" w:cs="Arial"/>
                <w:color w:val="000000"/>
                <w:sz w:val="18"/>
                <w:szCs w:val="18"/>
              </w:rPr>
            </w:pPr>
            <w:r w:rsidRPr="00421453">
              <w:rPr>
                <w:rFonts w:ascii="Arial" w:hAnsi="Arial" w:cs="Arial"/>
                <w:color w:val="000000"/>
                <w:sz w:val="18"/>
                <w:szCs w:val="18"/>
              </w:rPr>
              <w:t>Safe driver training is r</w:t>
            </w:r>
            <w:r w:rsidR="008008E1" w:rsidRPr="00421453">
              <w:rPr>
                <w:rFonts w:ascii="Arial" w:hAnsi="Arial" w:cs="Arial"/>
                <w:color w:val="000000"/>
                <w:sz w:val="18"/>
                <w:szCs w:val="18"/>
              </w:rPr>
              <w:t>eleased on BHS Wise for all identified drivers.</w:t>
            </w:r>
          </w:p>
          <w:p w14:paraId="0076EFAF" w14:textId="77777777" w:rsidR="004E76D1" w:rsidRPr="00D74AEC" w:rsidRDefault="004E76D1" w:rsidP="00705E4A">
            <w:pPr>
              <w:rPr>
                <w:rFonts w:ascii="Arial" w:hAnsi="Arial" w:cs="Arial"/>
                <w:color w:val="000000"/>
                <w:sz w:val="18"/>
                <w:szCs w:val="18"/>
              </w:rPr>
            </w:pPr>
          </w:p>
        </w:tc>
        <w:tc>
          <w:tcPr>
            <w:tcW w:w="1041" w:type="dxa"/>
            <w:tcBorders>
              <w:top w:val="single" w:sz="4" w:space="0" w:color="808080"/>
              <w:bottom w:val="single" w:sz="4" w:space="0" w:color="auto"/>
            </w:tcBorders>
            <w:shd w:val="clear" w:color="auto" w:fill="auto"/>
            <w:vAlign w:val="center"/>
          </w:tcPr>
          <w:p w14:paraId="6DD5B75B" w14:textId="77777777" w:rsidR="00485A89" w:rsidRPr="00421453" w:rsidRDefault="00485A89" w:rsidP="00C86507">
            <w:pPr>
              <w:rPr>
                <w:rFonts w:ascii="Arial" w:hAnsi="Arial" w:cs="Arial"/>
                <w:color w:val="000000"/>
                <w:sz w:val="18"/>
                <w:szCs w:val="18"/>
              </w:rPr>
            </w:pPr>
          </w:p>
          <w:p w14:paraId="3AE81366" w14:textId="77777777" w:rsidR="00596C09" w:rsidRPr="00421453" w:rsidRDefault="00514055" w:rsidP="00F575C6">
            <w:pPr>
              <w:jc w:val="center"/>
              <w:rPr>
                <w:rFonts w:ascii="Arial" w:hAnsi="Arial" w:cs="Arial"/>
                <w:color w:val="000000"/>
                <w:sz w:val="18"/>
                <w:szCs w:val="18"/>
              </w:rPr>
            </w:pPr>
            <w:r w:rsidRPr="00421453">
              <w:rPr>
                <w:rFonts w:ascii="Arial" w:hAnsi="Arial" w:cs="Arial"/>
                <w:color w:val="000000"/>
                <w:sz w:val="18"/>
                <w:szCs w:val="18"/>
              </w:rPr>
              <w:t xml:space="preserve">GP, </w:t>
            </w:r>
            <w:r w:rsidR="00055248" w:rsidRPr="00421453">
              <w:rPr>
                <w:rFonts w:ascii="Arial" w:hAnsi="Arial" w:cs="Arial"/>
                <w:color w:val="000000"/>
                <w:sz w:val="18"/>
                <w:szCs w:val="18"/>
              </w:rPr>
              <w:t>G</w:t>
            </w:r>
            <w:r w:rsidR="00491A57" w:rsidRPr="00421453">
              <w:rPr>
                <w:rFonts w:ascii="Arial" w:hAnsi="Arial" w:cs="Arial"/>
                <w:color w:val="000000"/>
                <w:sz w:val="18"/>
                <w:szCs w:val="18"/>
              </w:rPr>
              <w:t>W</w:t>
            </w:r>
            <w:r w:rsidRPr="00421453">
              <w:rPr>
                <w:rFonts w:ascii="Arial" w:hAnsi="Arial" w:cs="Arial"/>
                <w:color w:val="000000"/>
                <w:sz w:val="18"/>
                <w:szCs w:val="18"/>
              </w:rPr>
              <w:t xml:space="preserve"> &amp; CD</w:t>
            </w:r>
            <w:r w:rsidR="00055248" w:rsidRPr="00421453">
              <w:rPr>
                <w:rFonts w:ascii="Arial" w:hAnsi="Arial" w:cs="Arial"/>
                <w:color w:val="000000"/>
                <w:sz w:val="18"/>
                <w:szCs w:val="18"/>
              </w:rPr>
              <w:t>.</w:t>
            </w:r>
          </w:p>
          <w:p w14:paraId="743D004D" w14:textId="77777777" w:rsidR="00055248" w:rsidRPr="00421453" w:rsidRDefault="00514055" w:rsidP="00C83F2B">
            <w:pPr>
              <w:jc w:val="center"/>
              <w:rPr>
                <w:rFonts w:ascii="Arial" w:hAnsi="Arial" w:cs="Arial"/>
                <w:color w:val="000000"/>
                <w:sz w:val="18"/>
                <w:szCs w:val="18"/>
              </w:rPr>
            </w:pPr>
            <w:r w:rsidRPr="00421453">
              <w:rPr>
                <w:rFonts w:ascii="Arial" w:hAnsi="Arial" w:cs="Arial"/>
                <w:color w:val="000000"/>
                <w:sz w:val="18"/>
                <w:szCs w:val="18"/>
              </w:rPr>
              <w:t>CD &amp; SP.</w:t>
            </w:r>
          </w:p>
          <w:p w14:paraId="6341786A" w14:textId="77777777" w:rsidR="00055248" w:rsidRPr="00934360" w:rsidRDefault="00055248" w:rsidP="00C83F2B">
            <w:pPr>
              <w:jc w:val="center"/>
              <w:rPr>
                <w:rFonts w:ascii="Arial" w:hAnsi="Arial" w:cs="Arial"/>
                <w:color w:val="000000"/>
                <w:sz w:val="18"/>
                <w:szCs w:val="18"/>
              </w:rPr>
            </w:pPr>
          </w:p>
        </w:tc>
        <w:tc>
          <w:tcPr>
            <w:tcW w:w="1134" w:type="dxa"/>
            <w:tcBorders>
              <w:top w:val="single" w:sz="4" w:space="0" w:color="808080"/>
              <w:bottom w:val="single" w:sz="4" w:space="0" w:color="auto"/>
            </w:tcBorders>
            <w:shd w:val="clear" w:color="auto" w:fill="auto"/>
            <w:vAlign w:val="center"/>
          </w:tcPr>
          <w:p w14:paraId="61B570D1" w14:textId="77777777" w:rsidR="008C0C38" w:rsidRDefault="008C0C38" w:rsidP="009210C2">
            <w:pPr>
              <w:jc w:val="center"/>
              <w:rPr>
                <w:rFonts w:ascii="Arial" w:hAnsi="Arial" w:cs="Arial"/>
                <w:sz w:val="18"/>
                <w:szCs w:val="18"/>
              </w:rPr>
            </w:pPr>
          </w:p>
          <w:p w14:paraId="08B5FADD" w14:textId="77777777" w:rsidR="00C86507" w:rsidRDefault="00C86507" w:rsidP="009210C2">
            <w:pPr>
              <w:jc w:val="center"/>
              <w:rPr>
                <w:rFonts w:ascii="Arial" w:hAnsi="Arial" w:cs="Arial"/>
                <w:sz w:val="18"/>
                <w:szCs w:val="18"/>
              </w:rPr>
            </w:pPr>
          </w:p>
          <w:p w14:paraId="4865AA34" w14:textId="77777777" w:rsidR="00596C09" w:rsidRDefault="00F575C6" w:rsidP="009210C2">
            <w:pPr>
              <w:jc w:val="center"/>
              <w:rPr>
                <w:rFonts w:ascii="Arial" w:hAnsi="Arial" w:cs="Arial"/>
                <w:sz w:val="18"/>
                <w:szCs w:val="18"/>
              </w:rPr>
            </w:pPr>
            <w:r>
              <w:rPr>
                <w:rFonts w:ascii="Arial" w:hAnsi="Arial" w:cs="Arial"/>
                <w:sz w:val="18"/>
                <w:szCs w:val="18"/>
              </w:rPr>
              <w:t>Ongoing.</w:t>
            </w:r>
          </w:p>
          <w:p w14:paraId="7F3F7663" w14:textId="77777777" w:rsidR="009210C2" w:rsidRPr="007642FF" w:rsidRDefault="009210C2" w:rsidP="00F9446D">
            <w:pPr>
              <w:jc w:val="center"/>
              <w:rPr>
                <w:rFonts w:ascii="Arial" w:hAnsi="Arial" w:cs="Arial"/>
                <w:sz w:val="18"/>
                <w:szCs w:val="18"/>
              </w:rPr>
            </w:pPr>
          </w:p>
          <w:p w14:paraId="40ADAA94" w14:textId="77777777" w:rsidR="008C0C38" w:rsidRPr="008C0C38" w:rsidRDefault="008C0C38" w:rsidP="009210C2">
            <w:pPr>
              <w:jc w:val="center"/>
              <w:rPr>
                <w:rFonts w:ascii="Arial" w:hAnsi="Arial" w:cs="Arial"/>
                <w:sz w:val="18"/>
                <w:szCs w:val="18"/>
              </w:rPr>
            </w:pPr>
          </w:p>
          <w:p w14:paraId="6175B7EB" w14:textId="77777777" w:rsidR="00A6786A" w:rsidRPr="008C0C38" w:rsidRDefault="00A6786A" w:rsidP="009210C2">
            <w:pPr>
              <w:jc w:val="center"/>
              <w:rPr>
                <w:rFonts w:ascii="Arial" w:hAnsi="Arial" w:cs="Arial"/>
                <w:sz w:val="18"/>
                <w:szCs w:val="18"/>
              </w:rPr>
            </w:pPr>
          </w:p>
        </w:tc>
        <w:tc>
          <w:tcPr>
            <w:tcW w:w="1276" w:type="dxa"/>
            <w:tcBorders>
              <w:top w:val="single" w:sz="4" w:space="0" w:color="808080"/>
              <w:bottom w:val="single" w:sz="4" w:space="0" w:color="auto"/>
            </w:tcBorders>
            <w:shd w:val="clear" w:color="auto" w:fill="auto"/>
            <w:vAlign w:val="center"/>
          </w:tcPr>
          <w:p w14:paraId="7C1DAF7F" w14:textId="77777777" w:rsidR="00514055" w:rsidRPr="007079EA" w:rsidRDefault="0050437B" w:rsidP="00541834">
            <w:pPr>
              <w:jc w:val="center"/>
              <w:rPr>
                <w:rFonts w:ascii="Arial" w:hAnsi="Arial" w:cs="Arial"/>
                <w:sz w:val="18"/>
                <w:szCs w:val="18"/>
              </w:rPr>
            </w:pPr>
            <w:r>
              <w:rPr>
                <w:rFonts w:ascii="Arial" w:hAnsi="Arial" w:cs="Arial"/>
                <w:sz w:val="18"/>
                <w:szCs w:val="18"/>
              </w:rPr>
              <w:t>Ongoing</w:t>
            </w:r>
          </w:p>
        </w:tc>
      </w:tr>
      <w:tr w:rsidR="00596C09" w:rsidRPr="00D7682B" w14:paraId="663D3343" w14:textId="77777777" w:rsidTr="0028534F">
        <w:tblPrEx>
          <w:tblCellMar>
            <w:top w:w="0" w:type="dxa"/>
            <w:bottom w:w="0" w:type="dxa"/>
          </w:tblCellMar>
        </w:tblPrEx>
        <w:trPr>
          <w:trHeight w:val="466"/>
        </w:trPr>
        <w:tc>
          <w:tcPr>
            <w:tcW w:w="720" w:type="dxa"/>
            <w:tcBorders>
              <w:top w:val="single" w:sz="4" w:space="0" w:color="auto"/>
              <w:bottom w:val="single" w:sz="4" w:space="0" w:color="999999"/>
            </w:tcBorders>
            <w:vAlign w:val="center"/>
          </w:tcPr>
          <w:p w14:paraId="276253DA" w14:textId="77777777" w:rsidR="00596C09" w:rsidRPr="007079EA" w:rsidRDefault="00596C09" w:rsidP="000364F9">
            <w:pPr>
              <w:spacing w:beforeLines="60" w:before="144" w:afterLines="60" w:after="144"/>
              <w:jc w:val="center"/>
              <w:rPr>
                <w:rFonts w:ascii="Arial" w:hAnsi="Arial" w:cs="Arial"/>
                <w:sz w:val="18"/>
                <w:szCs w:val="18"/>
              </w:rPr>
            </w:pPr>
            <w:r w:rsidRPr="007079EA">
              <w:rPr>
                <w:rFonts w:ascii="Arial" w:hAnsi="Arial" w:cs="Arial"/>
                <w:sz w:val="18"/>
                <w:szCs w:val="18"/>
              </w:rPr>
              <w:t>3</w:t>
            </w:r>
          </w:p>
        </w:tc>
        <w:tc>
          <w:tcPr>
            <w:tcW w:w="1620" w:type="dxa"/>
            <w:tcBorders>
              <w:top w:val="single" w:sz="4" w:space="0" w:color="auto"/>
              <w:bottom w:val="single" w:sz="4" w:space="0" w:color="999999"/>
            </w:tcBorders>
            <w:vAlign w:val="center"/>
          </w:tcPr>
          <w:p w14:paraId="02379808" w14:textId="77777777" w:rsidR="00596C09" w:rsidRPr="002B6515" w:rsidRDefault="00596C09" w:rsidP="005112AF">
            <w:pPr>
              <w:spacing w:before="20" w:after="20"/>
              <w:jc w:val="both"/>
              <w:rPr>
                <w:rFonts w:ascii="Arial" w:hAnsi="Arial" w:cs="Arial"/>
                <w:bCs/>
                <w:sz w:val="18"/>
                <w:szCs w:val="18"/>
              </w:rPr>
            </w:pPr>
            <w:r w:rsidRPr="002B6515">
              <w:rPr>
                <w:rFonts w:ascii="Arial" w:hAnsi="Arial" w:cs="Arial"/>
                <w:sz w:val="18"/>
                <w:szCs w:val="18"/>
              </w:rPr>
              <w:t>Violent attack</w:t>
            </w:r>
          </w:p>
        </w:tc>
        <w:tc>
          <w:tcPr>
            <w:tcW w:w="1771" w:type="dxa"/>
            <w:tcBorders>
              <w:top w:val="single" w:sz="4" w:space="0" w:color="auto"/>
              <w:bottom w:val="single" w:sz="4" w:space="0" w:color="999999"/>
            </w:tcBorders>
            <w:vAlign w:val="center"/>
          </w:tcPr>
          <w:p w14:paraId="29D02979" w14:textId="77777777" w:rsidR="00596C09" w:rsidRPr="002B6515" w:rsidRDefault="00596C09" w:rsidP="00596C09">
            <w:pPr>
              <w:spacing w:before="20" w:after="20"/>
              <w:jc w:val="both"/>
              <w:rPr>
                <w:rFonts w:ascii="Arial" w:hAnsi="Arial" w:cs="Arial"/>
                <w:bCs/>
                <w:sz w:val="18"/>
                <w:szCs w:val="18"/>
              </w:rPr>
            </w:pPr>
            <w:r w:rsidRPr="002B6515">
              <w:rPr>
                <w:rFonts w:ascii="Arial" w:hAnsi="Arial" w:cs="Arial"/>
                <w:bCs/>
                <w:sz w:val="18"/>
                <w:szCs w:val="18"/>
              </w:rPr>
              <w:t>Lone Workers</w:t>
            </w:r>
            <w:r>
              <w:rPr>
                <w:rFonts w:ascii="Arial" w:hAnsi="Arial" w:cs="Arial"/>
                <w:bCs/>
                <w:sz w:val="18"/>
                <w:szCs w:val="18"/>
              </w:rPr>
              <w:t xml:space="preserve"> by physical or psychological injury</w:t>
            </w:r>
          </w:p>
        </w:tc>
        <w:tc>
          <w:tcPr>
            <w:tcW w:w="2909" w:type="dxa"/>
            <w:tcBorders>
              <w:top w:val="single" w:sz="4" w:space="0" w:color="auto"/>
              <w:bottom w:val="single" w:sz="4" w:space="0" w:color="999999"/>
            </w:tcBorders>
            <w:vAlign w:val="center"/>
          </w:tcPr>
          <w:p w14:paraId="31D3D423" w14:textId="77777777" w:rsidR="00596C09" w:rsidRPr="00421453" w:rsidRDefault="00596C09" w:rsidP="00F9446D">
            <w:pPr>
              <w:numPr>
                <w:ilvl w:val="0"/>
                <w:numId w:val="3"/>
              </w:numPr>
              <w:tabs>
                <w:tab w:val="clear" w:pos="720"/>
                <w:tab w:val="num" w:pos="252"/>
              </w:tabs>
              <w:spacing w:before="20" w:after="20"/>
              <w:ind w:left="252" w:hanging="180"/>
              <w:jc w:val="both"/>
              <w:rPr>
                <w:rFonts w:ascii="Arial" w:hAnsi="Arial" w:cs="Arial"/>
                <w:color w:val="000000"/>
                <w:sz w:val="18"/>
                <w:szCs w:val="18"/>
              </w:rPr>
            </w:pPr>
            <w:r w:rsidRPr="00421453">
              <w:rPr>
                <w:rFonts w:ascii="Arial" w:hAnsi="Arial" w:cs="Arial"/>
                <w:color w:val="000000"/>
                <w:sz w:val="18"/>
                <w:szCs w:val="18"/>
              </w:rPr>
              <w:t>Lone workers have received instruction and training in dealing with confrontational/violent situations.</w:t>
            </w:r>
          </w:p>
          <w:p w14:paraId="267E10A4" w14:textId="77777777" w:rsidR="00513C5E" w:rsidRPr="00421453" w:rsidRDefault="00596C09" w:rsidP="00513C5E">
            <w:pPr>
              <w:numPr>
                <w:ilvl w:val="0"/>
                <w:numId w:val="3"/>
              </w:numPr>
              <w:tabs>
                <w:tab w:val="clear" w:pos="720"/>
                <w:tab w:val="num" w:pos="252"/>
              </w:tabs>
              <w:spacing w:before="20" w:after="20"/>
              <w:ind w:left="252" w:hanging="180"/>
              <w:jc w:val="both"/>
              <w:rPr>
                <w:rFonts w:ascii="Arial" w:hAnsi="Arial" w:cs="Arial"/>
                <w:bCs/>
                <w:color w:val="000000"/>
                <w:sz w:val="18"/>
                <w:szCs w:val="18"/>
              </w:rPr>
            </w:pPr>
            <w:r w:rsidRPr="00421453">
              <w:rPr>
                <w:rFonts w:ascii="Arial" w:hAnsi="Arial" w:cs="Arial"/>
                <w:color w:val="000000"/>
                <w:sz w:val="18"/>
                <w:szCs w:val="18"/>
              </w:rPr>
              <w:t>Instances of violence (either physical or verbal attack) are recorded and investigated.</w:t>
            </w:r>
          </w:p>
          <w:p w14:paraId="4D5139D2" w14:textId="77777777" w:rsidR="00A33A32" w:rsidRPr="00107A70" w:rsidRDefault="00A33A32" w:rsidP="00A33A32">
            <w:pPr>
              <w:spacing w:before="20" w:after="20"/>
              <w:ind w:left="252"/>
              <w:jc w:val="both"/>
              <w:rPr>
                <w:rFonts w:ascii="Arial" w:hAnsi="Arial" w:cs="Arial"/>
                <w:bCs/>
                <w:color w:val="FF0000"/>
                <w:sz w:val="18"/>
                <w:szCs w:val="18"/>
              </w:rPr>
            </w:pPr>
          </w:p>
          <w:p w14:paraId="402409C0" w14:textId="77777777" w:rsidR="00513C5E" w:rsidRDefault="00513C5E" w:rsidP="00513C5E">
            <w:pPr>
              <w:numPr>
                <w:ilvl w:val="0"/>
                <w:numId w:val="3"/>
              </w:numPr>
              <w:tabs>
                <w:tab w:val="clear" w:pos="720"/>
                <w:tab w:val="num" w:pos="252"/>
              </w:tabs>
              <w:spacing w:before="20" w:after="20"/>
              <w:ind w:left="252" w:hanging="180"/>
              <w:jc w:val="both"/>
              <w:rPr>
                <w:rFonts w:ascii="Arial" w:hAnsi="Arial" w:cs="Arial"/>
                <w:sz w:val="18"/>
                <w:szCs w:val="18"/>
              </w:rPr>
            </w:pPr>
            <w:r>
              <w:rPr>
                <w:rFonts w:ascii="Arial" w:hAnsi="Arial" w:cs="Arial"/>
                <w:sz w:val="18"/>
                <w:szCs w:val="18"/>
              </w:rPr>
              <w:t>Promotion of mental health support available through mental health first aiders</w:t>
            </w:r>
          </w:p>
          <w:p w14:paraId="4196EA22" w14:textId="77777777" w:rsidR="00A33A32" w:rsidRPr="00A33A32" w:rsidRDefault="00A33A32" w:rsidP="00513C5E">
            <w:pPr>
              <w:numPr>
                <w:ilvl w:val="0"/>
                <w:numId w:val="3"/>
              </w:numPr>
              <w:tabs>
                <w:tab w:val="clear" w:pos="720"/>
                <w:tab w:val="num" w:pos="252"/>
              </w:tabs>
              <w:spacing w:before="20" w:after="20"/>
              <w:ind w:left="252" w:hanging="180"/>
              <w:jc w:val="both"/>
              <w:rPr>
                <w:rFonts w:ascii="Arial" w:hAnsi="Arial" w:cs="Arial"/>
                <w:sz w:val="18"/>
                <w:szCs w:val="18"/>
              </w:rPr>
            </w:pPr>
            <w:r w:rsidRPr="00A33A32">
              <w:rPr>
                <w:rFonts w:ascii="Arial" w:hAnsi="Arial" w:cs="Arial"/>
                <w:sz w:val="18"/>
                <w:szCs w:val="18"/>
                <w:lang w:eastAsia="en-GB"/>
              </w:rPr>
              <w:t xml:space="preserve">The organisation promoting positive working to avoid conflict and dealing with unacceptable </w:t>
            </w:r>
            <w:proofErr w:type="gramStart"/>
            <w:r w:rsidRPr="00A33A32">
              <w:rPr>
                <w:rFonts w:ascii="Arial" w:hAnsi="Arial" w:cs="Arial"/>
                <w:sz w:val="18"/>
                <w:szCs w:val="18"/>
                <w:lang w:eastAsia="en-GB"/>
              </w:rPr>
              <w:t>behaviour</w:t>
            </w:r>
            <w:proofErr w:type="gramEnd"/>
          </w:p>
          <w:p w14:paraId="55A0FCF5" w14:textId="77777777" w:rsidR="00513C5E" w:rsidRPr="00AF7928" w:rsidRDefault="00513C5E" w:rsidP="00513C5E">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sz w:val="18"/>
                <w:szCs w:val="18"/>
              </w:rPr>
              <w:t>Encourage all to report/discuss any mental health issues to the avenues available and most comfortable with</w:t>
            </w:r>
          </w:p>
          <w:p w14:paraId="1C151E58" w14:textId="77777777" w:rsidR="00AF7928" w:rsidRDefault="00AF7928" w:rsidP="00AF7928">
            <w:pPr>
              <w:spacing w:before="20" w:after="20"/>
              <w:jc w:val="both"/>
              <w:rPr>
                <w:rFonts w:ascii="Arial" w:hAnsi="Arial" w:cs="Arial"/>
                <w:sz w:val="18"/>
                <w:szCs w:val="18"/>
              </w:rPr>
            </w:pPr>
          </w:p>
          <w:p w14:paraId="7139D98D" w14:textId="77777777" w:rsidR="00AF7928" w:rsidRPr="00513C5E" w:rsidRDefault="00AF7928" w:rsidP="00AF7928">
            <w:pPr>
              <w:spacing w:before="20" w:after="20"/>
              <w:jc w:val="both"/>
              <w:rPr>
                <w:rFonts w:ascii="Arial" w:hAnsi="Arial" w:cs="Arial"/>
                <w:bCs/>
                <w:sz w:val="18"/>
                <w:szCs w:val="18"/>
              </w:rPr>
            </w:pPr>
          </w:p>
        </w:tc>
        <w:tc>
          <w:tcPr>
            <w:tcW w:w="300" w:type="dxa"/>
            <w:tcBorders>
              <w:top w:val="single" w:sz="4" w:space="0" w:color="auto"/>
              <w:bottom w:val="single" w:sz="4" w:space="0" w:color="999999"/>
            </w:tcBorders>
            <w:vAlign w:val="center"/>
          </w:tcPr>
          <w:p w14:paraId="535BF048" w14:textId="77777777" w:rsidR="00596C09" w:rsidRPr="007079EA" w:rsidRDefault="007C7F83" w:rsidP="00D310CC">
            <w:pPr>
              <w:jc w:val="center"/>
              <w:rPr>
                <w:rFonts w:ascii="Arial" w:hAnsi="Arial" w:cs="Arial"/>
                <w:sz w:val="18"/>
                <w:szCs w:val="18"/>
              </w:rPr>
            </w:pPr>
            <w:r>
              <w:rPr>
                <w:rFonts w:ascii="Arial" w:hAnsi="Arial" w:cs="Arial"/>
                <w:sz w:val="18"/>
                <w:szCs w:val="18"/>
              </w:rPr>
              <w:t>2</w:t>
            </w:r>
          </w:p>
        </w:tc>
        <w:tc>
          <w:tcPr>
            <w:tcW w:w="300" w:type="dxa"/>
            <w:tcBorders>
              <w:top w:val="single" w:sz="4" w:space="0" w:color="auto"/>
              <w:bottom w:val="single" w:sz="4" w:space="0" w:color="999999"/>
            </w:tcBorders>
            <w:vAlign w:val="center"/>
          </w:tcPr>
          <w:p w14:paraId="091DCFF4" w14:textId="77777777" w:rsidR="00596C09" w:rsidRPr="007079EA" w:rsidRDefault="00B40DF1" w:rsidP="00D310CC">
            <w:pPr>
              <w:jc w:val="center"/>
              <w:rPr>
                <w:rFonts w:ascii="Arial" w:hAnsi="Arial" w:cs="Arial"/>
                <w:sz w:val="18"/>
                <w:szCs w:val="18"/>
              </w:rPr>
            </w:pPr>
            <w:r>
              <w:rPr>
                <w:rFonts w:ascii="Arial" w:hAnsi="Arial" w:cs="Arial"/>
                <w:sz w:val="18"/>
                <w:szCs w:val="18"/>
              </w:rPr>
              <w:t>5</w:t>
            </w:r>
          </w:p>
        </w:tc>
        <w:tc>
          <w:tcPr>
            <w:tcW w:w="517" w:type="dxa"/>
            <w:tcBorders>
              <w:top w:val="single" w:sz="4" w:space="0" w:color="auto"/>
              <w:bottom w:val="single" w:sz="4" w:space="0" w:color="999999"/>
            </w:tcBorders>
            <w:vAlign w:val="center"/>
          </w:tcPr>
          <w:p w14:paraId="57BF764B" w14:textId="77777777" w:rsidR="00596C09" w:rsidRPr="007079EA" w:rsidRDefault="00B40DF1" w:rsidP="00D310CC">
            <w:pPr>
              <w:jc w:val="center"/>
              <w:rPr>
                <w:rFonts w:ascii="Arial" w:hAnsi="Arial" w:cs="Arial"/>
                <w:sz w:val="18"/>
                <w:szCs w:val="18"/>
              </w:rPr>
            </w:pPr>
            <w:r>
              <w:rPr>
                <w:rFonts w:ascii="Arial" w:hAnsi="Arial" w:cs="Arial"/>
                <w:sz w:val="18"/>
                <w:szCs w:val="18"/>
              </w:rPr>
              <w:t>1</w:t>
            </w:r>
            <w:r w:rsidR="007C7F83">
              <w:rPr>
                <w:rFonts w:ascii="Arial" w:hAnsi="Arial" w:cs="Arial"/>
                <w:sz w:val="18"/>
                <w:szCs w:val="18"/>
              </w:rPr>
              <w:t>0</w:t>
            </w:r>
          </w:p>
        </w:tc>
        <w:tc>
          <w:tcPr>
            <w:tcW w:w="900" w:type="dxa"/>
            <w:tcBorders>
              <w:top w:val="single" w:sz="4" w:space="0" w:color="auto"/>
              <w:bottom w:val="single" w:sz="4" w:space="0" w:color="808080"/>
            </w:tcBorders>
            <w:shd w:val="clear" w:color="auto" w:fill="auto"/>
            <w:vAlign w:val="center"/>
          </w:tcPr>
          <w:p w14:paraId="6729ECFE" w14:textId="77777777" w:rsidR="00596C09" w:rsidRPr="007079EA" w:rsidRDefault="007C7F83" w:rsidP="00D310CC">
            <w:pPr>
              <w:jc w:val="center"/>
              <w:rPr>
                <w:rFonts w:ascii="Arial" w:hAnsi="Arial" w:cs="Arial"/>
                <w:sz w:val="18"/>
                <w:szCs w:val="18"/>
              </w:rPr>
            </w:pPr>
            <w:r>
              <w:rPr>
                <w:rFonts w:ascii="Arial" w:hAnsi="Arial" w:cs="Arial"/>
                <w:sz w:val="18"/>
                <w:szCs w:val="18"/>
              </w:rPr>
              <w:t>Low</w:t>
            </w:r>
          </w:p>
        </w:tc>
        <w:tc>
          <w:tcPr>
            <w:tcW w:w="2396" w:type="dxa"/>
            <w:tcBorders>
              <w:top w:val="single" w:sz="4" w:space="0" w:color="auto"/>
              <w:bottom w:val="single" w:sz="4" w:space="0" w:color="808080"/>
            </w:tcBorders>
            <w:shd w:val="clear" w:color="auto" w:fill="auto"/>
            <w:vAlign w:val="center"/>
          </w:tcPr>
          <w:p w14:paraId="4E75ACA1" w14:textId="77777777" w:rsidR="00485A89" w:rsidRPr="00DD741F" w:rsidRDefault="00485A89" w:rsidP="00705E4A">
            <w:pPr>
              <w:rPr>
                <w:rFonts w:ascii="Arial" w:hAnsi="Arial" w:cs="Arial"/>
                <w:color w:val="000000"/>
                <w:sz w:val="18"/>
                <w:szCs w:val="18"/>
              </w:rPr>
            </w:pPr>
          </w:p>
          <w:p w14:paraId="136C8CF5" w14:textId="77777777" w:rsidR="00A55BF1" w:rsidRPr="00421453" w:rsidRDefault="00485A89" w:rsidP="00A55BF1">
            <w:pPr>
              <w:rPr>
                <w:rFonts w:ascii="Arial" w:hAnsi="Arial" w:cs="Arial"/>
                <w:color w:val="000000"/>
                <w:sz w:val="18"/>
                <w:szCs w:val="18"/>
              </w:rPr>
            </w:pPr>
            <w:r w:rsidRPr="00421453">
              <w:rPr>
                <w:rFonts w:ascii="Arial" w:hAnsi="Arial" w:cs="Arial"/>
                <w:color w:val="000000"/>
                <w:sz w:val="18"/>
                <w:szCs w:val="18"/>
              </w:rPr>
              <w:t xml:space="preserve">Ensure all training on conflict resolution for lone workers is up to date/refreshed if </w:t>
            </w:r>
            <w:r w:rsidR="00DE76A6" w:rsidRPr="00421453">
              <w:rPr>
                <w:rFonts w:ascii="Arial" w:hAnsi="Arial" w:cs="Arial"/>
                <w:color w:val="000000"/>
                <w:sz w:val="18"/>
                <w:szCs w:val="18"/>
              </w:rPr>
              <w:t>necessary.</w:t>
            </w:r>
            <w:r w:rsidR="00C02926" w:rsidRPr="00421453">
              <w:rPr>
                <w:rFonts w:ascii="Arial" w:hAnsi="Arial" w:cs="Arial"/>
                <w:color w:val="000000"/>
                <w:sz w:val="18"/>
                <w:szCs w:val="18"/>
              </w:rPr>
              <w:t xml:space="preserve"> </w:t>
            </w:r>
          </w:p>
          <w:p w14:paraId="46685F22" w14:textId="77777777" w:rsidR="00A55BF1" w:rsidRPr="00421453" w:rsidRDefault="00A55BF1" w:rsidP="00A55BF1">
            <w:pPr>
              <w:rPr>
                <w:rFonts w:ascii="Arial" w:hAnsi="Arial" w:cs="Arial"/>
                <w:color w:val="000000"/>
                <w:sz w:val="18"/>
                <w:szCs w:val="18"/>
              </w:rPr>
            </w:pPr>
          </w:p>
          <w:p w14:paraId="2D1663CF" w14:textId="77777777" w:rsidR="00513C5E" w:rsidRPr="00421453" w:rsidRDefault="006D61DB" w:rsidP="00705E4A">
            <w:pPr>
              <w:rPr>
                <w:rFonts w:ascii="Arial" w:hAnsi="Arial" w:cs="Arial"/>
                <w:color w:val="000000"/>
                <w:sz w:val="18"/>
                <w:szCs w:val="18"/>
              </w:rPr>
            </w:pPr>
            <w:r w:rsidRPr="00421453">
              <w:rPr>
                <w:rFonts w:ascii="Arial" w:hAnsi="Arial" w:cs="Arial"/>
                <w:color w:val="000000"/>
                <w:sz w:val="18"/>
                <w:szCs w:val="18"/>
              </w:rPr>
              <w:t xml:space="preserve">Continue </w:t>
            </w:r>
            <w:r w:rsidR="00DE76A6">
              <w:rPr>
                <w:rFonts w:ascii="Arial" w:hAnsi="Arial" w:cs="Arial"/>
                <w:color w:val="000000"/>
                <w:sz w:val="18"/>
                <w:szCs w:val="18"/>
              </w:rPr>
              <w:t xml:space="preserve">to </w:t>
            </w:r>
            <w:r w:rsidR="00513C5E" w:rsidRPr="00421453">
              <w:rPr>
                <w:rFonts w:ascii="Arial" w:hAnsi="Arial" w:cs="Arial"/>
                <w:color w:val="000000"/>
                <w:sz w:val="18"/>
                <w:szCs w:val="18"/>
              </w:rPr>
              <w:t>communicat</w:t>
            </w:r>
            <w:r w:rsidR="00DE76A6">
              <w:rPr>
                <w:rFonts w:ascii="Arial" w:hAnsi="Arial" w:cs="Arial"/>
                <w:color w:val="000000"/>
                <w:sz w:val="18"/>
                <w:szCs w:val="18"/>
              </w:rPr>
              <w:t>e</w:t>
            </w:r>
            <w:r w:rsidR="00513C5E" w:rsidRPr="00421453">
              <w:rPr>
                <w:rFonts w:ascii="Arial" w:hAnsi="Arial" w:cs="Arial"/>
                <w:color w:val="000000"/>
                <w:sz w:val="18"/>
                <w:szCs w:val="18"/>
              </w:rPr>
              <w:t>/</w:t>
            </w:r>
            <w:proofErr w:type="gramStart"/>
            <w:r w:rsidR="00513C5E" w:rsidRPr="00421453">
              <w:rPr>
                <w:rFonts w:ascii="Arial" w:hAnsi="Arial" w:cs="Arial"/>
                <w:color w:val="000000"/>
                <w:sz w:val="18"/>
                <w:szCs w:val="18"/>
              </w:rPr>
              <w:t>promot</w:t>
            </w:r>
            <w:r w:rsidR="00DE76A6">
              <w:rPr>
                <w:rFonts w:ascii="Arial" w:hAnsi="Arial" w:cs="Arial"/>
                <w:color w:val="000000"/>
                <w:sz w:val="18"/>
                <w:szCs w:val="18"/>
              </w:rPr>
              <w:t>e</w:t>
            </w:r>
            <w:r w:rsidR="00A55BF1" w:rsidRPr="00421453">
              <w:rPr>
                <w:rFonts w:ascii="Arial" w:hAnsi="Arial" w:cs="Arial"/>
                <w:color w:val="000000"/>
                <w:sz w:val="18"/>
                <w:szCs w:val="18"/>
              </w:rPr>
              <w:t xml:space="preserve"> </w:t>
            </w:r>
            <w:r w:rsidR="00513C5E" w:rsidRPr="00421453">
              <w:rPr>
                <w:rFonts w:ascii="Arial" w:hAnsi="Arial" w:cs="Arial"/>
                <w:color w:val="000000"/>
                <w:sz w:val="18"/>
                <w:szCs w:val="18"/>
              </w:rPr>
              <w:t xml:space="preserve"> Mental</w:t>
            </w:r>
            <w:proofErr w:type="gramEnd"/>
            <w:r w:rsidR="00513C5E" w:rsidRPr="00421453">
              <w:rPr>
                <w:rFonts w:ascii="Arial" w:hAnsi="Arial" w:cs="Arial"/>
                <w:color w:val="000000"/>
                <w:sz w:val="18"/>
                <w:szCs w:val="18"/>
              </w:rPr>
              <w:t xml:space="preserve"> Health issues</w:t>
            </w:r>
            <w:r w:rsidR="00DE76A6">
              <w:rPr>
                <w:rFonts w:ascii="Arial" w:hAnsi="Arial" w:cs="Arial"/>
                <w:color w:val="000000"/>
                <w:sz w:val="18"/>
                <w:szCs w:val="18"/>
              </w:rPr>
              <w:t>.</w:t>
            </w:r>
          </w:p>
          <w:p w14:paraId="4EFFC87A" w14:textId="77777777" w:rsidR="00E82F1C" w:rsidRPr="007079EA" w:rsidRDefault="00E82F1C" w:rsidP="00705E4A">
            <w:pPr>
              <w:rPr>
                <w:rFonts w:ascii="Arial" w:hAnsi="Arial" w:cs="Arial"/>
                <w:sz w:val="18"/>
                <w:szCs w:val="18"/>
              </w:rPr>
            </w:pPr>
          </w:p>
        </w:tc>
        <w:tc>
          <w:tcPr>
            <w:tcW w:w="1041" w:type="dxa"/>
            <w:tcBorders>
              <w:top w:val="single" w:sz="4" w:space="0" w:color="auto"/>
              <w:bottom w:val="single" w:sz="4" w:space="0" w:color="808080"/>
            </w:tcBorders>
            <w:shd w:val="clear" w:color="auto" w:fill="auto"/>
            <w:vAlign w:val="center"/>
          </w:tcPr>
          <w:p w14:paraId="45BAC6B6" w14:textId="77777777" w:rsidR="00055248" w:rsidRPr="005878CB" w:rsidRDefault="00B328D1" w:rsidP="00F575C6">
            <w:pPr>
              <w:jc w:val="center"/>
              <w:rPr>
                <w:rFonts w:ascii="Arial" w:hAnsi="Arial" w:cs="Arial"/>
                <w:color w:val="000000"/>
                <w:sz w:val="18"/>
                <w:szCs w:val="18"/>
              </w:rPr>
            </w:pPr>
            <w:r w:rsidRPr="005878CB">
              <w:rPr>
                <w:rFonts w:ascii="Arial" w:hAnsi="Arial" w:cs="Arial"/>
                <w:color w:val="000000"/>
                <w:sz w:val="18"/>
                <w:szCs w:val="18"/>
              </w:rPr>
              <w:t>HR</w:t>
            </w:r>
            <w:r w:rsidR="00055248" w:rsidRPr="005878CB">
              <w:rPr>
                <w:rFonts w:ascii="Arial" w:hAnsi="Arial" w:cs="Arial"/>
                <w:color w:val="000000"/>
                <w:sz w:val="18"/>
                <w:szCs w:val="18"/>
              </w:rPr>
              <w:t>.</w:t>
            </w:r>
          </w:p>
          <w:p w14:paraId="29661E84" w14:textId="77777777" w:rsidR="00485A89" w:rsidRDefault="00F575C6" w:rsidP="005A3F2D">
            <w:pPr>
              <w:jc w:val="center"/>
              <w:rPr>
                <w:rFonts w:ascii="Arial" w:hAnsi="Arial" w:cs="Arial"/>
                <w:sz w:val="18"/>
                <w:szCs w:val="18"/>
              </w:rPr>
            </w:pPr>
            <w:r>
              <w:rPr>
                <w:rFonts w:ascii="Arial" w:hAnsi="Arial" w:cs="Arial"/>
                <w:sz w:val="18"/>
                <w:szCs w:val="18"/>
              </w:rPr>
              <w:t>HR/</w:t>
            </w:r>
          </w:p>
          <w:p w14:paraId="4DAD8518" w14:textId="77777777" w:rsidR="00513C5E" w:rsidRPr="00B35AA1" w:rsidRDefault="00513C5E" w:rsidP="005A3F2D">
            <w:pPr>
              <w:jc w:val="center"/>
              <w:rPr>
                <w:rFonts w:ascii="Arial" w:hAnsi="Arial" w:cs="Arial"/>
                <w:sz w:val="18"/>
                <w:szCs w:val="18"/>
              </w:rPr>
            </w:pPr>
            <w:r>
              <w:rPr>
                <w:rFonts w:ascii="Arial" w:hAnsi="Arial" w:cs="Arial"/>
                <w:sz w:val="18"/>
                <w:szCs w:val="18"/>
              </w:rPr>
              <w:t>MHFA.</w:t>
            </w:r>
          </w:p>
        </w:tc>
        <w:tc>
          <w:tcPr>
            <w:tcW w:w="1134" w:type="dxa"/>
            <w:tcBorders>
              <w:top w:val="single" w:sz="4" w:space="0" w:color="auto"/>
              <w:bottom w:val="single" w:sz="4" w:space="0" w:color="808080"/>
            </w:tcBorders>
            <w:shd w:val="clear" w:color="auto" w:fill="auto"/>
            <w:vAlign w:val="center"/>
          </w:tcPr>
          <w:p w14:paraId="14D7CD14" w14:textId="77777777" w:rsidR="008D451F" w:rsidRPr="007079EA" w:rsidRDefault="00F575C6" w:rsidP="00F575C6">
            <w:pPr>
              <w:jc w:val="center"/>
              <w:rPr>
                <w:rFonts w:ascii="Arial" w:hAnsi="Arial" w:cs="Arial"/>
                <w:sz w:val="18"/>
                <w:szCs w:val="18"/>
              </w:rPr>
            </w:pPr>
            <w:r>
              <w:rPr>
                <w:rFonts w:ascii="Arial" w:hAnsi="Arial" w:cs="Arial"/>
                <w:color w:val="000000"/>
                <w:sz w:val="18"/>
                <w:szCs w:val="18"/>
              </w:rPr>
              <w:t>Ongoing</w:t>
            </w:r>
          </w:p>
        </w:tc>
        <w:tc>
          <w:tcPr>
            <w:tcW w:w="1276" w:type="dxa"/>
            <w:tcBorders>
              <w:top w:val="single" w:sz="4" w:space="0" w:color="auto"/>
              <w:bottom w:val="single" w:sz="4" w:space="0" w:color="808080"/>
            </w:tcBorders>
            <w:shd w:val="clear" w:color="auto" w:fill="auto"/>
            <w:vAlign w:val="center"/>
          </w:tcPr>
          <w:p w14:paraId="35E32633" w14:textId="77777777" w:rsidR="00930EA3" w:rsidRPr="005878CB" w:rsidRDefault="00547ED1" w:rsidP="00B35AA1">
            <w:pPr>
              <w:rPr>
                <w:rFonts w:ascii="Arial" w:hAnsi="Arial" w:cs="Arial"/>
                <w:color w:val="000000"/>
                <w:sz w:val="18"/>
                <w:szCs w:val="18"/>
              </w:rPr>
            </w:pPr>
            <w:r>
              <w:rPr>
                <w:rFonts w:ascii="Arial" w:hAnsi="Arial" w:cs="Arial"/>
                <w:color w:val="000000"/>
                <w:sz w:val="18"/>
                <w:szCs w:val="18"/>
              </w:rPr>
              <w:t>Ongoing</w:t>
            </w:r>
          </w:p>
        </w:tc>
      </w:tr>
      <w:tr w:rsidR="00596C09" w:rsidRPr="00D7682B" w14:paraId="4C1B49B7" w14:textId="77777777" w:rsidTr="00526EB9">
        <w:tblPrEx>
          <w:tblCellMar>
            <w:top w:w="0" w:type="dxa"/>
            <w:bottom w:w="0" w:type="dxa"/>
          </w:tblCellMar>
        </w:tblPrEx>
        <w:trPr>
          <w:trHeight w:val="466"/>
        </w:trPr>
        <w:tc>
          <w:tcPr>
            <w:tcW w:w="720" w:type="dxa"/>
            <w:tcBorders>
              <w:top w:val="single" w:sz="4" w:space="0" w:color="999999"/>
              <w:bottom w:val="single" w:sz="4" w:space="0" w:color="999999"/>
            </w:tcBorders>
            <w:vAlign w:val="center"/>
          </w:tcPr>
          <w:p w14:paraId="54E48F25" w14:textId="77777777" w:rsidR="00596C09" w:rsidRPr="007079EA" w:rsidRDefault="00596C09" w:rsidP="000364F9">
            <w:pPr>
              <w:spacing w:beforeLines="60" w:before="144" w:afterLines="60" w:after="144"/>
              <w:jc w:val="center"/>
              <w:rPr>
                <w:rFonts w:ascii="Arial" w:hAnsi="Arial" w:cs="Arial"/>
                <w:sz w:val="18"/>
                <w:szCs w:val="18"/>
              </w:rPr>
            </w:pPr>
            <w:r w:rsidRPr="007079EA">
              <w:rPr>
                <w:rFonts w:ascii="Arial" w:hAnsi="Arial" w:cs="Arial"/>
                <w:sz w:val="18"/>
                <w:szCs w:val="18"/>
              </w:rPr>
              <w:lastRenderedPageBreak/>
              <w:t>4</w:t>
            </w:r>
          </w:p>
        </w:tc>
        <w:tc>
          <w:tcPr>
            <w:tcW w:w="1620" w:type="dxa"/>
            <w:tcBorders>
              <w:top w:val="single" w:sz="4" w:space="0" w:color="999999"/>
              <w:bottom w:val="single" w:sz="4" w:space="0" w:color="999999"/>
            </w:tcBorders>
            <w:vAlign w:val="center"/>
          </w:tcPr>
          <w:p w14:paraId="5F54574E" w14:textId="77777777" w:rsidR="00596C09" w:rsidRPr="002B6515" w:rsidRDefault="00596C09" w:rsidP="005112AF">
            <w:pPr>
              <w:spacing w:before="20" w:after="20"/>
              <w:jc w:val="both"/>
              <w:rPr>
                <w:rFonts w:ascii="Arial" w:hAnsi="Arial" w:cs="Arial"/>
                <w:bCs/>
                <w:sz w:val="18"/>
                <w:szCs w:val="18"/>
              </w:rPr>
            </w:pPr>
            <w:r w:rsidRPr="002B6515">
              <w:rPr>
                <w:rFonts w:ascii="Arial" w:hAnsi="Arial" w:cs="Arial"/>
                <w:sz w:val="18"/>
                <w:szCs w:val="18"/>
              </w:rPr>
              <w:t>Illness</w:t>
            </w:r>
            <w:r w:rsidR="008E4A1E">
              <w:rPr>
                <w:rFonts w:ascii="Arial" w:hAnsi="Arial" w:cs="Arial"/>
                <w:sz w:val="18"/>
                <w:szCs w:val="18"/>
              </w:rPr>
              <w:t xml:space="preserve"> </w:t>
            </w:r>
            <w:r w:rsidR="00786CE9">
              <w:rPr>
                <w:rFonts w:ascii="Arial" w:hAnsi="Arial" w:cs="Arial"/>
                <w:sz w:val="18"/>
                <w:szCs w:val="18"/>
              </w:rPr>
              <w:t>including Mental Health</w:t>
            </w:r>
          </w:p>
        </w:tc>
        <w:tc>
          <w:tcPr>
            <w:tcW w:w="1771" w:type="dxa"/>
            <w:tcBorders>
              <w:top w:val="single" w:sz="4" w:space="0" w:color="999999"/>
              <w:bottom w:val="single" w:sz="4" w:space="0" w:color="999999"/>
            </w:tcBorders>
            <w:vAlign w:val="center"/>
          </w:tcPr>
          <w:p w14:paraId="41A63582" w14:textId="77777777" w:rsidR="00596C09" w:rsidRPr="002B6515" w:rsidRDefault="00596C09" w:rsidP="00596C09">
            <w:pPr>
              <w:spacing w:before="20" w:after="20"/>
              <w:jc w:val="both"/>
              <w:rPr>
                <w:rFonts w:ascii="Arial" w:hAnsi="Arial" w:cs="Arial"/>
                <w:bCs/>
                <w:sz w:val="18"/>
                <w:szCs w:val="18"/>
              </w:rPr>
            </w:pPr>
            <w:r w:rsidRPr="002B6515">
              <w:rPr>
                <w:rFonts w:ascii="Arial" w:hAnsi="Arial" w:cs="Arial"/>
                <w:bCs/>
                <w:sz w:val="18"/>
                <w:szCs w:val="18"/>
              </w:rPr>
              <w:t>Lone Workers</w:t>
            </w:r>
            <w:r w:rsidR="007516AD">
              <w:rPr>
                <w:rFonts w:ascii="Arial" w:hAnsi="Arial" w:cs="Arial"/>
                <w:bCs/>
                <w:sz w:val="18"/>
                <w:szCs w:val="18"/>
              </w:rPr>
              <w:t xml:space="preserve"> may suffers </w:t>
            </w:r>
            <w:proofErr w:type="gramStart"/>
            <w:r w:rsidR="007516AD">
              <w:rPr>
                <w:rFonts w:ascii="Arial" w:hAnsi="Arial" w:cs="Arial"/>
                <w:bCs/>
                <w:sz w:val="18"/>
                <w:szCs w:val="18"/>
              </w:rPr>
              <w:t>from  fatigue</w:t>
            </w:r>
            <w:proofErr w:type="gramEnd"/>
            <w:r w:rsidR="007516AD">
              <w:rPr>
                <w:rFonts w:ascii="Arial" w:hAnsi="Arial" w:cs="Arial"/>
                <w:bCs/>
                <w:sz w:val="18"/>
                <w:szCs w:val="18"/>
              </w:rPr>
              <w:t xml:space="preserve">, stress/anxiety, depression or other mental health problems </w:t>
            </w:r>
          </w:p>
        </w:tc>
        <w:tc>
          <w:tcPr>
            <w:tcW w:w="2909" w:type="dxa"/>
            <w:tcBorders>
              <w:top w:val="single" w:sz="4" w:space="0" w:color="999999"/>
              <w:bottom w:val="single" w:sz="4" w:space="0" w:color="999999"/>
            </w:tcBorders>
            <w:vAlign w:val="center"/>
          </w:tcPr>
          <w:p w14:paraId="205FA4D4" w14:textId="77777777" w:rsidR="00596C09" w:rsidRPr="002B6515" w:rsidRDefault="00596C09" w:rsidP="005112AF">
            <w:pPr>
              <w:numPr>
                <w:ilvl w:val="0"/>
                <w:numId w:val="3"/>
              </w:numPr>
              <w:tabs>
                <w:tab w:val="clear" w:pos="720"/>
                <w:tab w:val="num" w:pos="252"/>
              </w:tabs>
              <w:spacing w:before="20" w:after="20"/>
              <w:ind w:left="252" w:hanging="180"/>
              <w:jc w:val="both"/>
              <w:rPr>
                <w:rFonts w:ascii="Arial" w:hAnsi="Arial" w:cs="Arial"/>
                <w:bCs/>
                <w:sz w:val="18"/>
                <w:szCs w:val="18"/>
              </w:rPr>
            </w:pPr>
            <w:r w:rsidRPr="002B6515">
              <w:rPr>
                <w:rFonts w:ascii="Arial" w:hAnsi="Arial" w:cs="Arial"/>
                <w:bCs/>
                <w:sz w:val="18"/>
                <w:szCs w:val="18"/>
              </w:rPr>
              <w:t>Pre-employment medical questionnaires are completed prior to employing new workers.</w:t>
            </w:r>
          </w:p>
          <w:p w14:paraId="10432260" w14:textId="77777777" w:rsidR="00596C09" w:rsidRDefault="00596C09" w:rsidP="00485A89">
            <w:pPr>
              <w:numPr>
                <w:ilvl w:val="0"/>
                <w:numId w:val="3"/>
              </w:numPr>
              <w:tabs>
                <w:tab w:val="clear" w:pos="720"/>
                <w:tab w:val="num" w:pos="252"/>
              </w:tabs>
              <w:spacing w:before="20" w:after="20"/>
              <w:ind w:left="252" w:hanging="180"/>
              <w:jc w:val="both"/>
              <w:rPr>
                <w:rFonts w:ascii="Arial" w:hAnsi="Arial" w:cs="Arial"/>
                <w:bCs/>
                <w:sz w:val="18"/>
                <w:szCs w:val="18"/>
              </w:rPr>
            </w:pPr>
            <w:r w:rsidRPr="002B6515">
              <w:rPr>
                <w:rFonts w:ascii="Arial" w:hAnsi="Arial" w:cs="Arial"/>
                <w:bCs/>
                <w:sz w:val="18"/>
                <w:szCs w:val="18"/>
              </w:rPr>
              <w:t>Employees are encouraged to report any illnesses that may affect their ability to work alone safely</w:t>
            </w:r>
            <w:r w:rsidR="00976B0A">
              <w:rPr>
                <w:rFonts w:ascii="Arial" w:hAnsi="Arial" w:cs="Arial"/>
                <w:bCs/>
                <w:sz w:val="18"/>
                <w:szCs w:val="18"/>
              </w:rPr>
              <w:t xml:space="preserve"> or if illness strikes whilst in the field.</w:t>
            </w:r>
          </w:p>
          <w:p w14:paraId="7A8A69AE" w14:textId="77777777" w:rsidR="001A62C9" w:rsidRDefault="001A62C9" w:rsidP="001A62C9">
            <w:pPr>
              <w:numPr>
                <w:ilvl w:val="0"/>
                <w:numId w:val="3"/>
              </w:numPr>
              <w:tabs>
                <w:tab w:val="clear" w:pos="720"/>
                <w:tab w:val="num" w:pos="252"/>
              </w:tabs>
              <w:spacing w:before="20" w:after="20"/>
              <w:ind w:left="252" w:hanging="180"/>
              <w:jc w:val="both"/>
              <w:rPr>
                <w:rFonts w:ascii="Arial" w:hAnsi="Arial" w:cs="Arial"/>
                <w:sz w:val="18"/>
                <w:szCs w:val="18"/>
              </w:rPr>
            </w:pPr>
            <w:r w:rsidRPr="006F11C7">
              <w:rPr>
                <w:rFonts w:ascii="Arial" w:hAnsi="Arial" w:cs="Arial"/>
                <w:sz w:val="18"/>
                <w:szCs w:val="18"/>
              </w:rPr>
              <w:t>Emergency procedures are established</w:t>
            </w:r>
            <w:r w:rsidR="00345BD4">
              <w:rPr>
                <w:rFonts w:ascii="Arial" w:hAnsi="Arial" w:cs="Arial"/>
                <w:sz w:val="18"/>
                <w:szCs w:val="18"/>
              </w:rPr>
              <w:t xml:space="preserve"> and</w:t>
            </w:r>
            <w:r w:rsidRPr="006F11C7">
              <w:rPr>
                <w:rFonts w:ascii="Arial" w:hAnsi="Arial" w:cs="Arial"/>
                <w:sz w:val="18"/>
                <w:szCs w:val="18"/>
              </w:rPr>
              <w:t xml:space="preserve"> documented.</w:t>
            </w:r>
          </w:p>
          <w:p w14:paraId="2B0529E1" w14:textId="77777777" w:rsidR="008E4A1E" w:rsidRDefault="008E4A1E" w:rsidP="001A62C9">
            <w:pPr>
              <w:numPr>
                <w:ilvl w:val="0"/>
                <w:numId w:val="3"/>
              </w:numPr>
              <w:tabs>
                <w:tab w:val="clear" w:pos="720"/>
                <w:tab w:val="num" w:pos="252"/>
              </w:tabs>
              <w:spacing w:before="20" w:after="20"/>
              <w:ind w:left="252" w:hanging="180"/>
              <w:jc w:val="both"/>
              <w:rPr>
                <w:rFonts w:ascii="Arial" w:hAnsi="Arial" w:cs="Arial"/>
                <w:sz w:val="18"/>
                <w:szCs w:val="18"/>
              </w:rPr>
            </w:pPr>
            <w:r>
              <w:rPr>
                <w:rFonts w:ascii="Arial" w:hAnsi="Arial" w:cs="Arial"/>
                <w:sz w:val="18"/>
                <w:szCs w:val="18"/>
              </w:rPr>
              <w:t>Promotion of mental health support available through mental health first aiders</w:t>
            </w:r>
          </w:p>
          <w:p w14:paraId="00246559" w14:textId="77777777" w:rsidR="008E4A1E" w:rsidRDefault="008E4A1E" w:rsidP="001A62C9">
            <w:pPr>
              <w:numPr>
                <w:ilvl w:val="0"/>
                <w:numId w:val="3"/>
              </w:numPr>
              <w:tabs>
                <w:tab w:val="clear" w:pos="720"/>
                <w:tab w:val="num" w:pos="252"/>
              </w:tabs>
              <w:spacing w:before="20" w:after="20"/>
              <w:ind w:left="252" w:hanging="180"/>
              <w:jc w:val="both"/>
              <w:rPr>
                <w:rFonts w:ascii="Arial" w:hAnsi="Arial" w:cs="Arial"/>
                <w:sz w:val="18"/>
                <w:szCs w:val="18"/>
              </w:rPr>
            </w:pPr>
            <w:r>
              <w:rPr>
                <w:rFonts w:ascii="Arial" w:hAnsi="Arial" w:cs="Arial"/>
                <w:sz w:val="18"/>
                <w:szCs w:val="18"/>
              </w:rPr>
              <w:t>Encourage all to report</w:t>
            </w:r>
            <w:r w:rsidR="00513C5E">
              <w:rPr>
                <w:rFonts w:ascii="Arial" w:hAnsi="Arial" w:cs="Arial"/>
                <w:sz w:val="18"/>
                <w:szCs w:val="18"/>
              </w:rPr>
              <w:t>/discuss any mental health issues to the avenues available and comfortable with</w:t>
            </w:r>
          </w:p>
          <w:p w14:paraId="0F50BB30" w14:textId="77777777" w:rsidR="007516AD" w:rsidRPr="001A62C9" w:rsidRDefault="007516AD" w:rsidP="001A62C9">
            <w:pPr>
              <w:numPr>
                <w:ilvl w:val="0"/>
                <w:numId w:val="3"/>
              </w:numPr>
              <w:tabs>
                <w:tab w:val="clear" w:pos="720"/>
                <w:tab w:val="num" w:pos="252"/>
              </w:tabs>
              <w:spacing w:before="20" w:after="20"/>
              <w:ind w:left="252" w:hanging="180"/>
              <w:jc w:val="both"/>
              <w:rPr>
                <w:rFonts w:ascii="Arial" w:hAnsi="Arial" w:cs="Arial"/>
                <w:sz w:val="18"/>
                <w:szCs w:val="18"/>
              </w:rPr>
            </w:pPr>
            <w:r>
              <w:rPr>
                <w:rFonts w:ascii="Arial" w:hAnsi="Arial" w:cs="Arial"/>
                <w:sz w:val="18"/>
                <w:szCs w:val="18"/>
              </w:rPr>
              <w:t xml:space="preserve">DSE assessments identifies if lone workers suffer from any mental health issues. </w:t>
            </w:r>
          </w:p>
        </w:tc>
        <w:tc>
          <w:tcPr>
            <w:tcW w:w="300" w:type="dxa"/>
            <w:tcBorders>
              <w:top w:val="single" w:sz="4" w:space="0" w:color="808080"/>
              <w:bottom w:val="single" w:sz="4" w:space="0" w:color="808080"/>
            </w:tcBorders>
            <w:vAlign w:val="center"/>
          </w:tcPr>
          <w:p w14:paraId="2729C83A" w14:textId="77777777" w:rsidR="00596C09" w:rsidRPr="007079EA" w:rsidRDefault="007C7F83" w:rsidP="00D310CC">
            <w:pPr>
              <w:jc w:val="center"/>
              <w:rPr>
                <w:rFonts w:ascii="Arial" w:hAnsi="Arial" w:cs="Arial"/>
                <w:sz w:val="18"/>
                <w:szCs w:val="18"/>
              </w:rPr>
            </w:pPr>
            <w:r>
              <w:rPr>
                <w:rFonts w:ascii="Arial" w:hAnsi="Arial" w:cs="Arial"/>
                <w:sz w:val="18"/>
                <w:szCs w:val="18"/>
              </w:rPr>
              <w:t>2</w:t>
            </w:r>
          </w:p>
        </w:tc>
        <w:tc>
          <w:tcPr>
            <w:tcW w:w="300" w:type="dxa"/>
            <w:tcBorders>
              <w:top w:val="single" w:sz="4" w:space="0" w:color="808080"/>
              <w:bottom w:val="single" w:sz="4" w:space="0" w:color="808080"/>
            </w:tcBorders>
            <w:vAlign w:val="center"/>
          </w:tcPr>
          <w:p w14:paraId="08F32C3A" w14:textId="77777777" w:rsidR="00596C09" w:rsidRPr="007079EA" w:rsidRDefault="00B40DF1" w:rsidP="00D310CC">
            <w:pPr>
              <w:jc w:val="center"/>
              <w:rPr>
                <w:rFonts w:ascii="Arial" w:hAnsi="Arial" w:cs="Arial"/>
                <w:sz w:val="18"/>
                <w:szCs w:val="18"/>
              </w:rPr>
            </w:pPr>
            <w:r>
              <w:rPr>
                <w:rFonts w:ascii="Arial" w:hAnsi="Arial" w:cs="Arial"/>
                <w:sz w:val="18"/>
                <w:szCs w:val="18"/>
              </w:rPr>
              <w:t>5</w:t>
            </w:r>
          </w:p>
        </w:tc>
        <w:tc>
          <w:tcPr>
            <w:tcW w:w="517" w:type="dxa"/>
            <w:tcBorders>
              <w:top w:val="single" w:sz="4" w:space="0" w:color="808080"/>
              <w:bottom w:val="single" w:sz="4" w:space="0" w:color="808080"/>
            </w:tcBorders>
            <w:vAlign w:val="center"/>
          </w:tcPr>
          <w:p w14:paraId="73F459E0" w14:textId="77777777" w:rsidR="00596C09" w:rsidRPr="007079EA" w:rsidRDefault="00B40DF1" w:rsidP="00D310CC">
            <w:pPr>
              <w:jc w:val="center"/>
              <w:rPr>
                <w:rFonts w:ascii="Arial" w:hAnsi="Arial" w:cs="Arial"/>
                <w:sz w:val="18"/>
                <w:szCs w:val="18"/>
              </w:rPr>
            </w:pPr>
            <w:r>
              <w:rPr>
                <w:rFonts w:ascii="Arial" w:hAnsi="Arial" w:cs="Arial"/>
                <w:sz w:val="18"/>
                <w:szCs w:val="18"/>
              </w:rPr>
              <w:t>1</w:t>
            </w:r>
            <w:r w:rsidR="007C7F83">
              <w:rPr>
                <w:rFonts w:ascii="Arial" w:hAnsi="Arial" w:cs="Arial"/>
                <w:sz w:val="18"/>
                <w:szCs w:val="18"/>
              </w:rPr>
              <w:t>0</w:t>
            </w:r>
          </w:p>
        </w:tc>
        <w:tc>
          <w:tcPr>
            <w:tcW w:w="900" w:type="dxa"/>
            <w:tcBorders>
              <w:top w:val="single" w:sz="4" w:space="0" w:color="808080"/>
              <w:bottom w:val="single" w:sz="4" w:space="0" w:color="808080"/>
            </w:tcBorders>
            <w:shd w:val="clear" w:color="auto" w:fill="auto"/>
            <w:vAlign w:val="center"/>
          </w:tcPr>
          <w:p w14:paraId="0028D80C" w14:textId="77777777" w:rsidR="00596C09" w:rsidRPr="007079EA" w:rsidRDefault="007C7F83" w:rsidP="00D310CC">
            <w:pPr>
              <w:jc w:val="center"/>
              <w:rPr>
                <w:rFonts w:ascii="Arial" w:hAnsi="Arial" w:cs="Arial"/>
                <w:sz w:val="18"/>
                <w:szCs w:val="18"/>
              </w:rPr>
            </w:pPr>
            <w:r>
              <w:rPr>
                <w:rFonts w:ascii="Arial" w:hAnsi="Arial" w:cs="Arial"/>
                <w:sz w:val="18"/>
                <w:szCs w:val="18"/>
              </w:rPr>
              <w:t>Low</w:t>
            </w:r>
          </w:p>
        </w:tc>
        <w:tc>
          <w:tcPr>
            <w:tcW w:w="2396" w:type="dxa"/>
            <w:tcBorders>
              <w:top w:val="single" w:sz="4" w:space="0" w:color="808080"/>
              <w:bottom w:val="single" w:sz="4" w:space="0" w:color="808080"/>
            </w:tcBorders>
            <w:shd w:val="clear" w:color="auto" w:fill="auto"/>
            <w:vAlign w:val="center"/>
          </w:tcPr>
          <w:p w14:paraId="39F4E69A" w14:textId="77777777" w:rsidR="00E82F1C" w:rsidRDefault="00E82F1C" w:rsidP="00705E4A">
            <w:pPr>
              <w:rPr>
                <w:rFonts w:ascii="Arial" w:hAnsi="Arial" w:cs="Arial"/>
                <w:sz w:val="18"/>
                <w:szCs w:val="18"/>
              </w:rPr>
            </w:pPr>
          </w:p>
          <w:p w14:paraId="033F7C2A" w14:textId="77777777" w:rsidR="00786CE9" w:rsidRDefault="00786CE9" w:rsidP="00705E4A">
            <w:pPr>
              <w:rPr>
                <w:rFonts w:ascii="Arial" w:hAnsi="Arial" w:cs="Arial"/>
                <w:sz w:val="18"/>
                <w:szCs w:val="18"/>
              </w:rPr>
            </w:pPr>
            <w:r w:rsidRPr="00513C5E">
              <w:rPr>
                <w:rFonts w:ascii="Arial" w:hAnsi="Arial" w:cs="Arial"/>
                <w:sz w:val="18"/>
                <w:szCs w:val="18"/>
              </w:rPr>
              <w:t>Continu</w:t>
            </w:r>
            <w:r w:rsidR="005617DF">
              <w:rPr>
                <w:rFonts w:ascii="Arial" w:hAnsi="Arial" w:cs="Arial"/>
                <w:sz w:val="18"/>
                <w:szCs w:val="18"/>
              </w:rPr>
              <w:t>ed to communicate/promote mental health and wellbeing through Aviva digital health programme, HR support, and necessary training.</w:t>
            </w:r>
          </w:p>
          <w:p w14:paraId="358B0D6F" w14:textId="77777777" w:rsidR="00B86233" w:rsidRDefault="00B86233" w:rsidP="00705E4A">
            <w:pPr>
              <w:rPr>
                <w:rFonts w:ascii="Arial" w:hAnsi="Arial" w:cs="Arial"/>
                <w:color w:val="FF0000"/>
                <w:sz w:val="18"/>
                <w:szCs w:val="18"/>
              </w:rPr>
            </w:pPr>
          </w:p>
          <w:p w14:paraId="328F1B51" w14:textId="77777777" w:rsidR="00B86233" w:rsidRDefault="00B86233" w:rsidP="00705E4A">
            <w:pPr>
              <w:rPr>
                <w:rFonts w:ascii="Arial" w:hAnsi="Arial" w:cs="Arial"/>
                <w:color w:val="FF0000"/>
                <w:sz w:val="18"/>
                <w:szCs w:val="18"/>
              </w:rPr>
            </w:pPr>
          </w:p>
          <w:p w14:paraId="3717C18D" w14:textId="77777777" w:rsidR="00F9446D" w:rsidRPr="00F9446D" w:rsidRDefault="00F9446D" w:rsidP="00705E4A">
            <w:pPr>
              <w:rPr>
                <w:rFonts w:ascii="Arial" w:hAnsi="Arial" w:cs="Arial"/>
                <w:color w:val="FF0000"/>
                <w:sz w:val="18"/>
                <w:szCs w:val="18"/>
              </w:rPr>
            </w:pPr>
          </w:p>
        </w:tc>
        <w:tc>
          <w:tcPr>
            <w:tcW w:w="1041" w:type="dxa"/>
            <w:tcBorders>
              <w:top w:val="single" w:sz="4" w:space="0" w:color="808080"/>
              <w:bottom w:val="single" w:sz="4" w:space="0" w:color="808080"/>
            </w:tcBorders>
            <w:shd w:val="clear" w:color="auto" w:fill="auto"/>
            <w:vAlign w:val="center"/>
          </w:tcPr>
          <w:p w14:paraId="256910DF" w14:textId="77777777" w:rsidR="00055248" w:rsidRDefault="00C86507" w:rsidP="005A3F2D">
            <w:pPr>
              <w:jc w:val="center"/>
              <w:rPr>
                <w:rFonts w:ascii="Arial" w:hAnsi="Arial" w:cs="Arial"/>
                <w:sz w:val="18"/>
                <w:szCs w:val="18"/>
              </w:rPr>
            </w:pPr>
            <w:r>
              <w:rPr>
                <w:rFonts w:ascii="Arial" w:hAnsi="Arial" w:cs="Arial"/>
                <w:sz w:val="18"/>
                <w:szCs w:val="18"/>
              </w:rPr>
              <w:t>HR/</w:t>
            </w:r>
          </w:p>
          <w:p w14:paraId="4AB8FBE6" w14:textId="77777777" w:rsidR="00786CE9" w:rsidRDefault="00786CE9" w:rsidP="005A3F2D">
            <w:pPr>
              <w:jc w:val="center"/>
              <w:rPr>
                <w:rFonts w:ascii="Arial" w:hAnsi="Arial" w:cs="Arial"/>
                <w:sz w:val="18"/>
                <w:szCs w:val="18"/>
              </w:rPr>
            </w:pPr>
            <w:r>
              <w:rPr>
                <w:rFonts w:ascii="Arial" w:hAnsi="Arial" w:cs="Arial"/>
                <w:sz w:val="18"/>
                <w:szCs w:val="18"/>
              </w:rPr>
              <w:t>MHFA.</w:t>
            </w:r>
          </w:p>
          <w:p w14:paraId="35A48BEF" w14:textId="77777777" w:rsidR="00F9446D" w:rsidRPr="00C3428B" w:rsidRDefault="00F9446D" w:rsidP="005A3F2D">
            <w:pPr>
              <w:jc w:val="center"/>
              <w:rPr>
                <w:rFonts w:ascii="Arial" w:hAnsi="Arial" w:cs="Arial"/>
                <w:sz w:val="18"/>
                <w:szCs w:val="18"/>
              </w:rPr>
            </w:pPr>
            <w:r w:rsidRPr="00C3428B">
              <w:rPr>
                <w:rFonts w:ascii="Arial" w:hAnsi="Arial" w:cs="Arial"/>
                <w:sz w:val="18"/>
                <w:szCs w:val="18"/>
              </w:rPr>
              <w:t>GP</w:t>
            </w:r>
            <w:r w:rsidR="00C3428B" w:rsidRPr="00C3428B">
              <w:rPr>
                <w:rFonts w:ascii="Arial" w:hAnsi="Arial" w:cs="Arial"/>
                <w:sz w:val="18"/>
                <w:szCs w:val="18"/>
              </w:rPr>
              <w:t>/SC</w:t>
            </w:r>
            <w:r w:rsidRPr="00C3428B">
              <w:rPr>
                <w:rFonts w:ascii="Arial" w:hAnsi="Arial" w:cs="Arial"/>
                <w:sz w:val="18"/>
                <w:szCs w:val="18"/>
              </w:rPr>
              <w:t>.</w:t>
            </w:r>
          </w:p>
        </w:tc>
        <w:tc>
          <w:tcPr>
            <w:tcW w:w="1134" w:type="dxa"/>
            <w:tcBorders>
              <w:top w:val="single" w:sz="4" w:space="0" w:color="808080"/>
              <w:bottom w:val="single" w:sz="4" w:space="0" w:color="808080"/>
            </w:tcBorders>
            <w:shd w:val="clear" w:color="auto" w:fill="auto"/>
            <w:vAlign w:val="center"/>
          </w:tcPr>
          <w:p w14:paraId="04992073" w14:textId="77777777" w:rsidR="009210C2" w:rsidRPr="00B35AA1" w:rsidRDefault="009210C2" w:rsidP="009210C2">
            <w:pPr>
              <w:jc w:val="center"/>
              <w:rPr>
                <w:rFonts w:ascii="Arial" w:hAnsi="Arial" w:cs="Arial"/>
                <w:sz w:val="18"/>
                <w:szCs w:val="18"/>
              </w:rPr>
            </w:pPr>
          </w:p>
          <w:p w14:paraId="017EA057" w14:textId="77777777" w:rsidR="008D451F" w:rsidRDefault="00B47524" w:rsidP="008C0C38">
            <w:pPr>
              <w:jc w:val="center"/>
              <w:rPr>
                <w:rFonts w:ascii="Arial" w:hAnsi="Arial" w:cs="Arial"/>
                <w:sz w:val="18"/>
                <w:szCs w:val="18"/>
              </w:rPr>
            </w:pPr>
            <w:r>
              <w:rPr>
                <w:rFonts w:ascii="Arial" w:hAnsi="Arial" w:cs="Arial"/>
                <w:sz w:val="18"/>
                <w:szCs w:val="18"/>
              </w:rPr>
              <w:t>Ongoing</w:t>
            </w:r>
            <w:r w:rsidR="00F9446D">
              <w:rPr>
                <w:rFonts w:ascii="Arial" w:hAnsi="Arial" w:cs="Arial"/>
                <w:sz w:val="18"/>
                <w:szCs w:val="18"/>
              </w:rPr>
              <w:t>.</w:t>
            </w:r>
          </w:p>
          <w:p w14:paraId="71D9E4CC" w14:textId="77777777" w:rsidR="00F9446D" w:rsidRPr="00F9446D" w:rsidRDefault="00F9446D" w:rsidP="008C0C38">
            <w:pPr>
              <w:jc w:val="center"/>
              <w:rPr>
                <w:rFonts w:ascii="Arial" w:hAnsi="Arial" w:cs="Arial"/>
                <w:color w:val="FF0000"/>
                <w:sz w:val="18"/>
                <w:szCs w:val="18"/>
              </w:rPr>
            </w:pPr>
          </w:p>
        </w:tc>
        <w:tc>
          <w:tcPr>
            <w:tcW w:w="1276" w:type="dxa"/>
            <w:tcBorders>
              <w:top w:val="single" w:sz="4" w:space="0" w:color="808080"/>
              <w:bottom w:val="single" w:sz="4" w:space="0" w:color="808080"/>
            </w:tcBorders>
            <w:shd w:val="clear" w:color="auto" w:fill="auto"/>
            <w:vAlign w:val="center"/>
          </w:tcPr>
          <w:p w14:paraId="4F2B52FB" w14:textId="77777777" w:rsidR="00930EA3" w:rsidRPr="007079EA" w:rsidRDefault="00930EA3" w:rsidP="00B35AA1">
            <w:pPr>
              <w:rPr>
                <w:rFonts w:ascii="Arial" w:hAnsi="Arial" w:cs="Arial"/>
                <w:sz w:val="18"/>
                <w:szCs w:val="18"/>
              </w:rPr>
            </w:pPr>
          </w:p>
        </w:tc>
      </w:tr>
      <w:tr w:rsidR="00526EB9" w:rsidRPr="00D7682B" w14:paraId="2676AC1C" w14:textId="77777777" w:rsidTr="00526EB9">
        <w:tblPrEx>
          <w:tblCellMar>
            <w:top w:w="0" w:type="dxa"/>
            <w:bottom w:w="0" w:type="dxa"/>
          </w:tblCellMar>
        </w:tblPrEx>
        <w:trPr>
          <w:trHeight w:val="466"/>
        </w:trPr>
        <w:tc>
          <w:tcPr>
            <w:tcW w:w="720" w:type="dxa"/>
            <w:tcBorders>
              <w:top w:val="single" w:sz="4" w:space="0" w:color="999999"/>
              <w:bottom w:val="single" w:sz="4" w:space="0" w:color="999999"/>
            </w:tcBorders>
            <w:vAlign w:val="center"/>
          </w:tcPr>
          <w:p w14:paraId="4DE7C5D9" w14:textId="77777777" w:rsidR="00526EB9" w:rsidRPr="007079EA" w:rsidRDefault="00526EB9" w:rsidP="000364F9">
            <w:pPr>
              <w:spacing w:beforeLines="60" w:before="144" w:afterLines="60" w:after="144"/>
              <w:jc w:val="center"/>
              <w:rPr>
                <w:rFonts w:ascii="Arial" w:hAnsi="Arial" w:cs="Arial"/>
                <w:sz w:val="18"/>
                <w:szCs w:val="18"/>
              </w:rPr>
            </w:pPr>
            <w:r>
              <w:rPr>
                <w:rFonts w:ascii="Arial" w:hAnsi="Arial" w:cs="Arial"/>
                <w:sz w:val="18"/>
                <w:szCs w:val="18"/>
              </w:rPr>
              <w:t>5</w:t>
            </w:r>
          </w:p>
        </w:tc>
        <w:tc>
          <w:tcPr>
            <w:tcW w:w="1620" w:type="dxa"/>
            <w:tcBorders>
              <w:top w:val="single" w:sz="4" w:space="0" w:color="999999"/>
              <w:bottom w:val="single" w:sz="4" w:space="0" w:color="999999"/>
            </w:tcBorders>
            <w:vAlign w:val="center"/>
          </w:tcPr>
          <w:p w14:paraId="4F9E03E7" w14:textId="77777777" w:rsidR="00526EB9" w:rsidRPr="002B6515" w:rsidRDefault="00526EB9" w:rsidP="005112AF">
            <w:pPr>
              <w:spacing w:before="20" w:after="20"/>
              <w:jc w:val="both"/>
              <w:rPr>
                <w:rFonts w:ascii="Arial" w:hAnsi="Arial" w:cs="Arial"/>
                <w:sz w:val="18"/>
                <w:szCs w:val="18"/>
              </w:rPr>
            </w:pPr>
            <w:r>
              <w:rPr>
                <w:rFonts w:ascii="Arial" w:hAnsi="Arial" w:cs="Arial"/>
                <w:sz w:val="18"/>
                <w:szCs w:val="18"/>
              </w:rPr>
              <w:t>Slips/Trips/Falls</w:t>
            </w:r>
          </w:p>
        </w:tc>
        <w:tc>
          <w:tcPr>
            <w:tcW w:w="1771" w:type="dxa"/>
            <w:tcBorders>
              <w:top w:val="single" w:sz="4" w:space="0" w:color="999999"/>
              <w:bottom w:val="single" w:sz="4" w:space="0" w:color="999999"/>
            </w:tcBorders>
            <w:vAlign w:val="center"/>
          </w:tcPr>
          <w:p w14:paraId="7C08883C" w14:textId="77777777" w:rsidR="00526EB9" w:rsidRPr="002B6515" w:rsidRDefault="009B07FC" w:rsidP="00596C09">
            <w:pPr>
              <w:spacing w:before="20" w:after="20"/>
              <w:jc w:val="both"/>
              <w:rPr>
                <w:rFonts w:ascii="Arial" w:hAnsi="Arial" w:cs="Arial"/>
                <w:bCs/>
                <w:sz w:val="18"/>
                <w:szCs w:val="18"/>
              </w:rPr>
            </w:pPr>
            <w:r>
              <w:rPr>
                <w:rFonts w:ascii="Arial" w:hAnsi="Arial" w:cs="Arial"/>
                <w:bCs/>
                <w:sz w:val="18"/>
                <w:szCs w:val="18"/>
              </w:rPr>
              <w:t xml:space="preserve">Lone workers may suffer from fracture, </w:t>
            </w:r>
            <w:proofErr w:type="gramStart"/>
            <w:r>
              <w:rPr>
                <w:rFonts w:ascii="Arial" w:hAnsi="Arial" w:cs="Arial"/>
                <w:bCs/>
                <w:sz w:val="18"/>
                <w:szCs w:val="18"/>
              </w:rPr>
              <w:t>cuts</w:t>
            </w:r>
            <w:proofErr w:type="gramEnd"/>
            <w:r>
              <w:rPr>
                <w:rFonts w:ascii="Arial" w:hAnsi="Arial" w:cs="Arial"/>
                <w:bCs/>
                <w:sz w:val="18"/>
                <w:szCs w:val="18"/>
              </w:rPr>
              <w:t xml:space="preserve"> or other injury for slips/trips/ and falls </w:t>
            </w:r>
          </w:p>
        </w:tc>
        <w:tc>
          <w:tcPr>
            <w:tcW w:w="2909" w:type="dxa"/>
            <w:tcBorders>
              <w:top w:val="single" w:sz="4" w:space="0" w:color="999999"/>
              <w:bottom w:val="single" w:sz="4" w:space="0" w:color="999999"/>
            </w:tcBorders>
            <w:vAlign w:val="center"/>
          </w:tcPr>
          <w:p w14:paraId="6E5F6566" w14:textId="77777777" w:rsidR="00526EB9" w:rsidRDefault="009B07FC" w:rsidP="005112AF">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 xml:space="preserve">DSE assessment provides guidelines on how to set up </w:t>
            </w:r>
            <w:r w:rsidR="00177141">
              <w:rPr>
                <w:rFonts w:ascii="Arial" w:hAnsi="Arial" w:cs="Arial"/>
                <w:bCs/>
                <w:sz w:val="18"/>
                <w:szCs w:val="18"/>
              </w:rPr>
              <w:t>workstation</w:t>
            </w:r>
            <w:r>
              <w:rPr>
                <w:rFonts w:ascii="Arial" w:hAnsi="Arial" w:cs="Arial"/>
                <w:bCs/>
                <w:sz w:val="18"/>
                <w:szCs w:val="18"/>
              </w:rPr>
              <w:t xml:space="preserve"> and the sizes of room require for free </w:t>
            </w:r>
            <w:proofErr w:type="gramStart"/>
            <w:r>
              <w:rPr>
                <w:rFonts w:ascii="Arial" w:hAnsi="Arial" w:cs="Arial"/>
                <w:bCs/>
                <w:sz w:val="18"/>
                <w:szCs w:val="18"/>
              </w:rPr>
              <w:t>movement</w:t>
            </w:r>
            <w:proofErr w:type="gramEnd"/>
            <w:r>
              <w:rPr>
                <w:rFonts w:ascii="Arial" w:hAnsi="Arial" w:cs="Arial"/>
                <w:bCs/>
                <w:sz w:val="18"/>
                <w:szCs w:val="18"/>
              </w:rPr>
              <w:t xml:space="preserve"> </w:t>
            </w:r>
          </w:p>
          <w:p w14:paraId="5CC1E0C8" w14:textId="77777777" w:rsidR="00D83BEA" w:rsidRPr="00D83BEA" w:rsidRDefault="00D83BEA" w:rsidP="005112AF">
            <w:pPr>
              <w:numPr>
                <w:ilvl w:val="0"/>
                <w:numId w:val="3"/>
              </w:numPr>
              <w:tabs>
                <w:tab w:val="clear" w:pos="720"/>
                <w:tab w:val="num" w:pos="252"/>
              </w:tabs>
              <w:spacing w:before="20" w:after="20"/>
              <w:ind w:left="252" w:hanging="180"/>
              <w:jc w:val="both"/>
              <w:rPr>
                <w:rFonts w:ascii="Arial" w:hAnsi="Arial" w:cs="Arial"/>
                <w:bCs/>
                <w:sz w:val="18"/>
                <w:szCs w:val="18"/>
              </w:rPr>
            </w:pPr>
            <w:r w:rsidRPr="00D83BEA">
              <w:rPr>
                <w:rFonts w:ascii="Arial" w:hAnsi="Arial" w:cs="Arial"/>
                <w:bCs/>
                <w:sz w:val="18"/>
                <w:szCs w:val="18"/>
              </w:rPr>
              <w:t xml:space="preserve">Home workers are advised through DSE checklist </w:t>
            </w:r>
            <w:r w:rsidRPr="00D83BEA">
              <w:rPr>
                <w:rFonts w:ascii="Arial" w:hAnsi="Arial" w:cs="Arial"/>
                <w:sz w:val="18"/>
                <w:szCs w:val="18"/>
              </w:rPr>
              <w:t xml:space="preserve">to minimise the risks of slips, and trips by keeping work area clear of obstructions on/under and around desk area, </w:t>
            </w:r>
            <w:proofErr w:type="gramStart"/>
            <w:r w:rsidRPr="00D83BEA">
              <w:rPr>
                <w:rFonts w:ascii="Arial" w:hAnsi="Arial" w:cs="Arial"/>
                <w:sz w:val="18"/>
                <w:szCs w:val="18"/>
              </w:rPr>
              <w:t>spillages</w:t>
            </w:r>
            <w:proofErr w:type="gramEnd"/>
            <w:r w:rsidRPr="00D83BEA">
              <w:rPr>
                <w:rFonts w:ascii="Arial" w:hAnsi="Arial" w:cs="Arial"/>
                <w:sz w:val="18"/>
                <w:szCs w:val="18"/>
              </w:rPr>
              <w:t xml:space="preserve"> and trailing wires.</w:t>
            </w:r>
          </w:p>
          <w:p w14:paraId="14D933B2" w14:textId="77777777" w:rsidR="00177141" w:rsidRDefault="00177141" w:rsidP="005112AF">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 xml:space="preserve">H&amp;S induction provides information related to Slips/Trips and Falls and reporting </w:t>
            </w:r>
            <w:proofErr w:type="gramStart"/>
            <w:r>
              <w:rPr>
                <w:rFonts w:ascii="Arial" w:hAnsi="Arial" w:cs="Arial"/>
                <w:bCs/>
                <w:sz w:val="18"/>
                <w:szCs w:val="18"/>
              </w:rPr>
              <w:t>procedures</w:t>
            </w:r>
            <w:proofErr w:type="gramEnd"/>
          </w:p>
          <w:p w14:paraId="6BA101BD" w14:textId="77777777" w:rsidR="00177141" w:rsidRDefault="00177141" w:rsidP="005112AF">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Information and guidance are available in the training materials</w:t>
            </w:r>
            <w:r w:rsidR="00C36761">
              <w:rPr>
                <w:rFonts w:ascii="Arial" w:hAnsi="Arial" w:cs="Arial"/>
                <w:bCs/>
                <w:sz w:val="18"/>
                <w:szCs w:val="18"/>
              </w:rPr>
              <w:t xml:space="preserve"> </w:t>
            </w:r>
            <w:proofErr w:type="gramStart"/>
            <w:r w:rsidR="00C36761">
              <w:rPr>
                <w:rFonts w:ascii="Arial" w:hAnsi="Arial" w:cs="Arial"/>
                <w:bCs/>
                <w:sz w:val="18"/>
                <w:szCs w:val="18"/>
              </w:rPr>
              <w:t>e.g.</w:t>
            </w:r>
            <w:proofErr w:type="gramEnd"/>
            <w:r>
              <w:rPr>
                <w:rFonts w:ascii="Arial" w:hAnsi="Arial" w:cs="Arial"/>
                <w:bCs/>
                <w:sz w:val="18"/>
                <w:szCs w:val="18"/>
              </w:rPr>
              <w:t xml:space="preserve"> how to reach high safe</w:t>
            </w:r>
            <w:r w:rsidR="00856063">
              <w:rPr>
                <w:rFonts w:ascii="Arial" w:hAnsi="Arial" w:cs="Arial"/>
                <w:bCs/>
                <w:sz w:val="18"/>
                <w:szCs w:val="18"/>
              </w:rPr>
              <w:t>l</w:t>
            </w:r>
            <w:r>
              <w:rPr>
                <w:rFonts w:ascii="Arial" w:hAnsi="Arial" w:cs="Arial"/>
                <w:bCs/>
                <w:sz w:val="18"/>
                <w:szCs w:val="18"/>
              </w:rPr>
              <w:t>y using ladder</w:t>
            </w:r>
            <w:r w:rsidR="00856063">
              <w:rPr>
                <w:rFonts w:ascii="Arial" w:hAnsi="Arial" w:cs="Arial"/>
                <w:bCs/>
                <w:sz w:val="18"/>
                <w:szCs w:val="18"/>
              </w:rPr>
              <w:t xml:space="preserve">. </w:t>
            </w:r>
          </w:p>
          <w:p w14:paraId="1ACC93D8" w14:textId="77777777" w:rsidR="00856063" w:rsidRPr="002B6515" w:rsidRDefault="00856063" w:rsidP="00856063">
            <w:pPr>
              <w:spacing w:before="20" w:after="20"/>
              <w:ind w:left="252"/>
              <w:jc w:val="both"/>
              <w:rPr>
                <w:rFonts w:ascii="Arial" w:hAnsi="Arial" w:cs="Arial"/>
                <w:bCs/>
                <w:sz w:val="18"/>
                <w:szCs w:val="18"/>
              </w:rPr>
            </w:pPr>
          </w:p>
        </w:tc>
        <w:tc>
          <w:tcPr>
            <w:tcW w:w="300" w:type="dxa"/>
            <w:tcBorders>
              <w:top w:val="single" w:sz="4" w:space="0" w:color="808080"/>
              <w:bottom w:val="single" w:sz="4" w:space="0" w:color="808080"/>
            </w:tcBorders>
            <w:vAlign w:val="center"/>
          </w:tcPr>
          <w:p w14:paraId="35507367" w14:textId="77777777" w:rsidR="00526EB9" w:rsidRDefault="00856063" w:rsidP="00D310CC">
            <w:pPr>
              <w:jc w:val="center"/>
              <w:rPr>
                <w:rFonts w:ascii="Arial" w:hAnsi="Arial" w:cs="Arial"/>
                <w:sz w:val="18"/>
                <w:szCs w:val="18"/>
              </w:rPr>
            </w:pPr>
            <w:r>
              <w:rPr>
                <w:rFonts w:ascii="Arial" w:hAnsi="Arial" w:cs="Arial"/>
                <w:sz w:val="18"/>
                <w:szCs w:val="18"/>
              </w:rPr>
              <w:t>2</w:t>
            </w:r>
          </w:p>
        </w:tc>
        <w:tc>
          <w:tcPr>
            <w:tcW w:w="300" w:type="dxa"/>
            <w:tcBorders>
              <w:top w:val="single" w:sz="4" w:space="0" w:color="808080"/>
              <w:bottom w:val="single" w:sz="4" w:space="0" w:color="808080"/>
            </w:tcBorders>
            <w:vAlign w:val="center"/>
          </w:tcPr>
          <w:p w14:paraId="6A67F727" w14:textId="77777777" w:rsidR="00526EB9" w:rsidRDefault="00856063" w:rsidP="00D310CC">
            <w:pPr>
              <w:jc w:val="center"/>
              <w:rPr>
                <w:rFonts w:ascii="Arial" w:hAnsi="Arial" w:cs="Arial"/>
                <w:sz w:val="18"/>
                <w:szCs w:val="18"/>
              </w:rPr>
            </w:pPr>
            <w:r>
              <w:rPr>
                <w:rFonts w:ascii="Arial" w:hAnsi="Arial" w:cs="Arial"/>
                <w:sz w:val="18"/>
                <w:szCs w:val="18"/>
              </w:rPr>
              <w:t>5</w:t>
            </w:r>
          </w:p>
        </w:tc>
        <w:tc>
          <w:tcPr>
            <w:tcW w:w="517" w:type="dxa"/>
            <w:tcBorders>
              <w:top w:val="single" w:sz="4" w:space="0" w:color="808080"/>
              <w:bottom w:val="single" w:sz="4" w:space="0" w:color="808080"/>
            </w:tcBorders>
            <w:vAlign w:val="center"/>
          </w:tcPr>
          <w:p w14:paraId="318190F9" w14:textId="77777777" w:rsidR="00526EB9" w:rsidRDefault="00856063" w:rsidP="00D310CC">
            <w:pPr>
              <w:jc w:val="center"/>
              <w:rPr>
                <w:rFonts w:ascii="Arial" w:hAnsi="Arial" w:cs="Arial"/>
                <w:sz w:val="18"/>
                <w:szCs w:val="18"/>
              </w:rPr>
            </w:pPr>
            <w:r>
              <w:rPr>
                <w:rFonts w:ascii="Arial" w:hAnsi="Arial" w:cs="Arial"/>
                <w:sz w:val="18"/>
                <w:szCs w:val="18"/>
              </w:rPr>
              <w:t>10</w:t>
            </w:r>
          </w:p>
        </w:tc>
        <w:tc>
          <w:tcPr>
            <w:tcW w:w="900" w:type="dxa"/>
            <w:tcBorders>
              <w:top w:val="single" w:sz="4" w:space="0" w:color="808080"/>
              <w:bottom w:val="single" w:sz="4" w:space="0" w:color="808080"/>
            </w:tcBorders>
            <w:shd w:val="clear" w:color="auto" w:fill="auto"/>
            <w:vAlign w:val="center"/>
          </w:tcPr>
          <w:p w14:paraId="52A37952" w14:textId="77777777" w:rsidR="00526EB9" w:rsidRDefault="00856063" w:rsidP="00D310CC">
            <w:pPr>
              <w:jc w:val="center"/>
              <w:rPr>
                <w:rFonts w:ascii="Arial" w:hAnsi="Arial" w:cs="Arial"/>
                <w:sz w:val="18"/>
                <w:szCs w:val="18"/>
              </w:rPr>
            </w:pPr>
            <w:r>
              <w:rPr>
                <w:rFonts w:ascii="Arial" w:hAnsi="Arial" w:cs="Arial"/>
                <w:sz w:val="18"/>
                <w:szCs w:val="18"/>
              </w:rPr>
              <w:t>Low</w:t>
            </w:r>
          </w:p>
        </w:tc>
        <w:tc>
          <w:tcPr>
            <w:tcW w:w="2396" w:type="dxa"/>
            <w:tcBorders>
              <w:top w:val="single" w:sz="4" w:space="0" w:color="808080"/>
              <w:bottom w:val="single" w:sz="4" w:space="0" w:color="808080"/>
            </w:tcBorders>
            <w:shd w:val="clear" w:color="auto" w:fill="auto"/>
            <w:vAlign w:val="center"/>
          </w:tcPr>
          <w:p w14:paraId="647228F6" w14:textId="77777777" w:rsidR="00BC5473" w:rsidRDefault="00BC5473" w:rsidP="00705E4A">
            <w:pPr>
              <w:rPr>
                <w:rFonts w:ascii="Arial" w:hAnsi="Arial" w:cs="Arial"/>
                <w:sz w:val="18"/>
                <w:szCs w:val="18"/>
              </w:rPr>
            </w:pPr>
          </w:p>
          <w:p w14:paraId="0A9A4DF8" w14:textId="77777777" w:rsidR="00BC5473" w:rsidRDefault="00BC5473" w:rsidP="00705E4A">
            <w:pPr>
              <w:rPr>
                <w:rFonts w:ascii="Arial" w:hAnsi="Arial" w:cs="Arial"/>
                <w:sz w:val="18"/>
                <w:szCs w:val="18"/>
              </w:rPr>
            </w:pPr>
          </w:p>
          <w:p w14:paraId="5CADEC72" w14:textId="77777777" w:rsidR="00526EB9" w:rsidRDefault="005E6BE8" w:rsidP="00705E4A">
            <w:pPr>
              <w:rPr>
                <w:rFonts w:ascii="Arial" w:hAnsi="Arial" w:cs="Arial"/>
                <w:sz w:val="18"/>
                <w:szCs w:val="18"/>
              </w:rPr>
            </w:pPr>
            <w:r>
              <w:rPr>
                <w:rFonts w:ascii="Arial" w:hAnsi="Arial" w:cs="Arial"/>
                <w:sz w:val="18"/>
                <w:szCs w:val="18"/>
              </w:rPr>
              <w:t xml:space="preserve">Ensure that lone workers receive DSE training available on BHS </w:t>
            </w:r>
            <w:proofErr w:type="gramStart"/>
            <w:r>
              <w:rPr>
                <w:rFonts w:ascii="Arial" w:hAnsi="Arial" w:cs="Arial"/>
                <w:sz w:val="18"/>
                <w:szCs w:val="18"/>
              </w:rPr>
              <w:t>wise</w:t>
            </w:r>
            <w:proofErr w:type="gramEnd"/>
          </w:p>
          <w:p w14:paraId="1754CAF3" w14:textId="77777777" w:rsidR="005E6BE8" w:rsidRDefault="005E6BE8" w:rsidP="00705E4A">
            <w:pPr>
              <w:rPr>
                <w:rFonts w:ascii="Arial" w:hAnsi="Arial" w:cs="Arial"/>
                <w:sz w:val="18"/>
                <w:szCs w:val="18"/>
              </w:rPr>
            </w:pPr>
          </w:p>
          <w:p w14:paraId="2AFA9795" w14:textId="77777777" w:rsidR="00BC5473" w:rsidRDefault="00BC5473" w:rsidP="00705E4A">
            <w:pPr>
              <w:rPr>
                <w:rFonts w:ascii="Arial" w:hAnsi="Arial" w:cs="Arial"/>
                <w:sz w:val="18"/>
                <w:szCs w:val="18"/>
              </w:rPr>
            </w:pPr>
          </w:p>
          <w:p w14:paraId="6A95F7A8" w14:textId="77777777" w:rsidR="00BC5473" w:rsidRDefault="00BC5473" w:rsidP="00705E4A">
            <w:pPr>
              <w:rPr>
                <w:rFonts w:ascii="Arial" w:hAnsi="Arial" w:cs="Arial"/>
                <w:sz w:val="18"/>
                <w:szCs w:val="18"/>
              </w:rPr>
            </w:pPr>
          </w:p>
          <w:p w14:paraId="164AE1A5" w14:textId="77777777" w:rsidR="005E6BE8" w:rsidRPr="00BC5473" w:rsidRDefault="00BC5473" w:rsidP="00705E4A">
            <w:pPr>
              <w:rPr>
                <w:rFonts w:ascii="Arial" w:hAnsi="Arial" w:cs="Arial"/>
                <w:sz w:val="18"/>
                <w:szCs w:val="18"/>
              </w:rPr>
            </w:pPr>
            <w:r w:rsidRPr="00BC5473">
              <w:rPr>
                <w:rFonts w:ascii="Arial" w:hAnsi="Arial" w:cs="Arial"/>
                <w:sz w:val="18"/>
                <w:szCs w:val="18"/>
              </w:rPr>
              <w:t xml:space="preserve">Lone worker devices (Chaperone) help to find unresponsive lone workers in case of severe injury </w:t>
            </w:r>
          </w:p>
        </w:tc>
        <w:tc>
          <w:tcPr>
            <w:tcW w:w="1041" w:type="dxa"/>
            <w:tcBorders>
              <w:top w:val="single" w:sz="4" w:space="0" w:color="808080"/>
              <w:bottom w:val="single" w:sz="4" w:space="0" w:color="808080"/>
            </w:tcBorders>
            <w:shd w:val="clear" w:color="auto" w:fill="auto"/>
            <w:vAlign w:val="center"/>
          </w:tcPr>
          <w:p w14:paraId="51BF22D9" w14:textId="77777777" w:rsidR="00526EB9" w:rsidRDefault="00C36761" w:rsidP="00BC5473">
            <w:pPr>
              <w:rPr>
                <w:rFonts w:ascii="Arial" w:hAnsi="Arial" w:cs="Arial"/>
                <w:sz w:val="18"/>
                <w:szCs w:val="18"/>
              </w:rPr>
            </w:pPr>
            <w:r>
              <w:rPr>
                <w:rFonts w:ascii="Arial" w:hAnsi="Arial" w:cs="Arial"/>
                <w:sz w:val="18"/>
                <w:szCs w:val="18"/>
              </w:rPr>
              <w:t>GP/SC</w:t>
            </w:r>
          </w:p>
          <w:p w14:paraId="2CA8C99B" w14:textId="77777777" w:rsidR="00BC5473" w:rsidRDefault="00BC5473" w:rsidP="00BC5473">
            <w:pPr>
              <w:rPr>
                <w:rFonts w:ascii="Arial" w:hAnsi="Arial" w:cs="Arial"/>
                <w:sz w:val="18"/>
                <w:szCs w:val="18"/>
              </w:rPr>
            </w:pPr>
          </w:p>
          <w:p w14:paraId="624B12ED" w14:textId="77777777" w:rsidR="00BC5473" w:rsidRDefault="00BC5473" w:rsidP="00BC5473">
            <w:pPr>
              <w:rPr>
                <w:rFonts w:ascii="Arial" w:hAnsi="Arial" w:cs="Arial"/>
                <w:sz w:val="18"/>
                <w:szCs w:val="18"/>
              </w:rPr>
            </w:pPr>
          </w:p>
          <w:p w14:paraId="75220335" w14:textId="77777777" w:rsidR="00BC5473" w:rsidRDefault="00BC5473" w:rsidP="00BC5473">
            <w:pPr>
              <w:rPr>
                <w:rFonts w:ascii="Arial" w:hAnsi="Arial" w:cs="Arial"/>
                <w:sz w:val="18"/>
                <w:szCs w:val="18"/>
              </w:rPr>
            </w:pPr>
          </w:p>
          <w:p w14:paraId="34E204C9" w14:textId="77777777" w:rsidR="00BC5473" w:rsidRDefault="00BC5473" w:rsidP="00BC5473">
            <w:pPr>
              <w:rPr>
                <w:rFonts w:ascii="Arial" w:hAnsi="Arial" w:cs="Arial"/>
                <w:sz w:val="18"/>
                <w:szCs w:val="18"/>
              </w:rPr>
            </w:pPr>
          </w:p>
          <w:p w14:paraId="5DDE68A9" w14:textId="77777777" w:rsidR="00BC5473" w:rsidRDefault="00BC5473" w:rsidP="00BC5473">
            <w:pPr>
              <w:rPr>
                <w:rFonts w:ascii="Arial" w:hAnsi="Arial" w:cs="Arial"/>
                <w:sz w:val="18"/>
                <w:szCs w:val="18"/>
              </w:rPr>
            </w:pPr>
          </w:p>
          <w:p w14:paraId="38620CD6" w14:textId="77777777" w:rsidR="00BC5473" w:rsidRDefault="00BC5473" w:rsidP="00BC5473">
            <w:pPr>
              <w:rPr>
                <w:rFonts w:ascii="Arial" w:hAnsi="Arial" w:cs="Arial"/>
                <w:sz w:val="18"/>
                <w:szCs w:val="18"/>
              </w:rPr>
            </w:pPr>
            <w:r>
              <w:rPr>
                <w:rFonts w:ascii="Arial" w:hAnsi="Arial" w:cs="Arial"/>
                <w:sz w:val="18"/>
                <w:szCs w:val="18"/>
              </w:rPr>
              <w:t>GP</w:t>
            </w:r>
          </w:p>
        </w:tc>
        <w:tc>
          <w:tcPr>
            <w:tcW w:w="1134" w:type="dxa"/>
            <w:tcBorders>
              <w:top w:val="single" w:sz="4" w:space="0" w:color="808080"/>
              <w:bottom w:val="single" w:sz="4" w:space="0" w:color="808080"/>
            </w:tcBorders>
            <w:shd w:val="clear" w:color="auto" w:fill="auto"/>
            <w:vAlign w:val="center"/>
          </w:tcPr>
          <w:p w14:paraId="249347BC" w14:textId="77777777" w:rsidR="00526EB9" w:rsidRDefault="00C36761" w:rsidP="009210C2">
            <w:pPr>
              <w:jc w:val="center"/>
              <w:rPr>
                <w:rFonts w:ascii="Arial" w:hAnsi="Arial" w:cs="Arial"/>
                <w:sz w:val="18"/>
                <w:szCs w:val="18"/>
              </w:rPr>
            </w:pPr>
            <w:r>
              <w:rPr>
                <w:rFonts w:ascii="Arial" w:hAnsi="Arial" w:cs="Arial"/>
                <w:sz w:val="18"/>
                <w:szCs w:val="18"/>
              </w:rPr>
              <w:t>Ongoing</w:t>
            </w:r>
          </w:p>
          <w:p w14:paraId="4133B08B" w14:textId="77777777" w:rsidR="00BC5473" w:rsidRDefault="00BC5473" w:rsidP="009210C2">
            <w:pPr>
              <w:jc w:val="center"/>
              <w:rPr>
                <w:rFonts w:ascii="Arial" w:hAnsi="Arial" w:cs="Arial"/>
                <w:sz w:val="18"/>
                <w:szCs w:val="18"/>
              </w:rPr>
            </w:pPr>
          </w:p>
          <w:p w14:paraId="770895A4" w14:textId="77777777" w:rsidR="00BC5473" w:rsidRDefault="00BC5473" w:rsidP="009210C2">
            <w:pPr>
              <w:jc w:val="center"/>
              <w:rPr>
                <w:rFonts w:ascii="Arial" w:hAnsi="Arial" w:cs="Arial"/>
                <w:sz w:val="18"/>
                <w:szCs w:val="18"/>
              </w:rPr>
            </w:pPr>
          </w:p>
          <w:p w14:paraId="1F61A9EB" w14:textId="77777777" w:rsidR="00BC5473" w:rsidRDefault="00BC5473" w:rsidP="009210C2">
            <w:pPr>
              <w:jc w:val="center"/>
              <w:rPr>
                <w:rFonts w:ascii="Arial" w:hAnsi="Arial" w:cs="Arial"/>
                <w:sz w:val="18"/>
                <w:szCs w:val="18"/>
              </w:rPr>
            </w:pPr>
          </w:p>
          <w:p w14:paraId="00C0613C" w14:textId="77777777" w:rsidR="00BC5473" w:rsidRDefault="00BC5473" w:rsidP="009210C2">
            <w:pPr>
              <w:jc w:val="center"/>
              <w:rPr>
                <w:rFonts w:ascii="Arial" w:hAnsi="Arial" w:cs="Arial"/>
                <w:sz w:val="18"/>
                <w:szCs w:val="18"/>
              </w:rPr>
            </w:pPr>
          </w:p>
          <w:p w14:paraId="6F5EEB7F" w14:textId="77777777" w:rsidR="00BC5473" w:rsidRDefault="00BC5473" w:rsidP="009210C2">
            <w:pPr>
              <w:jc w:val="center"/>
              <w:rPr>
                <w:rFonts w:ascii="Arial" w:hAnsi="Arial" w:cs="Arial"/>
                <w:sz w:val="18"/>
                <w:szCs w:val="18"/>
              </w:rPr>
            </w:pPr>
          </w:p>
          <w:p w14:paraId="277D69E4" w14:textId="77777777" w:rsidR="00BC5473" w:rsidRPr="00B35AA1" w:rsidRDefault="00E2271E" w:rsidP="009210C2">
            <w:pPr>
              <w:jc w:val="center"/>
              <w:rPr>
                <w:rFonts w:ascii="Arial" w:hAnsi="Arial" w:cs="Arial"/>
                <w:sz w:val="18"/>
                <w:szCs w:val="18"/>
              </w:rPr>
            </w:pPr>
            <w:r>
              <w:rPr>
                <w:rFonts w:ascii="Arial" w:hAnsi="Arial" w:cs="Arial"/>
                <w:sz w:val="18"/>
                <w:szCs w:val="18"/>
              </w:rPr>
              <w:t>10</w:t>
            </w:r>
            <w:r w:rsidR="005743B7">
              <w:rPr>
                <w:rFonts w:ascii="Arial" w:hAnsi="Arial" w:cs="Arial"/>
                <w:sz w:val="18"/>
                <w:szCs w:val="18"/>
              </w:rPr>
              <w:t>/2023</w:t>
            </w:r>
          </w:p>
        </w:tc>
        <w:tc>
          <w:tcPr>
            <w:tcW w:w="1276" w:type="dxa"/>
            <w:tcBorders>
              <w:top w:val="single" w:sz="4" w:space="0" w:color="808080"/>
              <w:bottom w:val="single" w:sz="4" w:space="0" w:color="808080"/>
            </w:tcBorders>
            <w:shd w:val="clear" w:color="auto" w:fill="auto"/>
            <w:vAlign w:val="center"/>
          </w:tcPr>
          <w:p w14:paraId="11540D7F" w14:textId="77777777" w:rsidR="00526EB9" w:rsidRDefault="00C36761" w:rsidP="00B35AA1">
            <w:pPr>
              <w:rPr>
                <w:rFonts w:ascii="Arial" w:hAnsi="Arial" w:cs="Arial"/>
                <w:sz w:val="18"/>
                <w:szCs w:val="18"/>
              </w:rPr>
            </w:pPr>
            <w:r>
              <w:rPr>
                <w:rFonts w:ascii="Arial" w:hAnsi="Arial" w:cs="Arial"/>
                <w:sz w:val="18"/>
                <w:szCs w:val="18"/>
              </w:rPr>
              <w:t>Ongoing</w:t>
            </w:r>
          </w:p>
          <w:p w14:paraId="6096876B" w14:textId="77777777" w:rsidR="00BC5473" w:rsidRDefault="00BC5473" w:rsidP="00B35AA1">
            <w:pPr>
              <w:rPr>
                <w:rFonts w:ascii="Arial" w:hAnsi="Arial" w:cs="Arial"/>
                <w:sz w:val="18"/>
                <w:szCs w:val="18"/>
              </w:rPr>
            </w:pPr>
          </w:p>
          <w:p w14:paraId="09D5FC40" w14:textId="77777777" w:rsidR="00BC5473" w:rsidRDefault="00BC5473" w:rsidP="00B35AA1">
            <w:pPr>
              <w:rPr>
                <w:rFonts w:ascii="Arial" w:hAnsi="Arial" w:cs="Arial"/>
                <w:sz w:val="18"/>
                <w:szCs w:val="18"/>
              </w:rPr>
            </w:pPr>
          </w:p>
          <w:p w14:paraId="713AD7B2" w14:textId="77777777" w:rsidR="00BC5473" w:rsidRDefault="00BC5473" w:rsidP="00B35AA1">
            <w:pPr>
              <w:rPr>
                <w:rFonts w:ascii="Arial" w:hAnsi="Arial" w:cs="Arial"/>
                <w:sz w:val="18"/>
                <w:szCs w:val="18"/>
              </w:rPr>
            </w:pPr>
          </w:p>
          <w:p w14:paraId="7971CD8F" w14:textId="77777777" w:rsidR="00BC5473" w:rsidRDefault="00BC5473" w:rsidP="00B35AA1">
            <w:pPr>
              <w:rPr>
                <w:rFonts w:ascii="Arial" w:hAnsi="Arial" w:cs="Arial"/>
                <w:sz w:val="18"/>
                <w:szCs w:val="18"/>
              </w:rPr>
            </w:pPr>
          </w:p>
          <w:p w14:paraId="1DE7D792" w14:textId="77777777" w:rsidR="00BC5473" w:rsidRDefault="00BC5473" w:rsidP="00B35AA1">
            <w:pPr>
              <w:rPr>
                <w:rFonts w:ascii="Arial" w:hAnsi="Arial" w:cs="Arial"/>
                <w:sz w:val="18"/>
                <w:szCs w:val="18"/>
              </w:rPr>
            </w:pPr>
          </w:p>
          <w:p w14:paraId="6245AFD0" w14:textId="77777777" w:rsidR="00BC5473" w:rsidRPr="007079EA" w:rsidRDefault="00BC5473" w:rsidP="00B35AA1">
            <w:pPr>
              <w:rPr>
                <w:rFonts w:ascii="Arial" w:hAnsi="Arial" w:cs="Arial"/>
                <w:sz w:val="18"/>
                <w:szCs w:val="18"/>
              </w:rPr>
            </w:pPr>
            <w:r>
              <w:rPr>
                <w:rFonts w:ascii="Arial" w:hAnsi="Arial" w:cs="Arial"/>
                <w:sz w:val="18"/>
                <w:szCs w:val="18"/>
              </w:rPr>
              <w:t>12/202</w:t>
            </w:r>
            <w:r w:rsidR="005743B7">
              <w:rPr>
                <w:rFonts w:ascii="Arial" w:hAnsi="Arial" w:cs="Arial"/>
                <w:sz w:val="18"/>
                <w:szCs w:val="18"/>
              </w:rPr>
              <w:t>3</w:t>
            </w:r>
          </w:p>
        </w:tc>
      </w:tr>
      <w:tr w:rsidR="006502C9" w:rsidRPr="00D7682B" w14:paraId="22CDCB63" w14:textId="77777777" w:rsidTr="006502C9">
        <w:tblPrEx>
          <w:tblCellMar>
            <w:top w:w="0" w:type="dxa"/>
            <w:bottom w:w="0" w:type="dxa"/>
          </w:tblCellMar>
        </w:tblPrEx>
        <w:trPr>
          <w:trHeight w:val="466"/>
        </w:trPr>
        <w:tc>
          <w:tcPr>
            <w:tcW w:w="720" w:type="dxa"/>
            <w:tcBorders>
              <w:top w:val="single" w:sz="4" w:space="0" w:color="999999"/>
              <w:bottom w:val="single" w:sz="4" w:space="0" w:color="999999"/>
            </w:tcBorders>
            <w:vAlign w:val="center"/>
          </w:tcPr>
          <w:p w14:paraId="31B57714" w14:textId="77777777" w:rsidR="006502C9" w:rsidRDefault="006502C9" w:rsidP="006502C9">
            <w:pPr>
              <w:spacing w:beforeLines="60" w:before="144" w:afterLines="60" w:after="144"/>
              <w:jc w:val="center"/>
              <w:rPr>
                <w:rFonts w:ascii="Arial" w:hAnsi="Arial" w:cs="Arial"/>
                <w:sz w:val="18"/>
                <w:szCs w:val="18"/>
              </w:rPr>
            </w:pPr>
            <w:r>
              <w:rPr>
                <w:rFonts w:ascii="Arial" w:hAnsi="Arial" w:cs="Arial"/>
                <w:sz w:val="18"/>
                <w:szCs w:val="18"/>
              </w:rPr>
              <w:lastRenderedPageBreak/>
              <w:t>6</w:t>
            </w:r>
          </w:p>
        </w:tc>
        <w:tc>
          <w:tcPr>
            <w:tcW w:w="1620" w:type="dxa"/>
            <w:tcBorders>
              <w:top w:val="single" w:sz="4" w:space="0" w:color="999999"/>
              <w:bottom w:val="single" w:sz="4" w:space="0" w:color="999999"/>
            </w:tcBorders>
            <w:vAlign w:val="center"/>
          </w:tcPr>
          <w:p w14:paraId="19A609FE" w14:textId="77777777" w:rsidR="006502C9" w:rsidRDefault="006502C9" w:rsidP="006502C9">
            <w:pPr>
              <w:spacing w:before="20" w:after="20"/>
              <w:jc w:val="both"/>
              <w:rPr>
                <w:rFonts w:ascii="Arial" w:hAnsi="Arial" w:cs="Arial"/>
                <w:sz w:val="18"/>
                <w:szCs w:val="18"/>
              </w:rPr>
            </w:pPr>
            <w:r>
              <w:rPr>
                <w:rFonts w:ascii="Arial" w:hAnsi="Arial" w:cs="Arial"/>
                <w:sz w:val="18"/>
                <w:szCs w:val="18"/>
              </w:rPr>
              <w:t>Electricity</w:t>
            </w:r>
          </w:p>
        </w:tc>
        <w:tc>
          <w:tcPr>
            <w:tcW w:w="1771" w:type="dxa"/>
            <w:tcBorders>
              <w:top w:val="single" w:sz="4" w:space="0" w:color="999999"/>
              <w:bottom w:val="single" w:sz="4" w:space="0" w:color="999999"/>
            </w:tcBorders>
            <w:vAlign w:val="center"/>
          </w:tcPr>
          <w:p w14:paraId="11DA12F1" w14:textId="77777777" w:rsidR="006502C9" w:rsidRPr="002B6515" w:rsidRDefault="006502C9" w:rsidP="006502C9">
            <w:pPr>
              <w:spacing w:before="20" w:after="20"/>
              <w:jc w:val="both"/>
              <w:rPr>
                <w:rFonts w:ascii="Arial" w:hAnsi="Arial" w:cs="Arial"/>
                <w:bCs/>
                <w:sz w:val="18"/>
                <w:szCs w:val="18"/>
              </w:rPr>
            </w:pPr>
            <w:r>
              <w:rPr>
                <w:rFonts w:ascii="Arial" w:hAnsi="Arial" w:cs="Arial"/>
                <w:bCs/>
                <w:sz w:val="18"/>
                <w:szCs w:val="18"/>
              </w:rPr>
              <w:t>Lone workers may experience electrical shock or burn injury due to get in touch of live electricity</w:t>
            </w:r>
          </w:p>
        </w:tc>
        <w:tc>
          <w:tcPr>
            <w:tcW w:w="2909" w:type="dxa"/>
            <w:tcBorders>
              <w:top w:val="single" w:sz="4" w:space="0" w:color="999999"/>
              <w:bottom w:val="single" w:sz="4" w:space="0" w:color="999999"/>
            </w:tcBorders>
            <w:vAlign w:val="center"/>
          </w:tcPr>
          <w:p w14:paraId="76156DD5" w14:textId="77777777" w:rsidR="006502C9" w:rsidRDefault="006502C9" w:rsidP="006502C9">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 xml:space="preserve">Lone workers are advised to visually check socket, leads and plugs for damage prior to use in the DSE </w:t>
            </w:r>
            <w:proofErr w:type="gramStart"/>
            <w:r>
              <w:rPr>
                <w:rFonts w:ascii="Arial" w:hAnsi="Arial" w:cs="Arial"/>
                <w:bCs/>
                <w:sz w:val="18"/>
                <w:szCs w:val="18"/>
              </w:rPr>
              <w:t>checklist</w:t>
            </w:r>
            <w:proofErr w:type="gramEnd"/>
          </w:p>
          <w:p w14:paraId="2F236CC1" w14:textId="77777777" w:rsidR="006502C9" w:rsidRDefault="006502C9" w:rsidP="006502C9">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 xml:space="preserve">Lone workers are advised to have PAT test for portable electrical equipment. </w:t>
            </w:r>
          </w:p>
          <w:p w14:paraId="7D1002FF" w14:textId="77777777" w:rsidR="006502C9" w:rsidRPr="002B6515" w:rsidRDefault="006502C9" w:rsidP="006502C9">
            <w:pPr>
              <w:spacing w:before="20" w:after="20"/>
              <w:ind w:left="252"/>
              <w:jc w:val="both"/>
              <w:rPr>
                <w:rFonts w:ascii="Arial" w:hAnsi="Arial" w:cs="Arial"/>
                <w:bCs/>
                <w:sz w:val="18"/>
                <w:szCs w:val="18"/>
              </w:rPr>
            </w:pPr>
          </w:p>
        </w:tc>
        <w:tc>
          <w:tcPr>
            <w:tcW w:w="300" w:type="dxa"/>
            <w:tcBorders>
              <w:top w:val="single" w:sz="4" w:space="0" w:color="808080"/>
              <w:bottom w:val="single" w:sz="4" w:space="0" w:color="808080"/>
            </w:tcBorders>
            <w:vAlign w:val="center"/>
          </w:tcPr>
          <w:p w14:paraId="6A4FFD80" w14:textId="77777777" w:rsidR="006502C9" w:rsidRDefault="006502C9" w:rsidP="006502C9">
            <w:pPr>
              <w:jc w:val="center"/>
              <w:rPr>
                <w:rFonts w:ascii="Arial" w:hAnsi="Arial" w:cs="Arial"/>
                <w:sz w:val="18"/>
                <w:szCs w:val="18"/>
              </w:rPr>
            </w:pPr>
            <w:r>
              <w:rPr>
                <w:rFonts w:ascii="Arial" w:hAnsi="Arial" w:cs="Arial"/>
                <w:sz w:val="18"/>
                <w:szCs w:val="18"/>
              </w:rPr>
              <w:t>2</w:t>
            </w:r>
          </w:p>
        </w:tc>
        <w:tc>
          <w:tcPr>
            <w:tcW w:w="300" w:type="dxa"/>
            <w:tcBorders>
              <w:top w:val="single" w:sz="4" w:space="0" w:color="808080"/>
              <w:bottom w:val="single" w:sz="4" w:space="0" w:color="808080"/>
            </w:tcBorders>
            <w:vAlign w:val="center"/>
          </w:tcPr>
          <w:p w14:paraId="19BD03ED" w14:textId="77777777" w:rsidR="006502C9" w:rsidRDefault="006502C9" w:rsidP="006502C9">
            <w:pPr>
              <w:jc w:val="center"/>
              <w:rPr>
                <w:rFonts w:ascii="Arial" w:hAnsi="Arial" w:cs="Arial"/>
                <w:sz w:val="18"/>
                <w:szCs w:val="18"/>
              </w:rPr>
            </w:pPr>
            <w:r>
              <w:rPr>
                <w:rFonts w:ascii="Arial" w:hAnsi="Arial" w:cs="Arial"/>
                <w:sz w:val="18"/>
                <w:szCs w:val="18"/>
              </w:rPr>
              <w:t>5</w:t>
            </w:r>
          </w:p>
        </w:tc>
        <w:tc>
          <w:tcPr>
            <w:tcW w:w="517" w:type="dxa"/>
            <w:tcBorders>
              <w:top w:val="single" w:sz="4" w:space="0" w:color="808080"/>
              <w:bottom w:val="single" w:sz="4" w:space="0" w:color="808080"/>
            </w:tcBorders>
            <w:vAlign w:val="center"/>
          </w:tcPr>
          <w:p w14:paraId="034C4835" w14:textId="77777777" w:rsidR="006502C9" w:rsidRDefault="006502C9" w:rsidP="006502C9">
            <w:pPr>
              <w:jc w:val="center"/>
              <w:rPr>
                <w:rFonts w:ascii="Arial" w:hAnsi="Arial" w:cs="Arial"/>
                <w:sz w:val="18"/>
                <w:szCs w:val="18"/>
              </w:rPr>
            </w:pPr>
            <w:r>
              <w:rPr>
                <w:rFonts w:ascii="Arial" w:hAnsi="Arial" w:cs="Arial"/>
                <w:sz w:val="18"/>
                <w:szCs w:val="18"/>
              </w:rPr>
              <w:t>10</w:t>
            </w:r>
          </w:p>
        </w:tc>
        <w:tc>
          <w:tcPr>
            <w:tcW w:w="900" w:type="dxa"/>
            <w:tcBorders>
              <w:top w:val="single" w:sz="4" w:space="0" w:color="808080"/>
              <w:bottom w:val="single" w:sz="4" w:space="0" w:color="808080"/>
            </w:tcBorders>
            <w:shd w:val="clear" w:color="auto" w:fill="auto"/>
            <w:vAlign w:val="center"/>
          </w:tcPr>
          <w:p w14:paraId="207ADA12" w14:textId="77777777" w:rsidR="006502C9" w:rsidRDefault="006502C9" w:rsidP="006502C9">
            <w:pPr>
              <w:jc w:val="center"/>
              <w:rPr>
                <w:rFonts w:ascii="Arial" w:hAnsi="Arial" w:cs="Arial"/>
                <w:sz w:val="18"/>
                <w:szCs w:val="18"/>
              </w:rPr>
            </w:pPr>
            <w:r>
              <w:rPr>
                <w:rFonts w:ascii="Arial" w:hAnsi="Arial" w:cs="Arial"/>
                <w:sz w:val="18"/>
                <w:szCs w:val="18"/>
              </w:rPr>
              <w:t>Low</w:t>
            </w:r>
          </w:p>
        </w:tc>
        <w:tc>
          <w:tcPr>
            <w:tcW w:w="2396" w:type="dxa"/>
            <w:tcBorders>
              <w:top w:val="single" w:sz="4" w:space="0" w:color="808080"/>
              <w:bottom w:val="single" w:sz="4" w:space="0" w:color="808080"/>
            </w:tcBorders>
            <w:shd w:val="clear" w:color="auto" w:fill="auto"/>
            <w:vAlign w:val="center"/>
          </w:tcPr>
          <w:p w14:paraId="240C9C97" w14:textId="77777777" w:rsidR="006502C9" w:rsidRDefault="006502C9" w:rsidP="006502C9">
            <w:pPr>
              <w:rPr>
                <w:rFonts w:ascii="Arial" w:hAnsi="Arial" w:cs="Arial"/>
                <w:sz w:val="18"/>
                <w:szCs w:val="18"/>
              </w:rPr>
            </w:pPr>
            <w:r>
              <w:rPr>
                <w:rFonts w:ascii="Arial" w:hAnsi="Arial" w:cs="Arial"/>
                <w:sz w:val="18"/>
                <w:szCs w:val="18"/>
              </w:rPr>
              <w:t xml:space="preserve">Ensure that lone workers receive DSE training available on BHS </w:t>
            </w:r>
            <w:proofErr w:type="gramStart"/>
            <w:r>
              <w:rPr>
                <w:rFonts w:ascii="Arial" w:hAnsi="Arial" w:cs="Arial"/>
                <w:sz w:val="18"/>
                <w:szCs w:val="18"/>
              </w:rPr>
              <w:t>wise</w:t>
            </w:r>
            <w:proofErr w:type="gramEnd"/>
          </w:p>
          <w:p w14:paraId="12E0123E" w14:textId="77777777" w:rsidR="00266873" w:rsidRDefault="00266873" w:rsidP="006502C9">
            <w:pPr>
              <w:rPr>
                <w:rFonts w:ascii="Arial" w:hAnsi="Arial" w:cs="Arial"/>
                <w:sz w:val="18"/>
                <w:szCs w:val="18"/>
              </w:rPr>
            </w:pPr>
          </w:p>
          <w:p w14:paraId="39288FA5" w14:textId="77777777" w:rsidR="006502C9" w:rsidRDefault="006502C9" w:rsidP="006502C9">
            <w:pPr>
              <w:rPr>
                <w:rFonts w:ascii="Arial" w:hAnsi="Arial" w:cs="Arial"/>
                <w:sz w:val="18"/>
                <w:szCs w:val="18"/>
              </w:rPr>
            </w:pPr>
            <w:r w:rsidRPr="00BC5473">
              <w:rPr>
                <w:rFonts w:ascii="Arial" w:hAnsi="Arial" w:cs="Arial"/>
                <w:sz w:val="18"/>
                <w:szCs w:val="18"/>
              </w:rPr>
              <w:t xml:space="preserve">Lone worker devices (Chaperone) help to find unresponsive lone workers in case of severe </w:t>
            </w:r>
            <w:proofErr w:type="gramStart"/>
            <w:r w:rsidRPr="00BC5473">
              <w:rPr>
                <w:rFonts w:ascii="Arial" w:hAnsi="Arial" w:cs="Arial"/>
                <w:sz w:val="18"/>
                <w:szCs w:val="18"/>
              </w:rPr>
              <w:t>injury</w:t>
            </w:r>
            <w:proofErr w:type="gramEnd"/>
          </w:p>
          <w:p w14:paraId="641B6C7B" w14:textId="77777777" w:rsidR="00266873" w:rsidRDefault="00266873" w:rsidP="006502C9">
            <w:pPr>
              <w:rPr>
                <w:rFonts w:ascii="Arial" w:hAnsi="Arial" w:cs="Arial"/>
                <w:sz w:val="18"/>
                <w:szCs w:val="18"/>
              </w:rPr>
            </w:pPr>
          </w:p>
          <w:p w14:paraId="0B1D85BA" w14:textId="77777777" w:rsidR="00266873" w:rsidRPr="00266873" w:rsidRDefault="00266873" w:rsidP="006502C9">
            <w:pPr>
              <w:rPr>
                <w:rFonts w:ascii="Arial" w:hAnsi="Arial" w:cs="Arial"/>
                <w:sz w:val="18"/>
                <w:szCs w:val="18"/>
              </w:rPr>
            </w:pPr>
            <w:r>
              <w:rPr>
                <w:rFonts w:ascii="Arial" w:hAnsi="Arial" w:cs="Arial"/>
                <w:sz w:val="18"/>
                <w:szCs w:val="18"/>
              </w:rPr>
              <w:t>Home workers to ensure that t</w:t>
            </w:r>
            <w:r w:rsidRPr="00266873">
              <w:rPr>
                <w:rFonts w:ascii="Arial" w:hAnsi="Arial" w:cs="Arial"/>
                <w:sz w:val="18"/>
                <w:szCs w:val="18"/>
              </w:rPr>
              <w:t xml:space="preserve">here are </w:t>
            </w:r>
            <w:proofErr w:type="gramStart"/>
            <w:r w:rsidRPr="00266873">
              <w:rPr>
                <w:rFonts w:ascii="Arial" w:hAnsi="Arial" w:cs="Arial"/>
                <w:sz w:val="18"/>
                <w:szCs w:val="18"/>
              </w:rPr>
              <w:t>a sufficient number of</w:t>
            </w:r>
            <w:proofErr w:type="gramEnd"/>
            <w:r w:rsidRPr="00266873">
              <w:rPr>
                <w:rFonts w:ascii="Arial" w:hAnsi="Arial" w:cs="Arial"/>
                <w:sz w:val="18"/>
                <w:szCs w:val="18"/>
              </w:rPr>
              <w:t xml:space="preserve"> outlet sockets and suitable 13A single phase 240v AC electrical supply available</w:t>
            </w:r>
            <w:r>
              <w:rPr>
                <w:rFonts w:ascii="Arial" w:hAnsi="Arial" w:cs="Arial"/>
                <w:sz w:val="18"/>
                <w:szCs w:val="18"/>
              </w:rPr>
              <w:t xml:space="preserve">. </w:t>
            </w:r>
            <w:r w:rsidR="00D83BEA">
              <w:rPr>
                <w:rFonts w:ascii="Arial" w:hAnsi="Arial" w:cs="Arial"/>
                <w:sz w:val="18"/>
                <w:szCs w:val="18"/>
              </w:rPr>
              <w:t>DSE assessment are used as evidence of compliance.</w:t>
            </w:r>
          </w:p>
        </w:tc>
        <w:tc>
          <w:tcPr>
            <w:tcW w:w="1041" w:type="dxa"/>
            <w:tcBorders>
              <w:top w:val="single" w:sz="4" w:space="0" w:color="808080"/>
              <w:bottom w:val="single" w:sz="4" w:space="0" w:color="808080"/>
            </w:tcBorders>
            <w:shd w:val="clear" w:color="auto" w:fill="auto"/>
            <w:vAlign w:val="center"/>
          </w:tcPr>
          <w:p w14:paraId="069FD849" w14:textId="77777777" w:rsidR="006502C9" w:rsidRDefault="006502C9" w:rsidP="006502C9">
            <w:pPr>
              <w:rPr>
                <w:rFonts w:ascii="Arial" w:hAnsi="Arial" w:cs="Arial"/>
                <w:sz w:val="18"/>
                <w:szCs w:val="18"/>
              </w:rPr>
            </w:pPr>
            <w:r>
              <w:rPr>
                <w:rFonts w:ascii="Arial" w:hAnsi="Arial" w:cs="Arial"/>
                <w:sz w:val="18"/>
                <w:szCs w:val="18"/>
              </w:rPr>
              <w:t>GP/SC</w:t>
            </w:r>
          </w:p>
          <w:p w14:paraId="3D392656" w14:textId="77777777" w:rsidR="006502C9" w:rsidRDefault="006502C9" w:rsidP="006502C9">
            <w:pPr>
              <w:rPr>
                <w:rFonts w:ascii="Arial" w:hAnsi="Arial" w:cs="Arial"/>
                <w:sz w:val="18"/>
                <w:szCs w:val="18"/>
              </w:rPr>
            </w:pPr>
          </w:p>
          <w:p w14:paraId="54808576" w14:textId="77777777" w:rsidR="006502C9" w:rsidRDefault="006502C9" w:rsidP="006502C9">
            <w:pPr>
              <w:rPr>
                <w:rFonts w:ascii="Arial" w:hAnsi="Arial" w:cs="Arial"/>
                <w:sz w:val="18"/>
                <w:szCs w:val="18"/>
              </w:rPr>
            </w:pPr>
          </w:p>
          <w:p w14:paraId="618CE000" w14:textId="77777777" w:rsidR="006502C9" w:rsidRDefault="006502C9" w:rsidP="006502C9">
            <w:pPr>
              <w:rPr>
                <w:rFonts w:ascii="Arial" w:hAnsi="Arial" w:cs="Arial"/>
                <w:sz w:val="18"/>
                <w:szCs w:val="18"/>
              </w:rPr>
            </w:pPr>
          </w:p>
          <w:p w14:paraId="747A3B8F" w14:textId="77777777" w:rsidR="006502C9" w:rsidRDefault="006502C9" w:rsidP="006502C9">
            <w:pPr>
              <w:jc w:val="center"/>
              <w:rPr>
                <w:rFonts w:ascii="Arial" w:hAnsi="Arial" w:cs="Arial"/>
                <w:sz w:val="18"/>
                <w:szCs w:val="18"/>
              </w:rPr>
            </w:pPr>
            <w:r>
              <w:rPr>
                <w:rFonts w:ascii="Arial" w:hAnsi="Arial" w:cs="Arial"/>
                <w:sz w:val="18"/>
                <w:szCs w:val="18"/>
              </w:rPr>
              <w:t>GP</w:t>
            </w:r>
          </w:p>
        </w:tc>
        <w:tc>
          <w:tcPr>
            <w:tcW w:w="1134" w:type="dxa"/>
            <w:tcBorders>
              <w:top w:val="single" w:sz="4" w:space="0" w:color="808080"/>
              <w:bottom w:val="single" w:sz="4" w:space="0" w:color="808080"/>
            </w:tcBorders>
            <w:shd w:val="clear" w:color="auto" w:fill="auto"/>
            <w:vAlign w:val="center"/>
          </w:tcPr>
          <w:p w14:paraId="104BDBCE" w14:textId="77777777" w:rsidR="006502C9" w:rsidRDefault="006502C9" w:rsidP="006502C9">
            <w:pPr>
              <w:jc w:val="center"/>
              <w:rPr>
                <w:rFonts w:ascii="Arial" w:hAnsi="Arial" w:cs="Arial"/>
                <w:sz w:val="18"/>
                <w:szCs w:val="18"/>
              </w:rPr>
            </w:pPr>
            <w:r>
              <w:rPr>
                <w:rFonts w:ascii="Arial" w:hAnsi="Arial" w:cs="Arial"/>
                <w:sz w:val="18"/>
                <w:szCs w:val="18"/>
              </w:rPr>
              <w:t>Ongoing</w:t>
            </w:r>
          </w:p>
          <w:p w14:paraId="493C353E" w14:textId="77777777" w:rsidR="006502C9" w:rsidRDefault="006502C9" w:rsidP="006502C9">
            <w:pPr>
              <w:jc w:val="center"/>
              <w:rPr>
                <w:rFonts w:ascii="Arial" w:hAnsi="Arial" w:cs="Arial"/>
                <w:sz w:val="18"/>
                <w:szCs w:val="18"/>
              </w:rPr>
            </w:pPr>
          </w:p>
          <w:p w14:paraId="25D36956" w14:textId="77777777" w:rsidR="006502C9" w:rsidRDefault="006502C9" w:rsidP="006502C9">
            <w:pPr>
              <w:jc w:val="center"/>
              <w:rPr>
                <w:rFonts w:ascii="Arial" w:hAnsi="Arial" w:cs="Arial"/>
                <w:sz w:val="18"/>
                <w:szCs w:val="18"/>
              </w:rPr>
            </w:pPr>
          </w:p>
          <w:p w14:paraId="3A7CCB9A" w14:textId="77777777" w:rsidR="006502C9" w:rsidRDefault="006502C9" w:rsidP="006502C9">
            <w:pPr>
              <w:jc w:val="center"/>
              <w:rPr>
                <w:rFonts w:ascii="Arial" w:hAnsi="Arial" w:cs="Arial"/>
                <w:sz w:val="18"/>
                <w:szCs w:val="18"/>
              </w:rPr>
            </w:pPr>
          </w:p>
          <w:p w14:paraId="609BB819" w14:textId="77777777" w:rsidR="006502C9" w:rsidRPr="00B35AA1" w:rsidRDefault="006502C9" w:rsidP="006502C9">
            <w:pPr>
              <w:jc w:val="center"/>
              <w:rPr>
                <w:rFonts w:ascii="Arial" w:hAnsi="Arial" w:cs="Arial"/>
                <w:sz w:val="18"/>
                <w:szCs w:val="18"/>
              </w:rPr>
            </w:pPr>
            <w:r>
              <w:rPr>
                <w:rFonts w:ascii="Arial" w:hAnsi="Arial" w:cs="Arial"/>
                <w:sz w:val="18"/>
                <w:szCs w:val="18"/>
              </w:rPr>
              <w:t>12/2022</w:t>
            </w:r>
          </w:p>
        </w:tc>
        <w:tc>
          <w:tcPr>
            <w:tcW w:w="1276" w:type="dxa"/>
            <w:tcBorders>
              <w:top w:val="single" w:sz="4" w:space="0" w:color="808080"/>
              <w:bottom w:val="single" w:sz="4" w:space="0" w:color="808080"/>
            </w:tcBorders>
            <w:shd w:val="clear" w:color="auto" w:fill="auto"/>
            <w:vAlign w:val="center"/>
          </w:tcPr>
          <w:p w14:paraId="50F2792A" w14:textId="77777777" w:rsidR="006502C9" w:rsidRDefault="006502C9" w:rsidP="006502C9">
            <w:pPr>
              <w:rPr>
                <w:rFonts w:ascii="Arial" w:hAnsi="Arial" w:cs="Arial"/>
                <w:sz w:val="18"/>
                <w:szCs w:val="18"/>
              </w:rPr>
            </w:pPr>
            <w:r>
              <w:rPr>
                <w:rFonts w:ascii="Arial" w:hAnsi="Arial" w:cs="Arial"/>
                <w:sz w:val="18"/>
                <w:szCs w:val="18"/>
              </w:rPr>
              <w:t>Ongoing</w:t>
            </w:r>
          </w:p>
          <w:p w14:paraId="011F112F" w14:textId="77777777" w:rsidR="006502C9" w:rsidRDefault="006502C9" w:rsidP="006502C9">
            <w:pPr>
              <w:rPr>
                <w:rFonts w:ascii="Arial" w:hAnsi="Arial" w:cs="Arial"/>
                <w:sz w:val="18"/>
                <w:szCs w:val="18"/>
              </w:rPr>
            </w:pPr>
          </w:p>
          <w:p w14:paraId="1FE2F225" w14:textId="77777777" w:rsidR="006502C9" w:rsidRDefault="006502C9" w:rsidP="006502C9">
            <w:pPr>
              <w:rPr>
                <w:rFonts w:ascii="Arial" w:hAnsi="Arial" w:cs="Arial"/>
                <w:sz w:val="18"/>
                <w:szCs w:val="18"/>
              </w:rPr>
            </w:pPr>
          </w:p>
          <w:p w14:paraId="60704683" w14:textId="77777777" w:rsidR="006502C9" w:rsidRDefault="006502C9" w:rsidP="006502C9">
            <w:pPr>
              <w:rPr>
                <w:rFonts w:ascii="Arial" w:hAnsi="Arial" w:cs="Arial"/>
                <w:sz w:val="18"/>
                <w:szCs w:val="18"/>
              </w:rPr>
            </w:pPr>
          </w:p>
          <w:p w14:paraId="4E4E0976" w14:textId="77777777" w:rsidR="006502C9" w:rsidRPr="007079EA" w:rsidRDefault="006502C9" w:rsidP="006502C9">
            <w:pPr>
              <w:rPr>
                <w:rFonts w:ascii="Arial" w:hAnsi="Arial" w:cs="Arial"/>
                <w:sz w:val="18"/>
                <w:szCs w:val="18"/>
              </w:rPr>
            </w:pPr>
            <w:r>
              <w:rPr>
                <w:rFonts w:ascii="Arial" w:hAnsi="Arial" w:cs="Arial"/>
                <w:sz w:val="18"/>
                <w:szCs w:val="18"/>
              </w:rPr>
              <w:t>12/2022</w:t>
            </w:r>
          </w:p>
        </w:tc>
      </w:tr>
      <w:tr w:rsidR="009F7EA5" w:rsidRPr="00D7682B" w14:paraId="3716864E" w14:textId="77777777" w:rsidTr="003F0804">
        <w:tblPrEx>
          <w:tblCellMar>
            <w:top w:w="0" w:type="dxa"/>
            <w:bottom w:w="0" w:type="dxa"/>
          </w:tblCellMar>
        </w:tblPrEx>
        <w:trPr>
          <w:trHeight w:val="466"/>
        </w:trPr>
        <w:tc>
          <w:tcPr>
            <w:tcW w:w="720" w:type="dxa"/>
            <w:tcBorders>
              <w:top w:val="single" w:sz="4" w:space="0" w:color="999999"/>
              <w:bottom w:val="single" w:sz="4" w:space="0" w:color="999999"/>
            </w:tcBorders>
            <w:vAlign w:val="center"/>
          </w:tcPr>
          <w:p w14:paraId="4C004E6F" w14:textId="77777777" w:rsidR="009F7EA5" w:rsidRDefault="009F7EA5" w:rsidP="009F7EA5">
            <w:pPr>
              <w:spacing w:beforeLines="60" w:before="144" w:afterLines="60" w:after="144"/>
              <w:jc w:val="center"/>
              <w:rPr>
                <w:rFonts w:ascii="Arial" w:hAnsi="Arial" w:cs="Arial"/>
                <w:sz w:val="18"/>
                <w:szCs w:val="18"/>
              </w:rPr>
            </w:pPr>
            <w:r>
              <w:rPr>
                <w:rFonts w:ascii="Arial" w:hAnsi="Arial" w:cs="Arial"/>
                <w:sz w:val="18"/>
                <w:szCs w:val="18"/>
              </w:rPr>
              <w:t>7</w:t>
            </w:r>
          </w:p>
        </w:tc>
        <w:tc>
          <w:tcPr>
            <w:tcW w:w="1620" w:type="dxa"/>
            <w:tcBorders>
              <w:top w:val="single" w:sz="4" w:space="0" w:color="999999"/>
              <w:bottom w:val="single" w:sz="4" w:space="0" w:color="999999"/>
            </w:tcBorders>
            <w:vAlign w:val="center"/>
          </w:tcPr>
          <w:p w14:paraId="42CDDE60" w14:textId="77777777" w:rsidR="009F7EA5" w:rsidRDefault="009F7EA5" w:rsidP="009F7EA5">
            <w:pPr>
              <w:spacing w:before="20" w:after="20"/>
              <w:jc w:val="both"/>
              <w:rPr>
                <w:rFonts w:ascii="Arial" w:hAnsi="Arial" w:cs="Arial"/>
                <w:sz w:val="18"/>
                <w:szCs w:val="18"/>
              </w:rPr>
            </w:pPr>
            <w:r>
              <w:rPr>
                <w:rFonts w:ascii="Arial" w:hAnsi="Arial" w:cs="Arial"/>
                <w:sz w:val="18"/>
                <w:szCs w:val="18"/>
              </w:rPr>
              <w:t xml:space="preserve">Fire </w:t>
            </w:r>
          </w:p>
        </w:tc>
        <w:tc>
          <w:tcPr>
            <w:tcW w:w="1771" w:type="dxa"/>
            <w:tcBorders>
              <w:top w:val="single" w:sz="4" w:space="0" w:color="999999"/>
              <w:bottom w:val="single" w:sz="4" w:space="0" w:color="999999"/>
            </w:tcBorders>
            <w:vAlign w:val="center"/>
          </w:tcPr>
          <w:p w14:paraId="6ED8F1D9" w14:textId="77777777" w:rsidR="009F7EA5" w:rsidRDefault="009F7EA5" w:rsidP="009F7EA5">
            <w:pPr>
              <w:spacing w:before="20" w:after="20"/>
              <w:jc w:val="both"/>
              <w:rPr>
                <w:rFonts w:ascii="Arial" w:hAnsi="Arial" w:cs="Arial"/>
                <w:bCs/>
                <w:sz w:val="18"/>
                <w:szCs w:val="18"/>
              </w:rPr>
            </w:pPr>
            <w:r>
              <w:rPr>
                <w:rFonts w:ascii="Arial" w:hAnsi="Arial" w:cs="Arial"/>
                <w:bCs/>
                <w:sz w:val="18"/>
                <w:szCs w:val="18"/>
              </w:rPr>
              <w:t>Lone workers are at risk of burn injury or death from fire that may occur due to gas explosion, cooking fire, electric radiators/</w:t>
            </w:r>
            <w:proofErr w:type="gramStart"/>
            <w:r>
              <w:rPr>
                <w:rFonts w:ascii="Arial" w:hAnsi="Arial" w:cs="Arial"/>
                <w:bCs/>
                <w:sz w:val="18"/>
                <w:szCs w:val="18"/>
              </w:rPr>
              <w:t>heaters</w:t>
            </w:r>
            <w:proofErr w:type="gramEnd"/>
            <w:r>
              <w:rPr>
                <w:rFonts w:ascii="Arial" w:hAnsi="Arial" w:cs="Arial"/>
                <w:bCs/>
                <w:sz w:val="18"/>
                <w:szCs w:val="18"/>
              </w:rPr>
              <w:t xml:space="preserve"> and heat wave. </w:t>
            </w:r>
          </w:p>
        </w:tc>
        <w:tc>
          <w:tcPr>
            <w:tcW w:w="2909" w:type="dxa"/>
            <w:tcBorders>
              <w:top w:val="single" w:sz="4" w:space="0" w:color="999999"/>
              <w:bottom w:val="single" w:sz="4" w:space="0" w:color="999999"/>
            </w:tcBorders>
            <w:vAlign w:val="center"/>
          </w:tcPr>
          <w:p w14:paraId="13C2FE08" w14:textId="77777777" w:rsidR="009F7EA5" w:rsidRDefault="009F7EA5" w:rsidP="009F7EA5">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Home workers are advised to install suitable smoking/fire detector or fire extinguishers at home.</w:t>
            </w:r>
          </w:p>
          <w:p w14:paraId="3A983779" w14:textId="77777777" w:rsidR="009F7EA5" w:rsidRDefault="009F7EA5" w:rsidP="009F7EA5">
            <w:pPr>
              <w:numPr>
                <w:ilvl w:val="0"/>
                <w:numId w:val="3"/>
              </w:numPr>
              <w:tabs>
                <w:tab w:val="clear" w:pos="720"/>
                <w:tab w:val="num" w:pos="252"/>
              </w:tabs>
              <w:spacing w:before="20" w:after="20"/>
              <w:ind w:left="252" w:hanging="180"/>
              <w:jc w:val="both"/>
              <w:rPr>
                <w:rFonts w:ascii="Arial" w:hAnsi="Arial" w:cs="Arial"/>
                <w:bCs/>
                <w:sz w:val="18"/>
                <w:szCs w:val="18"/>
              </w:rPr>
            </w:pPr>
            <w:r>
              <w:rPr>
                <w:rFonts w:ascii="Arial" w:hAnsi="Arial" w:cs="Arial"/>
                <w:bCs/>
                <w:sz w:val="18"/>
                <w:szCs w:val="18"/>
              </w:rPr>
              <w:t xml:space="preserve"> DSE assessment ensures that home workers comply with above requirements.</w:t>
            </w:r>
          </w:p>
          <w:p w14:paraId="7C94EA21" w14:textId="77777777" w:rsidR="009F7EA5" w:rsidRPr="009F7EA5" w:rsidRDefault="009F7EA5" w:rsidP="009F7EA5">
            <w:pPr>
              <w:numPr>
                <w:ilvl w:val="0"/>
                <w:numId w:val="3"/>
              </w:numPr>
              <w:tabs>
                <w:tab w:val="clear" w:pos="720"/>
                <w:tab w:val="num" w:pos="252"/>
              </w:tabs>
              <w:spacing w:before="20" w:after="20"/>
              <w:ind w:left="252" w:hanging="180"/>
              <w:jc w:val="both"/>
              <w:rPr>
                <w:rFonts w:ascii="Arial" w:hAnsi="Arial" w:cs="Arial"/>
                <w:sz w:val="18"/>
                <w:szCs w:val="18"/>
              </w:rPr>
            </w:pPr>
            <w:r w:rsidRPr="009F7EA5">
              <w:rPr>
                <w:rFonts w:ascii="Arial" w:hAnsi="Arial" w:cs="Arial"/>
                <w:sz w:val="18"/>
                <w:szCs w:val="18"/>
              </w:rPr>
              <w:t xml:space="preserve">Home workers receive instructions and guidance throughout the DSE and risk assessment to maintain good housekeeping, to have suitable fire detector or fire extinguisher equipment and to communicate to emergency services in the event of </w:t>
            </w:r>
            <w:proofErr w:type="gramStart"/>
            <w:r w:rsidRPr="009F7EA5">
              <w:rPr>
                <w:rFonts w:ascii="Arial" w:hAnsi="Arial" w:cs="Arial"/>
                <w:sz w:val="18"/>
                <w:szCs w:val="18"/>
              </w:rPr>
              <w:t>fire</w:t>
            </w:r>
            <w:proofErr w:type="gramEnd"/>
          </w:p>
          <w:p w14:paraId="77E6F7A2" w14:textId="77777777" w:rsidR="009F7EA5" w:rsidRPr="009F7EA5" w:rsidRDefault="009F7EA5" w:rsidP="009F7EA5">
            <w:pPr>
              <w:numPr>
                <w:ilvl w:val="0"/>
                <w:numId w:val="3"/>
              </w:numPr>
              <w:tabs>
                <w:tab w:val="clear" w:pos="720"/>
                <w:tab w:val="num" w:pos="252"/>
              </w:tabs>
              <w:spacing w:before="20" w:after="20"/>
              <w:ind w:left="252" w:hanging="180"/>
              <w:jc w:val="both"/>
              <w:rPr>
                <w:rFonts w:ascii="Arial" w:hAnsi="Arial" w:cs="Arial"/>
                <w:bCs/>
                <w:sz w:val="18"/>
                <w:szCs w:val="18"/>
              </w:rPr>
            </w:pPr>
            <w:r w:rsidRPr="004243A5">
              <w:rPr>
                <w:rFonts w:ascii="Arial" w:hAnsi="Arial" w:cs="Arial"/>
                <w:sz w:val="18"/>
                <w:szCs w:val="18"/>
              </w:rPr>
              <w:t>Home worker require</w:t>
            </w:r>
            <w:r>
              <w:rPr>
                <w:rFonts w:ascii="Arial" w:hAnsi="Arial" w:cs="Arial"/>
                <w:sz w:val="18"/>
                <w:szCs w:val="18"/>
              </w:rPr>
              <w:t>d</w:t>
            </w:r>
            <w:r w:rsidRPr="004243A5">
              <w:rPr>
                <w:rFonts w:ascii="Arial" w:hAnsi="Arial" w:cs="Arial"/>
                <w:sz w:val="18"/>
                <w:szCs w:val="18"/>
              </w:rPr>
              <w:t xml:space="preserve"> to regularly check escape route and fire exit door to ensure that they are not </w:t>
            </w:r>
            <w:proofErr w:type="gramStart"/>
            <w:r w:rsidRPr="004243A5">
              <w:rPr>
                <w:rFonts w:ascii="Arial" w:hAnsi="Arial" w:cs="Arial"/>
                <w:sz w:val="18"/>
                <w:szCs w:val="18"/>
              </w:rPr>
              <w:t>obstructed</w:t>
            </w:r>
            <w:proofErr w:type="gramEnd"/>
          </w:p>
          <w:p w14:paraId="72B70799" w14:textId="77777777" w:rsidR="009F7EA5" w:rsidRPr="004243A5" w:rsidRDefault="009F7EA5" w:rsidP="009F7EA5">
            <w:pPr>
              <w:spacing w:before="20" w:after="20"/>
              <w:jc w:val="both"/>
              <w:rPr>
                <w:rFonts w:ascii="Arial" w:hAnsi="Arial" w:cs="Arial"/>
                <w:sz w:val="18"/>
                <w:szCs w:val="18"/>
              </w:rPr>
            </w:pPr>
          </w:p>
          <w:p w14:paraId="72AB5B43" w14:textId="77777777" w:rsidR="009F7EA5" w:rsidRDefault="009F7EA5" w:rsidP="009F7EA5">
            <w:pPr>
              <w:spacing w:before="20" w:after="20"/>
              <w:jc w:val="both"/>
              <w:rPr>
                <w:rFonts w:ascii="Arial" w:hAnsi="Arial" w:cs="Arial"/>
                <w:bCs/>
                <w:sz w:val="18"/>
                <w:szCs w:val="18"/>
              </w:rPr>
            </w:pPr>
          </w:p>
        </w:tc>
        <w:tc>
          <w:tcPr>
            <w:tcW w:w="300" w:type="dxa"/>
            <w:tcBorders>
              <w:top w:val="single" w:sz="4" w:space="0" w:color="808080"/>
              <w:bottom w:val="single" w:sz="4" w:space="0" w:color="808080"/>
            </w:tcBorders>
            <w:vAlign w:val="center"/>
          </w:tcPr>
          <w:p w14:paraId="32D8FBB9" w14:textId="77777777" w:rsidR="009F7EA5" w:rsidRDefault="009F7EA5" w:rsidP="009F7EA5">
            <w:pPr>
              <w:jc w:val="center"/>
              <w:rPr>
                <w:rFonts w:ascii="Arial" w:hAnsi="Arial" w:cs="Arial"/>
                <w:sz w:val="18"/>
                <w:szCs w:val="18"/>
              </w:rPr>
            </w:pPr>
            <w:r>
              <w:rPr>
                <w:rFonts w:ascii="Arial" w:hAnsi="Arial" w:cs="Arial"/>
                <w:sz w:val="18"/>
                <w:szCs w:val="18"/>
              </w:rPr>
              <w:t>2</w:t>
            </w:r>
          </w:p>
        </w:tc>
        <w:tc>
          <w:tcPr>
            <w:tcW w:w="300" w:type="dxa"/>
            <w:tcBorders>
              <w:top w:val="single" w:sz="4" w:space="0" w:color="808080"/>
              <w:bottom w:val="single" w:sz="4" w:space="0" w:color="808080"/>
            </w:tcBorders>
            <w:vAlign w:val="center"/>
          </w:tcPr>
          <w:p w14:paraId="493DAEB7" w14:textId="77777777" w:rsidR="009F7EA5" w:rsidRDefault="009F7EA5" w:rsidP="009F7EA5">
            <w:pPr>
              <w:jc w:val="center"/>
              <w:rPr>
                <w:rFonts w:ascii="Arial" w:hAnsi="Arial" w:cs="Arial"/>
                <w:sz w:val="18"/>
                <w:szCs w:val="18"/>
              </w:rPr>
            </w:pPr>
            <w:r>
              <w:rPr>
                <w:rFonts w:ascii="Arial" w:hAnsi="Arial" w:cs="Arial"/>
                <w:sz w:val="18"/>
                <w:szCs w:val="18"/>
              </w:rPr>
              <w:t>5</w:t>
            </w:r>
          </w:p>
        </w:tc>
        <w:tc>
          <w:tcPr>
            <w:tcW w:w="517" w:type="dxa"/>
            <w:tcBorders>
              <w:top w:val="single" w:sz="4" w:space="0" w:color="808080"/>
              <w:bottom w:val="single" w:sz="4" w:space="0" w:color="808080"/>
            </w:tcBorders>
            <w:vAlign w:val="center"/>
          </w:tcPr>
          <w:p w14:paraId="5E647965" w14:textId="77777777" w:rsidR="009F7EA5" w:rsidRDefault="009F7EA5" w:rsidP="009F7EA5">
            <w:pPr>
              <w:jc w:val="center"/>
              <w:rPr>
                <w:rFonts w:ascii="Arial" w:hAnsi="Arial" w:cs="Arial"/>
                <w:sz w:val="18"/>
                <w:szCs w:val="18"/>
              </w:rPr>
            </w:pPr>
            <w:r>
              <w:rPr>
                <w:rFonts w:ascii="Arial" w:hAnsi="Arial" w:cs="Arial"/>
                <w:sz w:val="18"/>
                <w:szCs w:val="18"/>
              </w:rPr>
              <w:t>10</w:t>
            </w:r>
          </w:p>
        </w:tc>
        <w:tc>
          <w:tcPr>
            <w:tcW w:w="900" w:type="dxa"/>
            <w:tcBorders>
              <w:top w:val="single" w:sz="4" w:space="0" w:color="808080"/>
              <w:bottom w:val="single" w:sz="4" w:space="0" w:color="808080"/>
            </w:tcBorders>
            <w:shd w:val="clear" w:color="auto" w:fill="auto"/>
            <w:vAlign w:val="center"/>
          </w:tcPr>
          <w:p w14:paraId="4F920C81" w14:textId="77777777" w:rsidR="009F7EA5" w:rsidRDefault="009F7EA5" w:rsidP="009F7EA5">
            <w:pPr>
              <w:jc w:val="center"/>
              <w:rPr>
                <w:rFonts w:ascii="Arial" w:hAnsi="Arial" w:cs="Arial"/>
                <w:sz w:val="18"/>
                <w:szCs w:val="18"/>
              </w:rPr>
            </w:pPr>
            <w:r>
              <w:rPr>
                <w:rFonts w:ascii="Arial" w:hAnsi="Arial" w:cs="Arial"/>
                <w:sz w:val="18"/>
                <w:szCs w:val="18"/>
              </w:rPr>
              <w:t>Low</w:t>
            </w:r>
          </w:p>
        </w:tc>
        <w:tc>
          <w:tcPr>
            <w:tcW w:w="2396" w:type="dxa"/>
            <w:tcBorders>
              <w:top w:val="single" w:sz="4" w:space="0" w:color="808080"/>
              <w:bottom w:val="single" w:sz="4" w:space="0" w:color="808080"/>
            </w:tcBorders>
            <w:shd w:val="clear" w:color="auto" w:fill="auto"/>
            <w:vAlign w:val="center"/>
          </w:tcPr>
          <w:p w14:paraId="30F69186" w14:textId="77777777" w:rsidR="009F7EA5" w:rsidRDefault="009F7EA5" w:rsidP="009F7EA5">
            <w:pPr>
              <w:rPr>
                <w:rFonts w:ascii="Arial" w:hAnsi="Arial" w:cs="Arial"/>
                <w:sz w:val="18"/>
                <w:szCs w:val="18"/>
              </w:rPr>
            </w:pPr>
            <w:r>
              <w:rPr>
                <w:rFonts w:ascii="Arial" w:hAnsi="Arial" w:cs="Arial"/>
                <w:sz w:val="18"/>
                <w:szCs w:val="18"/>
              </w:rPr>
              <w:t xml:space="preserve">Home worker’s risk assessment and DSE are reviewed annually </w:t>
            </w:r>
            <w:r>
              <w:rPr>
                <w:rFonts w:ascii="Arial" w:hAnsi="Arial" w:cs="Arial"/>
                <w:bCs/>
                <w:sz w:val="18"/>
                <w:szCs w:val="18"/>
              </w:rPr>
              <w:t>or if a significant change occurs</w:t>
            </w:r>
            <w:r>
              <w:rPr>
                <w:rFonts w:ascii="Arial" w:hAnsi="Arial" w:cs="Arial"/>
                <w:sz w:val="18"/>
                <w:szCs w:val="18"/>
              </w:rPr>
              <w:t xml:space="preserve"> and corrective measures are taken to minimise any risks.</w:t>
            </w:r>
          </w:p>
        </w:tc>
        <w:tc>
          <w:tcPr>
            <w:tcW w:w="1041" w:type="dxa"/>
            <w:tcBorders>
              <w:top w:val="single" w:sz="4" w:space="0" w:color="808080"/>
              <w:bottom w:val="single" w:sz="4" w:space="0" w:color="808080"/>
            </w:tcBorders>
            <w:shd w:val="clear" w:color="auto" w:fill="auto"/>
            <w:vAlign w:val="center"/>
          </w:tcPr>
          <w:p w14:paraId="7E39814A" w14:textId="77777777" w:rsidR="009F7EA5" w:rsidRDefault="009F7EA5" w:rsidP="009F7EA5">
            <w:pPr>
              <w:rPr>
                <w:rFonts w:ascii="Arial" w:hAnsi="Arial" w:cs="Arial"/>
                <w:sz w:val="18"/>
                <w:szCs w:val="18"/>
              </w:rPr>
            </w:pPr>
            <w:r>
              <w:rPr>
                <w:rFonts w:ascii="Arial" w:hAnsi="Arial" w:cs="Arial"/>
                <w:sz w:val="18"/>
                <w:szCs w:val="18"/>
              </w:rPr>
              <w:t>GP/SC</w:t>
            </w:r>
          </w:p>
        </w:tc>
        <w:tc>
          <w:tcPr>
            <w:tcW w:w="1134" w:type="dxa"/>
            <w:tcBorders>
              <w:top w:val="single" w:sz="4" w:space="0" w:color="808080"/>
              <w:bottom w:val="single" w:sz="4" w:space="0" w:color="808080"/>
            </w:tcBorders>
            <w:shd w:val="clear" w:color="auto" w:fill="auto"/>
            <w:vAlign w:val="center"/>
          </w:tcPr>
          <w:p w14:paraId="7F21FC40" w14:textId="77777777" w:rsidR="009F7EA5" w:rsidRDefault="009F7EA5" w:rsidP="009F7EA5">
            <w:pPr>
              <w:jc w:val="center"/>
              <w:rPr>
                <w:rFonts w:ascii="Arial" w:hAnsi="Arial" w:cs="Arial"/>
                <w:sz w:val="18"/>
                <w:szCs w:val="18"/>
              </w:rPr>
            </w:pPr>
            <w:r>
              <w:rPr>
                <w:rFonts w:ascii="Arial" w:hAnsi="Arial" w:cs="Arial"/>
                <w:sz w:val="18"/>
                <w:szCs w:val="18"/>
              </w:rPr>
              <w:t>Ongoing</w:t>
            </w:r>
          </w:p>
        </w:tc>
        <w:tc>
          <w:tcPr>
            <w:tcW w:w="1276" w:type="dxa"/>
            <w:tcBorders>
              <w:top w:val="single" w:sz="4" w:space="0" w:color="808080"/>
              <w:bottom w:val="single" w:sz="4" w:space="0" w:color="808080"/>
            </w:tcBorders>
            <w:shd w:val="clear" w:color="auto" w:fill="auto"/>
            <w:vAlign w:val="center"/>
          </w:tcPr>
          <w:p w14:paraId="55D71391" w14:textId="77777777" w:rsidR="009F7EA5" w:rsidRDefault="009F7EA5" w:rsidP="009F7EA5">
            <w:pPr>
              <w:rPr>
                <w:rFonts w:ascii="Arial" w:hAnsi="Arial" w:cs="Arial"/>
                <w:sz w:val="18"/>
                <w:szCs w:val="18"/>
              </w:rPr>
            </w:pPr>
            <w:r>
              <w:rPr>
                <w:rFonts w:ascii="Arial" w:hAnsi="Arial" w:cs="Arial"/>
                <w:sz w:val="18"/>
                <w:szCs w:val="18"/>
              </w:rPr>
              <w:t>Ongoing</w:t>
            </w:r>
          </w:p>
        </w:tc>
      </w:tr>
    </w:tbl>
    <w:p w14:paraId="762B3600" w14:textId="77777777" w:rsidR="005923C1" w:rsidRDefault="005923C1" w:rsidP="00294A34"/>
    <w:p w14:paraId="72C38BC4" w14:textId="77777777" w:rsidR="00B43A76" w:rsidRPr="00472A81" w:rsidRDefault="00B43A76" w:rsidP="00472A81">
      <w:pPr>
        <w:tabs>
          <w:tab w:val="left" w:pos="9045"/>
        </w:tabs>
      </w:pPr>
    </w:p>
    <w:p w14:paraId="52D5E273" w14:textId="77777777" w:rsidR="00EB3D32" w:rsidRDefault="00EB3D32" w:rsidP="00EB3D32">
      <w:pPr>
        <w:spacing w:after="240"/>
        <w:jc w:val="both"/>
        <w:rPr>
          <w:rFonts w:ascii="Arial" w:hAnsi="Arial" w:cs="Arial"/>
          <w:sz w:val="36"/>
          <w:szCs w:val="36"/>
        </w:rPr>
      </w:pPr>
      <w:r>
        <w:rPr>
          <w:rFonts w:ascii="Arial" w:hAnsi="Arial" w:cs="Arial"/>
          <w:sz w:val="36"/>
          <w:szCs w:val="36"/>
        </w:rPr>
        <w:lastRenderedPageBreak/>
        <w:t>Risk Assessment Information</w:t>
      </w:r>
    </w:p>
    <w:p w14:paraId="725D468B" w14:textId="77777777" w:rsidR="00EB3D32" w:rsidRDefault="00EB3D32" w:rsidP="00EB3D32">
      <w:pPr>
        <w:spacing w:after="120"/>
        <w:jc w:val="both"/>
        <w:rPr>
          <w:rFonts w:ascii="Arial" w:hAnsi="Arial" w:cs="Arial"/>
          <w:b/>
          <w:sz w:val="20"/>
          <w:szCs w:val="20"/>
        </w:rPr>
      </w:pPr>
      <w:r>
        <w:rPr>
          <w:rFonts w:ascii="Arial" w:hAnsi="Arial" w:cs="Arial"/>
          <w:b/>
          <w:sz w:val="20"/>
          <w:szCs w:val="20"/>
        </w:rPr>
        <w:t>Evaluating Risk:</w:t>
      </w:r>
    </w:p>
    <w:p w14:paraId="7F682A7E" w14:textId="77777777" w:rsidR="00EB3D32" w:rsidRDefault="00EB3D32" w:rsidP="00EB3D32">
      <w:pPr>
        <w:spacing w:after="120"/>
        <w:jc w:val="both"/>
        <w:rPr>
          <w:rFonts w:ascii="Arial" w:hAnsi="Arial" w:cs="Arial"/>
          <w:sz w:val="20"/>
          <w:szCs w:val="20"/>
        </w:rPr>
      </w:pPr>
      <w:r>
        <w:rPr>
          <w:rFonts w:ascii="Arial" w:hAnsi="Arial" w:cs="Arial"/>
          <w:sz w:val="20"/>
          <w:szCs w:val="20"/>
        </w:rPr>
        <w:t>This risk assessment is based on the 5 Steps to Risk Assessment model and uses numerical values to calculate the levels of risk.</w:t>
      </w:r>
    </w:p>
    <w:p w14:paraId="5A332878" w14:textId="77777777" w:rsidR="00EB3D32" w:rsidRDefault="00EB3D32" w:rsidP="00EB3D32">
      <w:pPr>
        <w:spacing w:after="120"/>
        <w:jc w:val="both"/>
        <w:rPr>
          <w:rFonts w:ascii="Arial" w:hAnsi="Arial" w:cs="Arial"/>
          <w:sz w:val="20"/>
          <w:szCs w:val="20"/>
        </w:rPr>
      </w:pPr>
      <w:r>
        <w:rPr>
          <w:rFonts w:ascii="Arial" w:hAnsi="Arial" w:cs="Arial"/>
          <w:sz w:val="20"/>
          <w:szCs w:val="20"/>
        </w:rPr>
        <w:t>In practice this means we simply assign a value of 1-5 for the likelihood of the hazard causing harm and a value of 1-5 for the severity of the harm should it occur (1 being the lowest value, 5 being the highest). The two figures are then multiplied to achieve a risk rating score: L x S = R.</w:t>
      </w:r>
    </w:p>
    <w:p w14:paraId="77A477CE" w14:textId="77777777" w:rsidR="00EB3D32" w:rsidRDefault="00EB3D32" w:rsidP="00EB3D32">
      <w:pPr>
        <w:spacing w:after="120"/>
        <w:jc w:val="both"/>
        <w:rPr>
          <w:rFonts w:ascii="Arial" w:hAnsi="Arial" w:cs="Arial"/>
          <w:sz w:val="20"/>
          <w:szCs w:val="20"/>
        </w:rPr>
      </w:pPr>
      <w:r>
        <w:rPr>
          <w:rFonts w:ascii="Arial" w:hAnsi="Arial" w:cs="Arial"/>
          <w:sz w:val="20"/>
          <w:szCs w:val="20"/>
        </w:rPr>
        <w:t xml:space="preserve">For </w:t>
      </w:r>
      <w:r w:rsidR="00E50269">
        <w:rPr>
          <w:rFonts w:ascii="Arial" w:hAnsi="Arial" w:cs="Arial"/>
          <w:sz w:val="20"/>
          <w:szCs w:val="20"/>
        </w:rPr>
        <w:t>example,</w:t>
      </w:r>
      <w:r>
        <w:rPr>
          <w:rFonts w:ascii="Arial" w:hAnsi="Arial" w:cs="Arial"/>
          <w:sz w:val="20"/>
          <w:szCs w:val="20"/>
        </w:rPr>
        <w:t xml:space="preserve"> if a worker changes a light bulb in an indoor ceiling light using a stepladder twice a </w:t>
      </w:r>
      <w:proofErr w:type="gramStart"/>
      <w:r>
        <w:rPr>
          <w:rFonts w:ascii="Arial" w:hAnsi="Arial" w:cs="Arial"/>
          <w:sz w:val="20"/>
          <w:szCs w:val="20"/>
        </w:rPr>
        <w:t>year</w:t>
      </w:r>
      <w:proofErr w:type="gramEnd"/>
      <w:r>
        <w:rPr>
          <w:rFonts w:ascii="Arial" w:hAnsi="Arial" w:cs="Arial"/>
          <w:sz w:val="20"/>
          <w:szCs w:val="20"/>
        </w:rPr>
        <w:t xml:space="preserve"> then we can rate the likelihood as ‘1’ due to the low frequency of the activity being performed. </w:t>
      </w:r>
      <w:r w:rsidR="00E50269">
        <w:rPr>
          <w:rFonts w:ascii="Arial" w:hAnsi="Arial" w:cs="Arial"/>
          <w:sz w:val="20"/>
          <w:szCs w:val="20"/>
        </w:rPr>
        <w:t>However,</w:t>
      </w:r>
      <w:r>
        <w:rPr>
          <w:rFonts w:ascii="Arial" w:hAnsi="Arial" w:cs="Arial"/>
          <w:sz w:val="20"/>
          <w:szCs w:val="20"/>
        </w:rPr>
        <w:t xml:space="preserve"> as injuries </w:t>
      </w:r>
      <w:proofErr w:type="gramStart"/>
      <w:r>
        <w:rPr>
          <w:rFonts w:ascii="Arial" w:hAnsi="Arial" w:cs="Arial"/>
          <w:sz w:val="20"/>
          <w:szCs w:val="20"/>
        </w:rPr>
        <w:t>as a result of</w:t>
      </w:r>
      <w:proofErr w:type="gramEnd"/>
      <w:r>
        <w:rPr>
          <w:rFonts w:ascii="Arial" w:hAnsi="Arial" w:cs="Arial"/>
          <w:sz w:val="20"/>
          <w:szCs w:val="20"/>
        </w:rPr>
        <w:t xml:space="preserve"> falls from height can be serious (even from relatively short distances) then we can rate the severity as a ‘4’, Using the calculation we multiply 1 x 4 = 4. This produces a ‘Very Low’ Risk Level on the Risk Rating Key.</w:t>
      </w:r>
    </w:p>
    <w:p w14:paraId="7B950F78" w14:textId="77777777" w:rsidR="00EB3D32" w:rsidRDefault="00EB3D32" w:rsidP="00EB3D32">
      <w:pPr>
        <w:spacing w:after="120"/>
        <w:jc w:val="both"/>
        <w:rPr>
          <w:rFonts w:ascii="Arial" w:hAnsi="Arial" w:cs="Arial"/>
          <w:sz w:val="20"/>
          <w:szCs w:val="20"/>
        </w:rPr>
      </w:pPr>
      <w:r>
        <w:rPr>
          <w:rFonts w:ascii="Arial" w:hAnsi="Arial" w:cs="Arial"/>
          <w:sz w:val="20"/>
          <w:szCs w:val="20"/>
        </w:rPr>
        <w:t xml:space="preserve">Another example would be for a worker who regularly </w:t>
      </w:r>
      <w:proofErr w:type="gramStart"/>
      <w:r>
        <w:rPr>
          <w:rFonts w:ascii="Arial" w:hAnsi="Arial" w:cs="Arial"/>
          <w:sz w:val="20"/>
          <w:szCs w:val="20"/>
        </w:rPr>
        <w:t>has to</w:t>
      </w:r>
      <w:proofErr w:type="gramEnd"/>
      <w:r>
        <w:rPr>
          <w:rFonts w:ascii="Arial" w:hAnsi="Arial" w:cs="Arial"/>
          <w:sz w:val="20"/>
          <w:szCs w:val="20"/>
        </w:rPr>
        <w:t xml:space="preserve"> change light bulbs as a part of their job, sometimes outside and in adverse weather conditions. The likelihood would increase to ‘5’, reflecting the regularity of the action and the potentially increased chance of falling while working outside on uneven ground and in bad weather, while the severity would remain at ‘4’. </w:t>
      </w:r>
      <w:proofErr w:type="gramStart"/>
      <w:r>
        <w:rPr>
          <w:rFonts w:ascii="Arial" w:hAnsi="Arial" w:cs="Arial"/>
          <w:sz w:val="20"/>
          <w:szCs w:val="20"/>
        </w:rPr>
        <w:t>Again</w:t>
      </w:r>
      <w:proofErr w:type="gramEnd"/>
      <w:r>
        <w:rPr>
          <w:rFonts w:ascii="Arial" w:hAnsi="Arial" w:cs="Arial"/>
          <w:sz w:val="20"/>
          <w:szCs w:val="20"/>
        </w:rPr>
        <w:t xml:space="preserve"> using the </w:t>
      </w:r>
      <w:r w:rsidR="00E50269">
        <w:rPr>
          <w:rFonts w:ascii="Arial" w:hAnsi="Arial" w:cs="Arial"/>
          <w:sz w:val="20"/>
          <w:szCs w:val="20"/>
        </w:rPr>
        <w:t>calculation,</w:t>
      </w:r>
      <w:r>
        <w:rPr>
          <w:rFonts w:ascii="Arial" w:hAnsi="Arial" w:cs="Arial"/>
          <w:sz w:val="20"/>
          <w:szCs w:val="20"/>
        </w:rPr>
        <w:t xml:space="preserve"> we multiply 5 x 4 = 20. This returns a Risk Rating of High on the Risk Rating Key.</w:t>
      </w:r>
    </w:p>
    <w:p w14:paraId="207F75B1" w14:textId="77777777" w:rsidR="00472A81" w:rsidRDefault="00472A81" w:rsidP="00EB3D32">
      <w:pPr>
        <w:tabs>
          <w:tab w:val="left" w:pos="4995"/>
        </w:tabs>
        <w:spacing w:after="120"/>
        <w:jc w:val="both"/>
        <w:rPr>
          <w:rFonts w:ascii="Arial" w:hAnsi="Arial" w:cs="Arial"/>
          <w:b/>
          <w:sz w:val="20"/>
          <w:szCs w:val="20"/>
        </w:rPr>
      </w:pPr>
    </w:p>
    <w:p w14:paraId="54D2CDF5" w14:textId="77777777" w:rsidR="00472A81" w:rsidRDefault="00472A81" w:rsidP="00EB3D32">
      <w:pPr>
        <w:tabs>
          <w:tab w:val="left" w:pos="4995"/>
        </w:tabs>
        <w:spacing w:after="120"/>
        <w:jc w:val="both"/>
        <w:rPr>
          <w:rFonts w:ascii="Arial" w:hAnsi="Arial" w:cs="Arial"/>
          <w:b/>
          <w:sz w:val="20"/>
          <w:szCs w:val="20"/>
        </w:rPr>
      </w:pPr>
    </w:p>
    <w:p w14:paraId="363414DC" w14:textId="77777777" w:rsidR="00472A81" w:rsidRDefault="00472A81" w:rsidP="00EB3D32">
      <w:pPr>
        <w:tabs>
          <w:tab w:val="left" w:pos="4995"/>
        </w:tabs>
        <w:spacing w:after="120"/>
        <w:jc w:val="both"/>
        <w:rPr>
          <w:rFonts w:ascii="Arial" w:hAnsi="Arial" w:cs="Arial"/>
          <w:b/>
          <w:sz w:val="20"/>
          <w:szCs w:val="20"/>
        </w:rPr>
      </w:pPr>
    </w:p>
    <w:p w14:paraId="07110222" w14:textId="77777777" w:rsidR="00472A81" w:rsidRDefault="00472A81" w:rsidP="00EB3D32">
      <w:pPr>
        <w:tabs>
          <w:tab w:val="left" w:pos="4995"/>
        </w:tabs>
        <w:spacing w:after="120"/>
        <w:jc w:val="both"/>
        <w:rPr>
          <w:rFonts w:ascii="Arial" w:hAnsi="Arial" w:cs="Arial"/>
          <w:b/>
          <w:sz w:val="20"/>
          <w:szCs w:val="20"/>
        </w:rPr>
      </w:pPr>
    </w:p>
    <w:p w14:paraId="328B8D65" w14:textId="77777777" w:rsidR="00472A81" w:rsidRDefault="00472A81" w:rsidP="00EB3D32">
      <w:pPr>
        <w:tabs>
          <w:tab w:val="left" w:pos="4995"/>
        </w:tabs>
        <w:spacing w:after="120"/>
        <w:jc w:val="both"/>
        <w:rPr>
          <w:rFonts w:ascii="Arial" w:hAnsi="Arial" w:cs="Arial"/>
          <w:b/>
          <w:sz w:val="20"/>
          <w:szCs w:val="20"/>
        </w:rPr>
      </w:pPr>
    </w:p>
    <w:p w14:paraId="2EBC3AA0" w14:textId="77777777" w:rsidR="00472A81" w:rsidRDefault="00472A81" w:rsidP="00EB3D32">
      <w:pPr>
        <w:tabs>
          <w:tab w:val="left" w:pos="4995"/>
        </w:tabs>
        <w:spacing w:after="120"/>
        <w:jc w:val="both"/>
        <w:rPr>
          <w:rFonts w:ascii="Arial" w:hAnsi="Arial" w:cs="Arial"/>
          <w:b/>
          <w:sz w:val="20"/>
          <w:szCs w:val="20"/>
        </w:rPr>
      </w:pPr>
    </w:p>
    <w:p w14:paraId="0621EB4A" w14:textId="77777777" w:rsidR="00EB3D32" w:rsidRDefault="00EB3D32" w:rsidP="00EB3D32">
      <w:pPr>
        <w:tabs>
          <w:tab w:val="left" w:pos="4995"/>
        </w:tabs>
        <w:spacing w:after="120"/>
        <w:jc w:val="both"/>
        <w:rPr>
          <w:rFonts w:ascii="Arial" w:hAnsi="Arial" w:cs="Arial"/>
          <w:b/>
          <w:sz w:val="20"/>
          <w:szCs w:val="20"/>
        </w:rPr>
      </w:pPr>
      <w:r>
        <w:rPr>
          <w:rFonts w:ascii="Arial" w:hAnsi="Arial" w:cs="Arial"/>
          <w:b/>
          <w:sz w:val="20"/>
          <w:szCs w:val="20"/>
        </w:rPr>
        <w:t>Likelihood and Severity Key:</w:t>
      </w:r>
      <w:r>
        <w:rPr>
          <w:rFonts w:ascii="Arial" w:hAnsi="Arial" w:cs="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80"/>
        <w:gridCol w:w="1980"/>
        <w:gridCol w:w="1980"/>
      </w:tblGrid>
      <w:tr w:rsidR="00EB3D32" w14:paraId="793EEFD1" w14:textId="77777777" w:rsidTr="00EB3D32">
        <w:trPr>
          <w:trHeight w:val="375"/>
        </w:trPr>
        <w:tc>
          <w:tcPr>
            <w:tcW w:w="3960"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5E4C1D38" w14:textId="77777777" w:rsidR="00EB3D32" w:rsidRDefault="00EB3D32">
            <w:pPr>
              <w:jc w:val="center"/>
              <w:rPr>
                <w:rStyle w:val="bold"/>
                <w:rFonts w:ascii="Arial" w:hAnsi="Arial" w:cs="Arial"/>
                <w:b/>
              </w:rPr>
            </w:pPr>
            <w:r>
              <w:rPr>
                <w:rStyle w:val="bold"/>
                <w:rFonts w:ascii="Arial" w:hAnsi="Arial" w:cs="Arial"/>
                <w:b/>
                <w:sz w:val="20"/>
                <w:szCs w:val="20"/>
              </w:rPr>
              <w:t>Likelihood</w:t>
            </w:r>
          </w:p>
        </w:tc>
        <w:tc>
          <w:tcPr>
            <w:tcW w:w="3960"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2909D50C" w14:textId="77777777" w:rsidR="00EB3D32" w:rsidRDefault="00EB3D32">
            <w:pPr>
              <w:tabs>
                <w:tab w:val="left" w:pos="1149"/>
                <w:tab w:val="left" w:pos="3061"/>
                <w:tab w:val="left" w:pos="3941"/>
              </w:tabs>
              <w:jc w:val="center"/>
              <w:rPr>
                <w:rStyle w:val="bold"/>
                <w:rFonts w:ascii="Arial" w:hAnsi="Arial" w:cs="Arial"/>
                <w:b/>
              </w:rPr>
            </w:pPr>
            <w:r>
              <w:rPr>
                <w:rStyle w:val="bold"/>
                <w:rFonts w:ascii="Arial" w:hAnsi="Arial" w:cs="Arial"/>
                <w:b/>
                <w:sz w:val="20"/>
                <w:szCs w:val="20"/>
              </w:rPr>
              <w:t>Severity</w:t>
            </w:r>
          </w:p>
        </w:tc>
      </w:tr>
      <w:tr w:rsidR="00EB3D32" w14:paraId="75E692B4" w14:textId="77777777" w:rsidTr="00EB3D32">
        <w:trPr>
          <w:trHeight w:val="350"/>
        </w:trPr>
        <w:tc>
          <w:tcPr>
            <w:tcW w:w="1980" w:type="dxa"/>
            <w:tcBorders>
              <w:top w:val="single" w:sz="4" w:space="0" w:color="auto"/>
              <w:left w:val="single" w:sz="12" w:space="0" w:color="auto"/>
              <w:bottom w:val="single" w:sz="12" w:space="0" w:color="auto"/>
              <w:right w:val="single" w:sz="4" w:space="0" w:color="auto"/>
            </w:tcBorders>
            <w:shd w:val="clear" w:color="auto" w:fill="E6E6E6"/>
            <w:vAlign w:val="center"/>
          </w:tcPr>
          <w:p w14:paraId="7E83298C" w14:textId="77777777" w:rsidR="00EB3D32" w:rsidRDefault="00EB3D32">
            <w:pPr>
              <w:jc w:val="center"/>
              <w:rPr>
                <w:rStyle w:val="bold"/>
                <w:rFonts w:ascii="Arial" w:hAnsi="Arial" w:cs="Arial"/>
                <w:b/>
              </w:rPr>
            </w:pPr>
            <w:r>
              <w:rPr>
                <w:rStyle w:val="bold"/>
                <w:rFonts w:ascii="Arial" w:hAnsi="Arial" w:cs="Arial"/>
                <w:b/>
                <w:sz w:val="20"/>
                <w:szCs w:val="20"/>
              </w:rPr>
              <w:t>Rating</w:t>
            </w:r>
          </w:p>
        </w:tc>
        <w:tc>
          <w:tcPr>
            <w:tcW w:w="1980" w:type="dxa"/>
            <w:tcBorders>
              <w:top w:val="single" w:sz="4" w:space="0" w:color="auto"/>
              <w:left w:val="single" w:sz="4" w:space="0" w:color="auto"/>
              <w:bottom w:val="single" w:sz="12" w:space="0" w:color="auto"/>
              <w:right w:val="single" w:sz="12" w:space="0" w:color="auto"/>
            </w:tcBorders>
            <w:shd w:val="clear" w:color="auto" w:fill="E6E6E6"/>
            <w:vAlign w:val="center"/>
          </w:tcPr>
          <w:p w14:paraId="08DDCD2F" w14:textId="77777777" w:rsidR="00EB3D32" w:rsidRDefault="00EB3D32">
            <w:pPr>
              <w:jc w:val="center"/>
              <w:rPr>
                <w:rStyle w:val="bold"/>
                <w:rFonts w:ascii="Arial" w:hAnsi="Arial" w:cs="Arial"/>
                <w:b/>
              </w:rPr>
            </w:pPr>
            <w:r>
              <w:rPr>
                <w:rStyle w:val="bold"/>
                <w:rFonts w:ascii="Arial" w:hAnsi="Arial" w:cs="Arial"/>
                <w:b/>
                <w:sz w:val="20"/>
                <w:szCs w:val="20"/>
              </w:rPr>
              <w:t>Guide words</w:t>
            </w:r>
          </w:p>
        </w:tc>
        <w:tc>
          <w:tcPr>
            <w:tcW w:w="1980" w:type="dxa"/>
            <w:tcBorders>
              <w:top w:val="single" w:sz="4" w:space="0" w:color="auto"/>
              <w:left w:val="single" w:sz="12" w:space="0" w:color="auto"/>
              <w:bottom w:val="single" w:sz="12" w:space="0" w:color="auto"/>
              <w:right w:val="single" w:sz="4" w:space="0" w:color="auto"/>
            </w:tcBorders>
            <w:shd w:val="clear" w:color="auto" w:fill="E6E6E6"/>
            <w:vAlign w:val="center"/>
          </w:tcPr>
          <w:p w14:paraId="40153826" w14:textId="77777777" w:rsidR="00EB3D32" w:rsidRDefault="00EB3D32">
            <w:pPr>
              <w:jc w:val="center"/>
              <w:rPr>
                <w:rStyle w:val="bold"/>
                <w:rFonts w:ascii="Arial" w:hAnsi="Arial" w:cs="Arial"/>
                <w:b/>
              </w:rPr>
            </w:pPr>
            <w:r>
              <w:rPr>
                <w:rStyle w:val="bold"/>
                <w:rFonts w:ascii="Arial" w:hAnsi="Arial" w:cs="Arial"/>
                <w:b/>
                <w:sz w:val="20"/>
                <w:szCs w:val="20"/>
              </w:rPr>
              <w:t>Rating</w:t>
            </w:r>
          </w:p>
        </w:tc>
        <w:tc>
          <w:tcPr>
            <w:tcW w:w="1980" w:type="dxa"/>
            <w:tcBorders>
              <w:top w:val="single" w:sz="4" w:space="0" w:color="auto"/>
              <w:left w:val="single" w:sz="4" w:space="0" w:color="auto"/>
              <w:bottom w:val="single" w:sz="12" w:space="0" w:color="auto"/>
              <w:right w:val="single" w:sz="12" w:space="0" w:color="auto"/>
            </w:tcBorders>
            <w:shd w:val="clear" w:color="auto" w:fill="E6E6E6"/>
            <w:vAlign w:val="center"/>
          </w:tcPr>
          <w:p w14:paraId="0917ECDD" w14:textId="77777777" w:rsidR="00EB3D32" w:rsidRDefault="00EB3D32">
            <w:pPr>
              <w:jc w:val="center"/>
              <w:rPr>
                <w:rStyle w:val="bold"/>
                <w:rFonts w:ascii="Arial" w:hAnsi="Arial" w:cs="Arial"/>
                <w:b/>
              </w:rPr>
            </w:pPr>
            <w:r>
              <w:rPr>
                <w:rStyle w:val="bold"/>
                <w:rFonts w:ascii="Arial" w:hAnsi="Arial" w:cs="Arial"/>
                <w:b/>
                <w:sz w:val="20"/>
                <w:szCs w:val="20"/>
              </w:rPr>
              <w:t>Guide words</w:t>
            </w:r>
          </w:p>
        </w:tc>
      </w:tr>
      <w:tr w:rsidR="00EB3D32" w14:paraId="5BCFA65B" w14:textId="77777777" w:rsidTr="00EB3D32">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14:paraId="2996FAFA" w14:textId="77777777" w:rsidR="00EB3D32" w:rsidRDefault="00EB3D32">
            <w:pPr>
              <w:jc w:val="center"/>
              <w:rPr>
                <w:rStyle w:val="bold"/>
                <w:rFonts w:ascii="Arial" w:hAnsi="Arial" w:cs="Arial"/>
              </w:rPr>
            </w:pPr>
            <w:r>
              <w:rPr>
                <w:rStyle w:val="bold"/>
                <w:rFonts w:ascii="Arial" w:hAnsi="Arial" w:cs="Arial"/>
                <w:sz w:val="20"/>
                <w:szCs w:val="20"/>
              </w:rPr>
              <w:t>1</w:t>
            </w:r>
          </w:p>
        </w:tc>
        <w:tc>
          <w:tcPr>
            <w:tcW w:w="1980" w:type="dxa"/>
            <w:tcBorders>
              <w:top w:val="single" w:sz="4" w:space="0" w:color="auto"/>
              <w:left w:val="single" w:sz="4" w:space="0" w:color="auto"/>
              <w:bottom w:val="single" w:sz="4" w:space="0" w:color="auto"/>
              <w:right w:val="single" w:sz="12" w:space="0" w:color="auto"/>
            </w:tcBorders>
            <w:vAlign w:val="center"/>
          </w:tcPr>
          <w:p w14:paraId="20271EC4" w14:textId="77777777" w:rsidR="00EB3D32" w:rsidRDefault="00EB3D32">
            <w:pPr>
              <w:jc w:val="center"/>
              <w:rPr>
                <w:rStyle w:val="bold"/>
                <w:rFonts w:ascii="Arial" w:hAnsi="Arial" w:cs="Arial"/>
              </w:rPr>
            </w:pPr>
            <w:r>
              <w:rPr>
                <w:rStyle w:val="bold"/>
                <w:rFonts w:ascii="Arial" w:hAnsi="Arial" w:cs="Arial"/>
                <w:sz w:val="20"/>
                <w:szCs w:val="20"/>
              </w:rPr>
              <w:t>Extremely unlikely</w:t>
            </w:r>
          </w:p>
        </w:tc>
        <w:tc>
          <w:tcPr>
            <w:tcW w:w="1980" w:type="dxa"/>
            <w:tcBorders>
              <w:top w:val="single" w:sz="4" w:space="0" w:color="auto"/>
              <w:left w:val="single" w:sz="12" w:space="0" w:color="auto"/>
              <w:bottom w:val="single" w:sz="4" w:space="0" w:color="auto"/>
              <w:right w:val="single" w:sz="4" w:space="0" w:color="auto"/>
            </w:tcBorders>
            <w:vAlign w:val="center"/>
          </w:tcPr>
          <w:p w14:paraId="17D405CB" w14:textId="77777777" w:rsidR="00EB3D32" w:rsidRDefault="00EB3D32">
            <w:pPr>
              <w:jc w:val="center"/>
              <w:rPr>
                <w:rStyle w:val="bold"/>
                <w:rFonts w:ascii="Arial" w:hAnsi="Arial" w:cs="Arial"/>
              </w:rPr>
            </w:pPr>
            <w:r>
              <w:rPr>
                <w:rStyle w:val="bold"/>
                <w:rFonts w:ascii="Arial" w:hAnsi="Arial" w:cs="Arial"/>
                <w:sz w:val="20"/>
                <w:szCs w:val="20"/>
              </w:rPr>
              <w:t>1</w:t>
            </w:r>
          </w:p>
        </w:tc>
        <w:tc>
          <w:tcPr>
            <w:tcW w:w="1980" w:type="dxa"/>
            <w:tcBorders>
              <w:top w:val="single" w:sz="4" w:space="0" w:color="auto"/>
              <w:left w:val="single" w:sz="4" w:space="0" w:color="auto"/>
              <w:bottom w:val="single" w:sz="4" w:space="0" w:color="auto"/>
              <w:right w:val="single" w:sz="12" w:space="0" w:color="auto"/>
            </w:tcBorders>
            <w:vAlign w:val="center"/>
          </w:tcPr>
          <w:p w14:paraId="3BEF0640" w14:textId="77777777" w:rsidR="00EB3D32" w:rsidRDefault="00EB3D32">
            <w:pPr>
              <w:jc w:val="center"/>
              <w:rPr>
                <w:rStyle w:val="bold"/>
                <w:rFonts w:ascii="Arial" w:hAnsi="Arial" w:cs="Arial"/>
              </w:rPr>
            </w:pPr>
            <w:r>
              <w:rPr>
                <w:rStyle w:val="bold"/>
                <w:rFonts w:ascii="Arial" w:hAnsi="Arial" w:cs="Arial"/>
                <w:sz w:val="20"/>
                <w:szCs w:val="20"/>
              </w:rPr>
              <w:t>No/Minor harm</w:t>
            </w:r>
          </w:p>
        </w:tc>
      </w:tr>
      <w:tr w:rsidR="00EB3D32" w14:paraId="3CC87B39" w14:textId="77777777" w:rsidTr="00EB3D32">
        <w:trPr>
          <w:trHeight w:val="345"/>
        </w:trPr>
        <w:tc>
          <w:tcPr>
            <w:tcW w:w="1980" w:type="dxa"/>
            <w:tcBorders>
              <w:top w:val="single" w:sz="4" w:space="0" w:color="auto"/>
              <w:left w:val="single" w:sz="12" w:space="0" w:color="auto"/>
              <w:bottom w:val="single" w:sz="4" w:space="0" w:color="auto"/>
              <w:right w:val="single" w:sz="4" w:space="0" w:color="auto"/>
            </w:tcBorders>
            <w:vAlign w:val="center"/>
          </w:tcPr>
          <w:p w14:paraId="482DDA7C" w14:textId="77777777" w:rsidR="00EB3D32" w:rsidRDefault="00EB3D32">
            <w:pPr>
              <w:jc w:val="center"/>
              <w:rPr>
                <w:rStyle w:val="bold"/>
                <w:rFonts w:ascii="Arial" w:hAnsi="Arial" w:cs="Arial"/>
              </w:rPr>
            </w:pPr>
            <w:r>
              <w:rPr>
                <w:rStyle w:val="bold"/>
                <w:rFonts w:ascii="Arial" w:hAnsi="Arial" w:cs="Arial"/>
                <w:sz w:val="20"/>
                <w:szCs w:val="20"/>
              </w:rPr>
              <w:t>2</w:t>
            </w:r>
          </w:p>
        </w:tc>
        <w:tc>
          <w:tcPr>
            <w:tcW w:w="1980" w:type="dxa"/>
            <w:tcBorders>
              <w:top w:val="single" w:sz="4" w:space="0" w:color="auto"/>
              <w:left w:val="single" w:sz="4" w:space="0" w:color="auto"/>
              <w:bottom w:val="single" w:sz="4" w:space="0" w:color="auto"/>
              <w:right w:val="single" w:sz="12" w:space="0" w:color="auto"/>
            </w:tcBorders>
            <w:vAlign w:val="center"/>
          </w:tcPr>
          <w:p w14:paraId="22239054" w14:textId="77777777" w:rsidR="00EB3D32" w:rsidRDefault="00EB3D32">
            <w:pPr>
              <w:jc w:val="center"/>
              <w:rPr>
                <w:rStyle w:val="bold"/>
                <w:rFonts w:ascii="Arial" w:hAnsi="Arial" w:cs="Arial"/>
              </w:rPr>
            </w:pPr>
            <w:r>
              <w:rPr>
                <w:rStyle w:val="bold"/>
                <w:rFonts w:ascii="Arial" w:hAnsi="Arial" w:cs="Arial"/>
                <w:sz w:val="20"/>
                <w:szCs w:val="20"/>
              </w:rPr>
              <w:t>Unlikely</w:t>
            </w:r>
          </w:p>
        </w:tc>
        <w:tc>
          <w:tcPr>
            <w:tcW w:w="1980" w:type="dxa"/>
            <w:tcBorders>
              <w:top w:val="single" w:sz="4" w:space="0" w:color="auto"/>
              <w:left w:val="single" w:sz="12" w:space="0" w:color="auto"/>
              <w:bottom w:val="single" w:sz="4" w:space="0" w:color="auto"/>
              <w:right w:val="single" w:sz="4" w:space="0" w:color="auto"/>
            </w:tcBorders>
            <w:vAlign w:val="center"/>
          </w:tcPr>
          <w:p w14:paraId="4964B2B8" w14:textId="77777777" w:rsidR="00EB3D32" w:rsidRDefault="00EB3D32">
            <w:pPr>
              <w:jc w:val="center"/>
              <w:rPr>
                <w:rStyle w:val="bold"/>
                <w:rFonts w:ascii="Arial" w:hAnsi="Arial" w:cs="Arial"/>
              </w:rPr>
            </w:pPr>
            <w:r>
              <w:rPr>
                <w:rStyle w:val="bold"/>
                <w:rFonts w:ascii="Arial" w:hAnsi="Arial" w:cs="Arial"/>
                <w:sz w:val="20"/>
                <w:szCs w:val="20"/>
              </w:rPr>
              <w:t>2</w:t>
            </w:r>
          </w:p>
        </w:tc>
        <w:tc>
          <w:tcPr>
            <w:tcW w:w="1980" w:type="dxa"/>
            <w:tcBorders>
              <w:top w:val="single" w:sz="4" w:space="0" w:color="auto"/>
              <w:left w:val="single" w:sz="4" w:space="0" w:color="auto"/>
              <w:bottom w:val="single" w:sz="4" w:space="0" w:color="auto"/>
              <w:right w:val="single" w:sz="12" w:space="0" w:color="auto"/>
            </w:tcBorders>
            <w:vAlign w:val="center"/>
          </w:tcPr>
          <w:p w14:paraId="37290C45" w14:textId="77777777" w:rsidR="00EB3D32" w:rsidRDefault="00EB3D32">
            <w:pPr>
              <w:jc w:val="center"/>
              <w:rPr>
                <w:rStyle w:val="bold"/>
                <w:rFonts w:ascii="Arial" w:hAnsi="Arial" w:cs="Arial"/>
              </w:rPr>
            </w:pPr>
            <w:r>
              <w:rPr>
                <w:rStyle w:val="bold"/>
                <w:rFonts w:ascii="Arial" w:hAnsi="Arial" w:cs="Arial"/>
                <w:sz w:val="20"/>
                <w:szCs w:val="20"/>
              </w:rPr>
              <w:t>Moderate harm</w:t>
            </w:r>
          </w:p>
        </w:tc>
      </w:tr>
      <w:tr w:rsidR="00EB3D32" w14:paraId="483183C2" w14:textId="77777777" w:rsidTr="00EB3D32">
        <w:trPr>
          <w:trHeight w:val="345"/>
        </w:trPr>
        <w:tc>
          <w:tcPr>
            <w:tcW w:w="1980" w:type="dxa"/>
            <w:tcBorders>
              <w:top w:val="single" w:sz="4" w:space="0" w:color="auto"/>
              <w:left w:val="single" w:sz="12" w:space="0" w:color="auto"/>
              <w:bottom w:val="single" w:sz="4" w:space="0" w:color="auto"/>
              <w:right w:val="single" w:sz="4" w:space="0" w:color="auto"/>
            </w:tcBorders>
            <w:vAlign w:val="center"/>
          </w:tcPr>
          <w:p w14:paraId="722C1079" w14:textId="77777777" w:rsidR="00EB3D32" w:rsidRDefault="00EB3D32">
            <w:pPr>
              <w:jc w:val="center"/>
              <w:rPr>
                <w:rStyle w:val="bold"/>
                <w:rFonts w:ascii="Arial" w:hAnsi="Arial" w:cs="Arial"/>
              </w:rPr>
            </w:pPr>
            <w:r>
              <w:rPr>
                <w:rStyle w:val="bold"/>
                <w:rFonts w:ascii="Arial" w:hAnsi="Arial" w:cs="Arial"/>
                <w:sz w:val="20"/>
                <w:szCs w:val="20"/>
              </w:rPr>
              <w:t>3</w:t>
            </w:r>
          </w:p>
        </w:tc>
        <w:tc>
          <w:tcPr>
            <w:tcW w:w="1980" w:type="dxa"/>
            <w:tcBorders>
              <w:top w:val="single" w:sz="4" w:space="0" w:color="auto"/>
              <w:left w:val="single" w:sz="4" w:space="0" w:color="auto"/>
              <w:bottom w:val="single" w:sz="4" w:space="0" w:color="auto"/>
              <w:right w:val="single" w:sz="12" w:space="0" w:color="auto"/>
            </w:tcBorders>
            <w:vAlign w:val="center"/>
          </w:tcPr>
          <w:p w14:paraId="1F80D8D6" w14:textId="77777777" w:rsidR="00EB3D32" w:rsidRDefault="00EB3D32">
            <w:pPr>
              <w:jc w:val="center"/>
              <w:rPr>
                <w:rStyle w:val="bold"/>
                <w:rFonts w:ascii="Arial" w:hAnsi="Arial" w:cs="Arial"/>
              </w:rPr>
            </w:pPr>
            <w:r>
              <w:rPr>
                <w:rStyle w:val="bold"/>
                <w:rFonts w:ascii="Arial" w:hAnsi="Arial" w:cs="Arial"/>
                <w:sz w:val="20"/>
                <w:szCs w:val="20"/>
              </w:rPr>
              <w:t>Likely</w:t>
            </w:r>
          </w:p>
        </w:tc>
        <w:tc>
          <w:tcPr>
            <w:tcW w:w="1980" w:type="dxa"/>
            <w:tcBorders>
              <w:top w:val="single" w:sz="4" w:space="0" w:color="auto"/>
              <w:left w:val="single" w:sz="12" w:space="0" w:color="auto"/>
              <w:bottom w:val="single" w:sz="4" w:space="0" w:color="auto"/>
              <w:right w:val="single" w:sz="4" w:space="0" w:color="auto"/>
            </w:tcBorders>
            <w:vAlign w:val="center"/>
          </w:tcPr>
          <w:p w14:paraId="2D0B4C5B" w14:textId="77777777" w:rsidR="00EB3D32" w:rsidRDefault="00EB3D32">
            <w:pPr>
              <w:jc w:val="center"/>
              <w:rPr>
                <w:rStyle w:val="bold"/>
                <w:rFonts w:ascii="Arial" w:hAnsi="Arial" w:cs="Arial"/>
              </w:rPr>
            </w:pPr>
            <w:r>
              <w:rPr>
                <w:rStyle w:val="bold"/>
                <w:rFonts w:ascii="Arial" w:hAnsi="Arial" w:cs="Arial"/>
                <w:sz w:val="20"/>
                <w:szCs w:val="20"/>
              </w:rPr>
              <w:t>3</w:t>
            </w:r>
          </w:p>
        </w:tc>
        <w:tc>
          <w:tcPr>
            <w:tcW w:w="1980" w:type="dxa"/>
            <w:tcBorders>
              <w:top w:val="single" w:sz="4" w:space="0" w:color="auto"/>
              <w:left w:val="single" w:sz="4" w:space="0" w:color="auto"/>
              <w:bottom w:val="single" w:sz="4" w:space="0" w:color="auto"/>
              <w:right w:val="single" w:sz="12" w:space="0" w:color="auto"/>
            </w:tcBorders>
            <w:vAlign w:val="center"/>
          </w:tcPr>
          <w:p w14:paraId="257D04E5" w14:textId="77777777" w:rsidR="00EB3D32" w:rsidRDefault="00EB3D32">
            <w:pPr>
              <w:jc w:val="center"/>
              <w:rPr>
                <w:rStyle w:val="bold"/>
                <w:rFonts w:ascii="Arial" w:hAnsi="Arial" w:cs="Arial"/>
              </w:rPr>
            </w:pPr>
            <w:r>
              <w:rPr>
                <w:rStyle w:val="bold"/>
                <w:rFonts w:ascii="Arial" w:hAnsi="Arial" w:cs="Arial"/>
                <w:sz w:val="20"/>
                <w:szCs w:val="20"/>
              </w:rPr>
              <w:t>Serious harm</w:t>
            </w:r>
          </w:p>
        </w:tc>
      </w:tr>
      <w:tr w:rsidR="00EB3D32" w14:paraId="521EED77" w14:textId="77777777" w:rsidTr="00EB3D32">
        <w:trPr>
          <w:trHeight w:val="360"/>
        </w:trPr>
        <w:tc>
          <w:tcPr>
            <w:tcW w:w="1980" w:type="dxa"/>
            <w:tcBorders>
              <w:top w:val="single" w:sz="4" w:space="0" w:color="auto"/>
              <w:left w:val="single" w:sz="12" w:space="0" w:color="auto"/>
              <w:bottom w:val="single" w:sz="4" w:space="0" w:color="auto"/>
              <w:right w:val="single" w:sz="4" w:space="0" w:color="auto"/>
            </w:tcBorders>
            <w:vAlign w:val="center"/>
          </w:tcPr>
          <w:p w14:paraId="2E9876A7" w14:textId="77777777" w:rsidR="00EB3D32" w:rsidRDefault="00EB3D32">
            <w:pPr>
              <w:jc w:val="center"/>
              <w:rPr>
                <w:rStyle w:val="bold"/>
                <w:rFonts w:ascii="Arial" w:hAnsi="Arial" w:cs="Arial"/>
              </w:rPr>
            </w:pPr>
            <w:r>
              <w:rPr>
                <w:rStyle w:val="bold"/>
                <w:rFonts w:ascii="Arial" w:hAnsi="Arial" w:cs="Arial"/>
                <w:sz w:val="20"/>
                <w:szCs w:val="20"/>
              </w:rPr>
              <w:t>4</w:t>
            </w:r>
          </w:p>
        </w:tc>
        <w:tc>
          <w:tcPr>
            <w:tcW w:w="1980" w:type="dxa"/>
            <w:tcBorders>
              <w:top w:val="single" w:sz="4" w:space="0" w:color="auto"/>
              <w:left w:val="single" w:sz="4" w:space="0" w:color="auto"/>
              <w:bottom w:val="single" w:sz="4" w:space="0" w:color="auto"/>
              <w:right w:val="single" w:sz="12" w:space="0" w:color="auto"/>
            </w:tcBorders>
            <w:vAlign w:val="center"/>
          </w:tcPr>
          <w:p w14:paraId="2A0CC1F5" w14:textId="77777777" w:rsidR="00EB3D32" w:rsidRDefault="00EB3D32">
            <w:pPr>
              <w:jc w:val="center"/>
              <w:rPr>
                <w:rStyle w:val="bold"/>
                <w:rFonts w:ascii="Arial" w:hAnsi="Arial" w:cs="Arial"/>
              </w:rPr>
            </w:pPr>
            <w:r>
              <w:rPr>
                <w:rStyle w:val="bold"/>
                <w:rFonts w:ascii="Arial" w:hAnsi="Arial" w:cs="Arial"/>
                <w:sz w:val="20"/>
                <w:szCs w:val="20"/>
              </w:rPr>
              <w:t>Extremely likely</w:t>
            </w:r>
          </w:p>
        </w:tc>
        <w:tc>
          <w:tcPr>
            <w:tcW w:w="1980" w:type="dxa"/>
            <w:tcBorders>
              <w:top w:val="single" w:sz="4" w:space="0" w:color="auto"/>
              <w:left w:val="single" w:sz="12" w:space="0" w:color="auto"/>
              <w:bottom w:val="single" w:sz="4" w:space="0" w:color="auto"/>
              <w:right w:val="single" w:sz="4" w:space="0" w:color="auto"/>
            </w:tcBorders>
            <w:vAlign w:val="center"/>
          </w:tcPr>
          <w:p w14:paraId="46798CF3" w14:textId="77777777" w:rsidR="00EB3D32" w:rsidRDefault="00EB3D32">
            <w:pPr>
              <w:jc w:val="center"/>
              <w:rPr>
                <w:rStyle w:val="bold"/>
                <w:rFonts w:ascii="Arial" w:hAnsi="Arial" w:cs="Arial"/>
              </w:rPr>
            </w:pPr>
            <w:r>
              <w:rPr>
                <w:rStyle w:val="bold"/>
                <w:rFonts w:ascii="Arial" w:hAnsi="Arial" w:cs="Arial"/>
                <w:sz w:val="20"/>
                <w:szCs w:val="20"/>
              </w:rPr>
              <w:t>4</w:t>
            </w:r>
          </w:p>
        </w:tc>
        <w:tc>
          <w:tcPr>
            <w:tcW w:w="1980" w:type="dxa"/>
            <w:tcBorders>
              <w:top w:val="single" w:sz="4" w:space="0" w:color="auto"/>
              <w:left w:val="single" w:sz="4" w:space="0" w:color="auto"/>
              <w:bottom w:val="single" w:sz="4" w:space="0" w:color="auto"/>
              <w:right w:val="single" w:sz="12" w:space="0" w:color="auto"/>
            </w:tcBorders>
            <w:vAlign w:val="center"/>
          </w:tcPr>
          <w:p w14:paraId="402121EA" w14:textId="77777777" w:rsidR="00EB3D32" w:rsidRDefault="00EB3D32">
            <w:pPr>
              <w:jc w:val="center"/>
              <w:rPr>
                <w:rStyle w:val="bold"/>
                <w:rFonts w:ascii="Arial" w:hAnsi="Arial" w:cs="Arial"/>
              </w:rPr>
            </w:pPr>
            <w:r>
              <w:rPr>
                <w:rStyle w:val="bold"/>
                <w:rFonts w:ascii="Arial" w:hAnsi="Arial" w:cs="Arial"/>
                <w:sz w:val="20"/>
                <w:szCs w:val="20"/>
              </w:rPr>
              <w:t>Major harm</w:t>
            </w:r>
          </w:p>
        </w:tc>
      </w:tr>
      <w:tr w:rsidR="00EB3D32" w14:paraId="7AAF8EE1" w14:textId="77777777" w:rsidTr="00EB3D32">
        <w:trPr>
          <w:trHeight w:val="518"/>
        </w:trPr>
        <w:tc>
          <w:tcPr>
            <w:tcW w:w="1980" w:type="dxa"/>
            <w:tcBorders>
              <w:top w:val="single" w:sz="4" w:space="0" w:color="auto"/>
              <w:left w:val="single" w:sz="12" w:space="0" w:color="auto"/>
              <w:bottom w:val="single" w:sz="12" w:space="0" w:color="auto"/>
              <w:right w:val="single" w:sz="4" w:space="0" w:color="auto"/>
            </w:tcBorders>
            <w:vAlign w:val="center"/>
          </w:tcPr>
          <w:p w14:paraId="0788D7CF" w14:textId="77777777" w:rsidR="00EB3D32" w:rsidRDefault="00EB3D32">
            <w:pPr>
              <w:jc w:val="center"/>
              <w:rPr>
                <w:rStyle w:val="bold"/>
                <w:rFonts w:ascii="Arial" w:hAnsi="Arial" w:cs="Arial"/>
              </w:rPr>
            </w:pPr>
            <w:r>
              <w:rPr>
                <w:rStyle w:val="bold"/>
                <w:rFonts w:ascii="Arial" w:hAnsi="Arial" w:cs="Arial"/>
                <w:sz w:val="20"/>
                <w:szCs w:val="20"/>
              </w:rPr>
              <w:t>5</w:t>
            </w:r>
          </w:p>
        </w:tc>
        <w:tc>
          <w:tcPr>
            <w:tcW w:w="1980" w:type="dxa"/>
            <w:tcBorders>
              <w:top w:val="single" w:sz="4" w:space="0" w:color="auto"/>
              <w:left w:val="single" w:sz="4" w:space="0" w:color="auto"/>
              <w:bottom w:val="single" w:sz="12" w:space="0" w:color="auto"/>
              <w:right w:val="single" w:sz="12" w:space="0" w:color="auto"/>
            </w:tcBorders>
            <w:vAlign w:val="center"/>
          </w:tcPr>
          <w:p w14:paraId="27CBD10E" w14:textId="77777777" w:rsidR="00EB3D32" w:rsidRDefault="00EB3D32">
            <w:pPr>
              <w:jc w:val="center"/>
              <w:rPr>
                <w:rStyle w:val="bold"/>
                <w:rFonts w:ascii="Arial" w:hAnsi="Arial" w:cs="Arial"/>
              </w:rPr>
            </w:pPr>
            <w:r>
              <w:rPr>
                <w:rStyle w:val="bold"/>
                <w:rFonts w:ascii="Arial" w:hAnsi="Arial" w:cs="Arial"/>
                <w:sz w:val="20"/>
                <w:szCs w:val="20"/>
              </w:rPr>
              <w:t>Almost certain</w:t>
            </w:r>
          </w:p>
        </w:tc>
        <w:tc>
          <w:tcPr>
            <w:tcW w:w="1980" w:type="dxa"/>
            <w:tcBorders>
              <w:top w:val="single" w:sz="4" w:space="0" w:color="auto"/>
              <w:left w:val="single" w:sz="12" w:space="0" w:color="auto"/>
              <w:bottom w:val="single" w:sz="12" w:space="0" w:color="auto"/>
              <w:right w:val="single" w:sz="4" w:space="0" w:color="auto"/>
            </w:tcBorders>
            <w:vAlign w:val="center"/>
          </w:tcPr>
          <w:p w14:paraId="511FCA0C" w14:textId="77777777" w:rsidR="00EB3D32" w:rsidRDefault="00EB3D32">
            <w:pPr>
              <w:jc w:val="center"/>
              <w:rPr>
                <w:rStyle w:val="bold"/>
                <w:rFonts w:ascii="Arial" w:hAnsi="Arial" w:cs="Arial"/>
              </w:rPr>
            </w:pPr>
            <w:r>
              <w:rPr>
                <w:rStyle w:val="bold"/>
                <w:rFonts w:ascii="Arial" w:hAnsi="Arial" w:cs="Arial"/>
                <w:sz w:val="20"/>
                <w:szCs w:val="20"/>
              </w:rPr>
              <w:t>5</w:t>
            </w:r>
          </w:p>
        </w:tc>
        <w:tc>
          <w:tcPr>
            <w:tcW w:w="1980" w:type="dxa"/>
            <w:tcBorders>
              <w:top w:val="single" w:sz="4" w:space="0" w:color="auto"/>
              <w:left w:val="single" w:sz="4" w:space="0" w:color="auto"/>
              <w:bottom w:val="single" w:sz="12" w:space="0" w:color="auto"/>
              <w:right w:val="single" w:sz="12" w:space="0" w:color="auto"/>
            </w:tcBorders>
            <w:vAlign w:val="center"/>
          </w:tcPr>
          <w:p w14:paraId="4B96FE88" w14:textId="77777777" w:rsidR="00EB3D32" w:rsidRDefault="00EB3D32">
            <w:pPr>
              <w:jc w:val="center"/>
              <w:rPr>
                <w:rStyle w:val="bold"/>
                <w:rFonts w:ascii="Arial" w:hAnsi="Arial" w:cs="Arial"/>
              </w:rPr>
            </w:pPr>
            <w:r>
              <w:rPr>
                <w:rStyle w:val="bold"/>
                <w:rFonts w:ascii="Arial" w:hAnsi="Arial" w:cs="Arial"/>
                <w:sz w:val="20"/>
                <w:szCs w:val="20"/>
              </w:rPr>
              <w:t>Catastrophic</w:t>
            </w:r>
          </w:p>
        </w:tc>
      </w:tr>
    </w:tbl>
    <w:p w14:paraId="3C094806" w14:textId="77777777" w:rsidR="00EB3D32" w:rsidRDefault="00EB3D32" w:rsidP="00EB3D32">
      <w:pPr>
        <w:spacing w:before="360" w:after="120"/>
        <w:rPr>
          <w:rFonts w:ascii="Arial" w:hAnsi="Arial" w:cs="Arial"/>
          <w:b/>
          <w:sz w:val="20"/>
          <w:szCs w:val="20"/>
        </w:rPr>
      </w:pPr>
    </w:p>
    <w:p w14:paraId="4B1CD270" w14:textId="77777777" w:rsidR="00EB3D32" w:rsidRDefault="00EB3D32" w:rsidP="00EB3D32">
      <w:pPr>
        <w:spacing w:before="360" w:after="120"/>
        <w:rPr>
          <w:rFonts w:ascii="Arial" w:hAnsi="Arial" w:cs="Arial"/>
          <w:b/>
          <w:sz w:val="20"/>
          <w:szCs w:val="20"/>
        </w:rPr>
      </w:pPr>
      <w:r>
        <w:rPr>
          <w:rFonts w:ascii="Arial" w:hAnsi="Arial" w:cs="Arial"/>
          <w:b/>
          <w:sz w:val="20"/>
          <w:szCs w:val="20"/>
        </w:rPr>
        <w:lastRenderedPageBreak/>
        <w:t>Risk Rating 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11880"/>
      </w:tblGrid>
      <w:tr w:rsidR="00EB3D32" w14:paraId="1A757383" w14:textId="77777777" w:rsidTr="00EB3D32">
        <w:trPr>
          <w:cantSplit/>
          <w:trHeight w:val="170"/>
        </w:trPr>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2BC1FEBC" w14:textId="77777777" w:rsidR="00EB3D32" w:rsidRDefault="00EB3D32">
            <w:pPr>
              <w:spacing w:before="60" w:after="60"/>
              <w:jc w:val="center"/>
              <w:rPr>
                <w:rFonts w:ascii="Arial" w:hAnsi="Arial" w:cs="Arial"/>
                <w:b/>
                <w:sz w:val="20"/>
                <w:szCs w:val="20"/>
              </w:rPr>
            </w:pPr>
            <w:r>
              <w:rPr>
                <w:rFonts w:ascii="Arial" w:hAnsi="Arial" w:cs="Arial"/>
                <w:b/>
                <w:sz w:val="20"/>
                <w:szCs w:val="20"/>
              </w:rPr>
              <w:t>Score</w:t>
            </w:r>
          </w:p>
        </w:tc>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4C56494A" w14:textId="77777777" w:rsidR="00EB3D32" w:rsidRDefault="00EB3D32">
            <w:pPr>
              <w:spacing w:before="60" w:after="60"/>
              <w:jc w:val="center"/>
              <w:rPr>
                <w:rFonts w:ascii="Arial" w:hAnsi="Arial" w:cs="Arial"/>
                <w:b/>
                <w:sz w:val="20"/>
                <w:szCs w:val="20"/>
              </w:rPr>
            </w:pPr>
            <w:r>
              <w:rPr>
                <w:rFonts w:ascii="Arial" w:hAnsi="Arial" w:cs="Arial"/>
                <w:b/>
                <w:sz w:val="20"/>
                <w:szCs w:val="20"/>
              </w:rPr>
              <w:t>Risk Level</w:t>
            </w:r>
          </w:p>
        </w:tc>
        <w:tc>
          <w:tcPr>
            <w:tcW w:w="11880" w:type="dxa"/>
            <w:tcBorders>
              <w:top w:val="single" w:sz="4" w:space="0" w:color="auto"/>
              <w:left w:val="single" w:sz="4" w:space="0" w:color="auto"/>
              <w:bottom w:val="single" w:sz="4" w:space="0" w:color="auto"/>
              <w:right w:val="single" w:sz="4" w:space="0" w:color="auto"/>
            </w:tcBorders>
            <w:shd w:val="clear" w:color="auto" w:fill="E6E6E6"/>
            <w:vAlign w:val="center"/>
          </w:tcPr>
          <w:p w14:paraId="2546714E" w14:textId="77777777" w:rsidR="00EB3D32" w:rsidRDefault="00EB3D32">
            <w:pPr>
              <w:spacing w:before="60" w:after="60"/>
              <w:jc w:val="center"/>
              <w:rPr>
                <w:rFonts w:ascii="Arial" w:hAnsi="Arial" w:cs="Arial"/>
                <w:sz w:val="20"/>
                <w:szCs w:val="20"/>
              </w:rPr>
            </w:pPr>
            <w:r>
              <w:rPr>
                <w:rFonts w:ascii="Arial" w:hAnsi="Arial" w:cs="Arial"/>
                <w:b/>
                <w:bCs/>
                <w:sz w:val="20"/>
                <w:szCs w:val="20"/>
              </w:rPr>
              <w:t>Description</w:t>
            </w:r>
          </w:p>
        </w:tc>
      </w:tr>
      <w:tr w:rsidR="00EB3D32" w14:paraId="6B3761CB" w14:textId="77777777" w:rsidTr="00EB3D32">
        <w:trPr>
          <w:cantSplit/>
          <w:trHeight w:val="398"/>
        </w:trPr>
        <w:tc>
          <w:tcPr>
            <w:tcW w:w="990" w:type="dxa"/>
            <w:tcBorders>
              <w:top w:val="single" w:sz="4" w:space="0" w:color="auto"/>
              <w:left w:val="single" w:sz="4" w:space="0" w:color="auto"/>
              <w:bottom w:val="single" w:sz="4" w:space="0" w:color="auto"/>
              <w:right w:val="single" w:sz="4" w:space="0" w:color="auto"/>
            </w:tcBorders>
            <w:shd w:val="clear" w:color="auto" w:fill="00FF00"/>
            <w:vAlign w:val="center"/>
          </w:tcPr>
          <w:p w14:paraId="26DD2895" w14:textId="77777777" w:rsidR="00EB3D32" w:rsidRDefault="00EB3D32">
            <w:pPr>
              <w:spacing w:before="60" w:after="60"/>
              <w:jc w:val="center"/>
              <w:rPr>
                <w:rFonts w:ascii="Arial" w:hAnsi="Arial" w:cs="Arial"/>
                <w:b/>
                <w:sz w:val="20"/>
                <w:szCs w:val="20"/>
              </w:rPr>
            </w:pPr>
            <w:r>
              <w:rPr>
                <w:rFonts w:ascii="Arial" w:hAnsi="Arial" w:cs="Arial"/>
                <w:b/>
                <w:sz w:val="20"/>
                <w:szCs w:val="20"/>
              </w:rPr>
              <w:t>1-4</w:t>
            </w:r>
          </w:p>
        </w:tc>
        <w:tc>
          <w:tcPr>
            <w:tcW w:w="990" w:type="dxa"/>
            <w:tcBorders>
              <w:top w:val="single" w:sz="4" w:space="0" w:color="auto"/>
              <w:left w:val="single" w:sz="4" w:space="0" w:color="auto"/>
              <w:bottom w:val="single" w:sz="4" w:space="0" w:color="auto"/>
              <w:right w:val="single" w:sz="4" w:space="0" w:color="auto"/>
            </w:tcBorders>
            <w:shd w:val="clear" w:color="auto" w:fill="00FF00"/>
            <w:vAlign w:val="center"/>
          </w:tcPr>
          <w:p w14:paraId="0D6A9441" w14:textId="77777777" w:rsidR="00EB3D32" w:rsidRDefault="00EB3D32">
            <w:pPr>
              <w:spacing w:before="60" w:after="60"/>
              <w:jc w:val="center"/>
              <w:rPr>
                <w:rFonts w:ascii="Arial" w:hAnsi="Arial" w:cs="Arial"/>
                <w:b/>
                <w:sz w:val="20"/>
                <w:szCs w:val="20"/>
              </w:rPr>
            </w:pPr>
            <w:r>
              <w:rPr>
                <w:rFonts w:ascii="Arial" w:hAnsi="Arial" w:cs="Arial"/>
                <w:b/>
                <w:sz w:val="20"/>
                <w:szCs w:val="20"/>
              </w:rPr>
              <w:t>Very Low</w:t>
            </w:r>
          </w:p>
        </w:tc>
        <w:tc>
          <w:tcPr>
            <w:tcW w:w="11880" w:type="dxa"/>
            <w:tcBorders>
              <w:top w:val="single" w:sz="4" w:space="0" w:color="auto"/>
              <w:left w:val="single" w:sz="4" w:space="0" w:color="auto"/>
              <w:bottom w:val="single" w:sz="4" w:space="0" w:color="auto"/>
              <w:right w:val="single" w:sz="4" w:space="0" w:color="auto"/>
            </w:tcBorders>
            <w:shd w:val="clear" w:color="auto" w:fill="00FF00"/>
            <w:vAlign w:val="center"/>
          </w:tcPr>
          <w:p w14:paraId="4CC636F6" w14:textId="77777777" w:rsidR="00EB3D32" w:rsidRDefault="00EB3D32">
            <w:pPr>
              <w:spacing w:before="60" w:after="60"/>
              <w:jc w:val="both"/>
              <w:rPr>
                <w:rFonts w:ascii="Arial" w:hAnsi="Arial" w:cs="Arial"/>
                <w:sz w:val="20"/>
                <w:szCs w:val="20"/>
              </w:rPr>
            </w:pPr>
            <w:r>
              <w:rPr>
                <w:rFonts w:ascii="Arial" w:hAnsi="Arial" w:cs="Arial"/>
                <w:sz w:val="20"/>
                <w:szCs w:val="20"/>
              </w:rPr>
              <w:t>These risks are considered acceptable. No further action is necessary other than to ensure that the controls are maintained.</w:t>
            </w:r>
          </w:p>
        </w:tc>
      </w:tr>
      <w:tr w:rsidR="00EB3D32" w14:paraId="5B035BBD" w14:textId="77777777" w:rsidTr="00EB3D32">
        <w:trPr>
          <w:cantSplit/>
          <w:trHeight w:val="518"/>
        </w:trPr>
        <w:tc>
          <w:tcPr>
            <w:tcW w:w="990" w:type="dxa"/>
            <w:tcBorders>
              <w:top w:val="single" w:sz="4" w:space="0" w:color="auto"/>
              <w:left w:val="single" w:sz="4" w:space="0" w:color="auto"/>
              <w:bottom w:val="single" w:sz="4" w:space="0" w:color="auto"/>
              <w:right w:val="single" w:sz="4" w:space="0" w:color="auto"/>
            </w:tcBorders>
            <w:shd w:val="clear" w:color="auto" w:fill="CCFFCC"/>
            <w:vAlign w:val="center"/>
          </w:tcPr>
          <w:p w14:paraId="46AF8E33" w14:textId="77777777" w:rsidR="00EB3D32" w:rsidRDefault="00EB3D32">
            <w:pPr>
              <w:spacing w:before="60" w:after="60"/>
              <w:jc w:val="center"/>
              <w:rPr>
                <w:rFonts w:ascii="Arial" w:hAnsi="Arial" w:cs="Arial"/>
                <w:b/>
                <w:sz w:val="20"/>
                <w:szCs w:val="20"/>
              </w:rPr>
            </w:pPr>
            <w:r>
              <w:rPr>
                <w:rFonts w:ascii="Arial" w:hAnsi="Arial" w:cs="Arial"/>
                <w:b/>
                <w:sz w:val="20"/>
                <w:szCs w:val="20"/>
              </w:rPr>
              <w:t>5-10</w:t>
            </w:r>
          </w:p>
        </w:tc>
        <w:tc>
          <w:tcPr>
            <w:tcW w:w="990" w:type="dxa"/>
            <w:tcBorders>
              <w:top w:val="single" w:sz="4" w:space="0" w:color="auto"/>
              <w:left w:val="single" w:sz="4" w:space="0" w:color="auto"/>
              <w:bottom w:val="single" w:sz="4" w:space="0" w:color="auto"/>
              <w:right w:val="single" w:sz="4" w:space="0" w:color="auto"/>
            </w:tcBorders>
            <w:shd w:val="clear" w:color="auto" w:fill="CCFFCC"/>
            <w:vAlign w:val="center"/>
          </w:tcPr>
          <w:p w14:paraId="57EF1244" w14:textId="77777777" w:rsidR="00EB3D32" w:rsidRDefault="00EB3D32">
            <w:pPr>
              <w:spacing w:before="60" w:after="60"/>
              <w:jc w:val="center"/>
              <w:rPr>
                <w:rFonts w:ascii="Arial" w:hAnsi="Arial" w:cs="Arial"/>
                <w:b/>
                <w:sz w:val="20"/>
                <w:szCs w:val="20"/>
              </w:rPr>
            </w:pPr>
            <w:r>
              <w:rPr>
                <w:rFonts w:ascii="Arial" w:hAnsi="Arial" w:cs="Arial"/>
                <w:b/>
                <w:sz w:val="20"/>
                <w:szCs w:val="20"/>
              </w:rPr>
              <w:t>Low</w:t>
            </w:r>
          </w:p>
        </w:tc>
        <w:tc>
          <w:tcPr>
            <w:tcW w:w="11880" w:type="dxa"/>
            <w:tcBorders>
              <w:top w:val="single" w:sz="4" w:space="0" w:color="auto"/>
              <w:left w:val="single" w:sz="4" w:space="0" w:color="auto"/>
              <w:bottom w:val="single" w:sz="4" w:space="0" w:color="auto"/>
              <w:right w:val="single" w:sz="4" w:space="0" w:color="auto"/>
            </w:tcBorders>
            <w:shd w:val="clear" w:color="auto" w:fill="CCFFCC"/>
            <w:vAlign w:val="center"/>
          </w:tcPr>
          <w:p w14:paraId="099CAF72" w14:textId="77777777" w:rsidR="00EB3D32" w:rsidRDefault="00EB3D32">
            <w:pPr>
              <w:spacing w:before="60" w:after="60"/>
              <w:jc w:val="both"/>
              <w:rPr>
                <w:rFonts w:ascii="Arial" w:hAnsi="Arial" w:cs="Arial"/>
                <w:sz w:val="20"/>
                <w:szCs w:val="20"/>
              </w:rPr>
            </w:pPr>
            <w:r>
              <w:rPr>
                <w:rFonts w:ascii="Arial" w:hAnsi="Arial" w:cs="Arial"/>
                <w:sz w:val="20"/>
                <w:szCs w:val="20"/>
              </w:rPr>
              <w:t xml:space="preserve">No additional controls are required unless they can be implemented at very low cost (in terms of time, </w:t>
            </w:r>
            <w:proofErr w:type="gramStart"/>
            <w:r>
              <w:rPr>
                <w:rFonts w:ascii="Arial" w:hAnsi="Arial" w:cs="Arial"/>
                <w:sz w:val="20"/>
                <w:szCs w:val="20"/>
              </w:rPr>
              <w:t>money</w:t>
            </w:r>
            <w:proofErr w:type="gramEnd"/>
            <w:r>
              <w:rPr>
                <w:rFonts w:ascii="Arial" w:hAnsi="Arial" w:cs="Arial"/>
                <w:sz w:val="20"/>
                <w:szCs w:val="20"/>
              </w:rPr>
              <w:t xml:space="preserve"> and effort). Actions to further reduce these risks are assigned low priority. Arrangements should be made to ensure that the controls are maintained.</w:t>
            </w:r>
          </w:p>
        </w:tc>
      </w:tr>
      <w:tr w:rsidR="00EB3D32" w14:paraId="09496141" w14:textId="77777777" w:rsidTr="00EB3D32">
        <w:trPr>
          <w:cantSplit/>
          <w:trHeight w:val="842"/>
        </w:trPr>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2AE34BC3" w14:textId="77777777" w:rsidR="00EB3D32" w:rsidRDefault="00EB3D32">
            <w:pPr>
              <w:spacing w:before="60" w:after="60"/>
              <w:jc w:val="center"/>
              <w:rPr>
                <w:rFonts w:ascii="Arial" w:hAnsi="Arial" w:cs="Arial"/>
                <w:b/>
                <w:sz w:val="20"/>
                <w:szCs w:val="20"/>
              </w:rPr>
            </w:pPr>
            <w:r>
              <w:rPr>
                <w:rFonts w:ascii="Arial" w:hAnsi="Arial" w:cs="Arial"/>
                <w:b/>
                <w:sz w:val="20"/>
                <w:szCs w:val="20"/>
              </w:rPr>
              <w:t>11-15</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6CDE331B" w14:textId="77777777" w:rsidR="00EB3D32" w:rsidRDefault="00EB3D32">
            <w:pPr>
              <w:spacing w:before="60" w:after="60"/>
              <w:jc w:val="center"/>
              <w:rPr>
                <w:rFonts w:ascii="Arial" w:hAnsi="Arial" w:cs="Arial"/>
                <w:b/>
                <w:sz w:val="20"/>
                <w:szCs w:val="20"/>
              </w:rPr>
            </w:pPr>
            <w:r>
              <w:rPr>
                <w:rFonts w:ascii="Arial" w:hAnsi="Arial" w:cs="Arial"/>
                <w:b/>
                <w:sz w:val="20"/>
                <w:szCs w:val="20"/>
              </w:rPr>
              <w:t>Medium</w:t>
            </w:r>
          </w:p>
        </w:tc>
        <w:tc>
          <w:tcPr>
            <w:tcW w:w="11880" w:type="dxa"/>
            <w:tcBorders>
              <w:top w:val="single" w:sz="4" w:space="0" w:color="auto"/>
              <w:left w:val="single" w:sz="4" w:space="0" w:color="auto"/>
              <w:bottom w:val="single" w:sz="4" w:space="0" w:color="auto"/>
              <w:right w:val="single" w:sz="4" w:space="0" w:color="auto"/>
            </w:tcBorders>
            <w:shd w:val="clear" w:color="auto" w:fill="FFFF00"/>
            <w:vAlign w:val="center"/>
          </w:tcPr>
          <w:p w14:paraId="235B86A6" w14:textId="77777777" w:rsidR="00EB3D32" w:rsidRDefault="00EB3D32">
            <w:pPr>
              <w:spacing w:before="60" w:after="60"/>
              <w:jc w:val="both"/>
              <w:rPr>
                <w:rFonts w:ascii="Arial" w:hAnsi="Arial" w:cs="Arial"/>
                <w:sz w:val="20"/>
                <w:szCs w:val="20"/>
              </w:rPr>
            </w:pPr>
            <w:r>
              <w:rPr>
                <w:rFonts w:ascii="Arial" w:hAnsi="Arial" w:cs="Arial"/>
                <w:sz w:val="20"/>
                <w:szCs w:val="20"/>
              </w:rPr>
              <w:t xml:space="preserve">Consideration should be given as to whether the risks can be lowered, but the costs of additional risk reduction measures should be </w:t>
            </w:r>
            <w:proofErr w:type="gramStart"/>
            <w:r>
              <w:rPr>
                <w:rFonts w:ascii="Arial" w:hAnsi="Arial" w:cs="Arial"/>
                <w:sz w:val="20"/>
                <w:szCs w:val="20"/>
              </w:rPr>
              <w:t>taken into account</w:t>
            </w:r>
            <w:proofErr w:type="gramEnd"/>
            <w:r>
              <w:rPr>
                <w:rFonts w:ascii="Arial" w:hAnsi="Arial" w:cs="Arial"/>
                <w:sz w:val="20"/>
                <w:szCs w:val="20"/>
              </w:rPr>
              <w:t xml:space="preserve">. The risk reduction measures should be implemented within a defined </w:t>
            </w:r>
            <w:proofErr w:type="gramStart"/>
            <w:r>
              <w:rPr>
                <w:rFonts w:ascii="Arial" w:hAnsi="Arial" w:cs="Arial"/>
                <w:sz w:val="20"/>
                <w:szCs w:val="20"/>
              </w:rPr>
              <w:t>time period</w:t>
            </w:r>
            <w:proofErr w:type="gramEnd"/>
            <w:r>
              <w:rPr>
                <w:rFonts w:ascii="Arial" w:hAnsi="Arial" w:cs="Arial"/>
                <w:sz w:val="20"/>
                <w:szCs w:val="20"/>
              </w:rPr>
              <w:t>. Arrangements should be made to ensure that the controls are maintained, particularly if the risk levels are associated with harmful consequences.</w:t>
            </w:r>
          </w:p>
        </w:tc>
      </w:tr>
      <w:tr w:rsidR="00EB3D32" w14:paraId="6B7BD1F4" w14:textId="77777777" w:rsidTr="00EB3D32">
        <w:trPr>
          <w:cantSplit/>
          <w:trHeight w:val="530"/>
        </w:trPr>
        <w:tc>
          <w:tcPr>
            <w:tcW w:w="990" w:type="dxa"/>
            <w:tcBorders>
              <w:top w:val="single" w:sz="4" w:space="0" w:color="auto"/>
              <w:left w:val="single" w:sz="4" w:space="0" w:color="auto"/>
              <w:bottom w:val="single" w:sz="4" w:space="0" w:color="auto"/>
              <w:right w:val="single" w:sz="4" w:space="0" w:color="auto"/>
            </w:tcBorders>
            <w:shd w:val="clear" w:color="auto" w:fill="FF6600"/>
            <w:vAlign w:val="center"/>
          </w:tcPr>
          <w:p w14:paraId="5F24B102" w14:textId="77777777" w:rsidR="00EB3D32" w:rsidRDefault="00EB3D32">
            <w:pPr>
              <w:spacing w:before="60" w:after="60"/>
              <w:jc w:val="center"/>
              <w:rPr>
                <w:rFonts w:ascii="Arial" w:hAnsi="Arial" w:cs="Arial"/>
                <w:b/>
                <w:sz w:val="20"/>
                <w:szCs w:val="20"/>
              </w:rPr>
            </w:pPr>
            <w:r>
              <w:rPr>
                <w:rFonts w:ascii="Arial" w:hAnsi="Arial" w:cs="Arial"/>
                <w:b/>
                <w:sz w:val="20"/>
                <w:szCs w:val="20"/>
              </w:rPr>
              <w:t>1</w:t>
            </w:r>
            <w:r w:rsidR="000667EE">
              <w:rPr>
                <w:rFonts w:ascii="Arial" w:hAnsi="Arial" w:cs="Arial"/>
                <w:b/>
                <w:sz w:val="20"/>
                <w:szCs w:val="20"/>
              </w:rPr>
              <w:t>6</w:t>
            </w:r>
            <w:r>
              <w:rPr>
                <w:rFonts w:ascii="Arial" w:hAnsi="Arial" w:cs="Arial"/>
                <w:b/>
                <w:sz w:val="20"/>
                <w:szCs w:val="20"/>
              </w:rPr>
              <w:t>-20</w:t>
            </w:r>
          </w:p>
        </w:tc>
        <w:tc>
          <w:tcPr>
            <w:tcW w:w="990" w:type="dxa"/>
            <w:tcBorders>
              <w:top w:val="single" w:sz="4" w:space="0" w:color="auto"/>
              <w:left w:val="single" w:sz="4" w:space="0" w:color="auto"/>
              <w:bottom w:val="single" w:sz="4" w:space="0" w:color="auto"/>
              <w:right w:val="single" w:sz="4" w:space="0" w:color="auto"/>
            </w:tcBorders>
            <w:shd w:val="clear" w:color="auto" w:fill="FF6600"/>
            <w:vAlign w:val="center"/>
          </w:tcPr>
          <w:p w14:paraId="1DA794FC" w14:textId="77777777" w:rsidR="00EB3D32" w:rsidRDefault="00EB3D32">
            <w:pPr>
              <w:spacing w:before="60" w:after="60"/>
              <w:jc w:val="center"/>
              <w:rPr>
                <w:rFonts w:ascii="Arial" w:hAnsi="Arial" w:cs="Arial"/>
                <w:b/>
                <w:sz w:val="20"/>
                <w:szCs w:val="20"/>
              </w:rPr>
            </w:pPr>
            <w:r>
              <w:rPr>
                <w:rFonts w:ascii="Arial" w:hAnsi="Arial" w:cs="Arial"/>
                <w:b/>
                <w:sz w:val="20"/>
                <w:szCs w:val="20"/>
              </w:rPr>
              <w:t>High</w:t>
            </w:r>
          </w:p>
        </w:tc>
        <w:tc>
          <w:tcPr>
            <w:tcW w:w="11880" w:type="dxa"/>
            <w:tcBorders>
              <w:top w:val="single" w:sz="4" w:space="0" w:color="auto"/>
              <w:left w:val="single" w:sz="4" w:space="0" w:color="auto"/>
              <w:bottom w:val="single" w:sz="4" w:space="0" w:color="auto"/>
              <w:right w:val="single" w:sz="4" w:space="0" w:color="auto"/>
            </w:tcBorders>
            <w:shd w:val="clear" w:color="auto" w:fill="FF6600"/>
            <w:vAlign w:val="center"/>
          </w:tcPr>
          <w:p w14:paraId="410B59AB" w14:textId="77777777" w:rsidR="00EB3D32" w:rsidRDefault="00EB3D32">
            <w:pPr>
              <w:spacing w:before="60" w:after="60"/>
              <w:jc w:val="both"/>
              <w:rPr>
                <w:rFonts w:ascii="Arial" w:hAnsi="Arial" w:cs="Arial"/>
                <w:sz w:val="20"/>
                <w:szCs w:val="20"/>
              </w:rPr>
            </w:pPr>
            <w:r>
              <w:rPr>
                <w:rFonts w:ascii="Arial" w:hAnsi="Arial" w:cs="Arial"/>
                <w:sz w:val="20"/>
                <w:szCs w:val="20"/>
              </w:rPr>
              <w:t xml:space="preserve">Substantial efforts should be made to reduce the risk. Risk reduction measures should be implemented urgently within a defined time </w:t>
            </w:r>
            <w:proofErr w:type="gramStart"/>
            <w:r>
              <w:rPr>
                <w:rFonts w:ascii="Arial" w:hAnsi="Arial" w:cs="Arial"/>
                <w:sz w:val="20"/>
                <w:szCs w:val="20"/>
              </w:rPr>
              <w:t>period</w:t>
            </w:r>
            <w:proofErr w:type="gramEnd"/>
            <w:r>
              <w:rPr>
                <w:rFonts w:ascii="Arial" w:hAnsi="Arial" w:cs="Arial"/>
                <w:sz w:val="20"/>
                <w:szCs w:val="20"/>
              </w:rPr>
              <w:t xml:space="preserve"> and it might be necessary to consider suspending or restricting the activity, or to apply interim risk controls, until this has been completed. Considerable resources might have to be allocated to additional controls. Arrangements should be made to ensure that the controls are maintained, particularly if the risk levels are associated with extremely harmful consequences and very harmful consequences.</w:t>
            </w:r>
          </w:p>
        </w:tc>
      </w:tr>
      <w:tr w:rsidR="00EB3D32" w14:paraId="001BBA14" w14:textId="77777777" w:rsidTr="00EB3D32">
        <w:trPr>
          <w:cantSplit/>
          <w:trHeight w:val="662"/>
        </w:trPr>
        <w:tc>
          <w:tcPr>
            <w:tcW w:w="990" w:type="dxa"/>
            <w:tcBorders>
              <w:top w:val="single" w:sz="4" w:space="0" w:color="auto"/>
              <w:left w:val="single" w:sz="4" w:space="0" w:color="auto"/>
              <w:bottom w:val="single" w:sz="4" w:space="0" w:color="auto"/>
              <w:right w:val="single" w:sz="4" w:space="0" w:color="auto"/>
            </w:tcBorders>
            <w:shd w:val="clear" w:color="auto" w:fill="FF0000"/>
            <w:vAlign w:val="center"/>
          </w:tcPr>
          <w:p w14:paraId="08327FDF" w14:textId="77777777" w:rsidR="00EB3D32" w:rsidRDefault="00EB3D32">
            <w:pPr>
              <w:spacing w:before="60" w:after="60"/>
              <w:jc w:val="center"/>
              <w:rPr>
                <w:rFonts w:ascii="Arial" w:hAnsi="Arial" w:cs="Arial"/>
                <w:b/>
                <w:sz w:val="20"/>
                <w:szCs w:val="20"/>
              </w:rPr>
            </w:pPr>
            <w:r>
              <w:rPr>
                <w:rFonts w:ascii="Arial" w:hAnsi="Arial" w:cs="Arial"/>
                <w:b/>
                <w:sz w:val="20"/>
                <w:szCs w:val="20"/>
              </w:rPr>
              <w:t>20+</w:t>
            </w:r>
          </w:p>
        </w:tc>
        <w:tc>
          <w:tcPr>
            <w:tcW w:w="990" w:type="dxa"/>
            <w:tcBorders>
              <w:top w:val="single" w:sz="4" w:space="0" w:color="auto"/>
              <w:left w:val="single" w:sz="4" w:space="0" w:color="auto"/>
              <w:bottom w:val="single" w:sz="4" w:space="0" w:color="auto"/>
              <w:right w:val="single" w:sz="4" w:space="0" w:color="auto"/>
            </w:tcBorders>
            <w:shd w:val="clear" w:color="auto" w:fill="FF0000"/>
            <w:vAlign w:val="center"/>
          </w:tcPr>
          <w:p w14:paraId="146035CD" w14:textId="77777777" w:rsidR="00EB3D32" w:rsidRDefault="00EB3D32">
            <w:pPr>
              <w:spacing w:before="60" w:after="60"/>
              <w:jc w:val="center"/>
              <w:rPr>
                <w:rFonts w:ascii="Arial" w:hAnsi="Arial" w:cs="Arial"/>
                <w:b/>
                <w:sz w:val="20"/>
                <w:szCs w:val="20"/>
              </w:rPr>
            </w:pPr>
            <w:r>
              <w:rPr>
                <w:rFonts w:ascii="Arial" w:hAnsi="Arial" w:cs="Arial"/>
                <w:b/>
                <w:sz w:val="20"/>
                <w:szCs w:val="20"/>
              </w:rPr>
              <w:t>Very High</w:t>
            </w:r>
          </w:p>
        </w:tc>
        <w:tc>
          <w:tcPr>
            <w:tcW w:w="11880" w:type="dxa"/>
            <w:tcBorders>
              <w:top w:val="single" w:sz="4" w:space="0" w:color="auto"/>
              <w:left w:val="single" w:sz="4" w:space="0" w:color="auto"/>
              <w:bottom w:val="single" w:sz="4" w:space="0" w:color="auto"/>
              <w:right w:val="single" w:sz="4" w:space="0" w:color="auto"/>
            </w:tcBorders>
            <w:shd w:val="clear" w:color="auto" w:fill="FF0000"/>
            <w:vAlign w:val="center"/>
          </w:tcPr>
          <w:p w14:paraId="49FCBE42" w14:textId="77777777" w:rsidR="00EB3D32" w:rsidRDefault="00EB3D32">
            <w:pPr>
              <w:spacing w:before="60" w:after="60"/>
              <w:jc w:val="both"/>
              <w:rPr>
                <w:rFonts w:ascii="Arial" w:hAnsi="Arial" w:cs="Arial"/>
                <w:sz w:val="20"/>
                <w:szCs w:val="20"/>
              </w:rPr>
            </w:pPr>
            <w:r>
              <w:rPr>
                <w:rFonts w:ascii="Arial" w:hAnsi="Arial" w:cs="Arial"/>
                <w:sz w:val="20"/>
                <w:szCs w:val="20"/>
              </w:rPr>
              <w:t>These risks are unacceptable. Substantial improvements in risk controls are necessary, so that the risk is reduced to an acceptable level. The work activity should be halted until risk controls are implemented that reduce the risk so that it is no longer very high. If it is not possible to reduce risk the work should remain prohibited.</w:t>
            </w:r>
          </w:p>
        </w:tc>
      </w:tr>
    </w:tbl>
    <w:p w14:paraId="42BE4B69" w14:textId="77777777" w:rsidR="00EB3D32" w:rsidRDefault="00EB3D32" w:rsidP="00EB3D32">
      <w:pPr>
        <w:spacing w:before="240" w:after="120"/>
        <w:rPr>
          <w:rFonts w:ascii="Arial" w:hAnsi="Arial" w:cs="Arial"/>
          <w:b/>
          <w:sz w:val="20"/>
          <w:szCs w:val="20"/>
        </w:rPr>
      </w:pPr>
      <w:r>
        <w:rPr>
          <w:rFonts w:ascii="Arial" w:hAnsi="Arial" w:cs="Arial"/>
          <w:b/>
          <w:sz w:val="20"/>
          <w:szCs w:val="20"/>
        </w:rPr>
        <w:t>Definitions:</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12465"/>
      </w:tblGrid>
      <w:tr w:rsidR="00EB3D32" w14:paraId="01E2CC88"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195FD330" w14:textId="77777777" w:rsidR="00EB3D32" w:rsidRDefault="00EB3D32">
            <w:pPr>
              <w:spacing w:before="60" w:after="60"/>
              <w:jc w:val="center"/>
              <w:rPr>
                <w:rFonts w:ascii="Arial" w:hAnsi="Arial" w:cs="Arial"/>
                <w:b/>
                <w:sz w:val="20"/>
                <w:szCs w:val="20"/>
              </w:rPr>
            </w:pPr>
            <w:r>
              <w:rPr>
                <w:rFonts w:ascii="Arial" w:hAnsi="Arial" w:cs="Arial"/>
                <w:b/>
                <w:sz w:val="20"/>
                <w:szCs w:val="20"/>
              </w:rPr>
              <w:t>Risk Assessment</w:t>
            </w:r>
          </w:p>
        </w:tc>
        <w:tc>
          <w:tcPr>
            <w:tcW w:w="12573" w:type="dxa"/>
            <w:tcBorders>
              <w:top w:val="single" w:sz="4" w:space="0" w:color="auto"/>
              <w:left w:val="single" w:sz="4" w:space="0" w:color="auto"/>
              <w:bottom w:val="single" w:sz="4" w:space="0" w:color="auto"/>
              <w:right w:val="single" w:sz="4" w:space="0" w:color="auto"/>
            </w:tcBorders>
            <w:vAlign w:val="center"/>
          </w:tcPr>
          <w:p w14:paraId="0C35AAB6" w14:textId="77777777" w:rsidR="00EB3D32" w:rsidRDefault="00EB3D32">
            <w:pPr>
              <w:spacing w:before="60" w:after="60"/>
              <w:rPr>
                <w:rFonts w:ascii="Arial" w:hAnsi="Arial" w:cs="Arial"/>
                <w:sz w:val="20"/>
                <w:szCs w:val="20"/>
              </w:rPr>
            </w:pPr>
            <w:r>
              <w:rPr>
                <w:rFonts w:ascii="Arial" w:hAnsi="Arial" w:cs="Arial"/>
                <w:sz w:val="20"/>
                <w:szCs w:val="20"/>
              </w:rPr>
              <w:t>A systematic examination of workplace risks in 5 steps: 1) Identify the hazards, 2) Identify who might be harmed and how, 3) Evaluation the hazard (by examining current controls and recommending further controls), 4) Recording the assessment and 5) Reviewing the assessment.</w:t>
            </w:r>
          </w:p>
        </w:tc>
      </w:tr>
      <w:tr w:rsidR="00EB3D32" w14:paraId="29D08A66"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74CD2AA9" w14:textId="77777777" w:rsidR="00EB3D32" w:rsidRDefault="00EB3D32">
            <w:pPr>
              <w:spacing w:before="60" w:after="60"/>
              <w:jc w:val="center"/>
              <w:rPr>
                <w:rFonts w:ascii="Arial" w:hAnsi="Arial" w:cs="Arial"/>
                <w:b/>
                <w:sz w:val="20"/>
                <w:szCs w:val="20"/>
              </w:rPr>
            </w:pPr>
            <w:r>
              <w:rPr>
                <w:rFonts w:ascii="Arial" w:hAnsi="Arial" w:cs="Arial"/>
                <w:b/>
                <w:sz w:val="20"/>
                <w:szCs w:val="20"/>
              </w:rPr>
              <w:t>Hazard</w:t>
            </w:r>
          </w:p>
        </w:tc>
        <w:tc>
          <w:tcPr>
            <w:tcW w:w="12573" w:type="dxa"/>
            <w:tcBorders>
              <w:top w:val="single" w:sz="4" w:space="0" w:color="auto"/>
              <w:left w:val="single" w:sz="4" w:space="0" w:color="auto"/>
              <w:bottom w:val="single" w:sz="4" w:space="0" w:color="auto"/>
              <w:right w:val="single" w:sz="4" w:space="0" w:color="auto"/>
            </w:tcBorders>
            <w:vAlign w:val="center"/>
          </w:tcPr>
          <w:p w14:paraId="7DEA8A82" w14:textId="77777777" w:rsidR="00EB3D32" w:rsidRDefault="00EB3D32">
            <w:pPr>
              <w:spacing w:before="60" w:after="60"/>
              <w:rPr>
                <w:rFonts w:ascii="Arial" w:hAnsi="Arial" w:cs="Arial"/>
                <w:bCs/>
                <w:sz w:val="20"/>
                <w:szCs w:val="20"/>
              </w:rPr>
            </w:pPr>
            <w:r>
              <w:rPr>
                <w:rFonts w:ascii="Arial" w:hAnsi="Arial" w:cs="Arial"/>
                <w:bCs/>
                <w:sz w:val="20"/>
                <w:szCs w:val="20"/>
              </w:rPr>
              <w:t xml:space="preserve">Something with the potential to cause harm </w:t>
            </w:r>
            <w:proofErr w:type="gramStart"/>
            <w:r>
              <w:rPr>
                <w:rFonts w:ascii="Arial" w:hAnsi="Arial" w:cs="Arial"/>
                <w:bCs/>
                <w:sz w:val="20"/>
                <w:szCs w:val="20"/>
              </w:rPr>
              <w:t>e.g.</w:t>
            </w:r>
            <w:proofErr w:type="gramEnd"/>
            <w:r>
              <w:rPr>
                <w:rFonts w:ascii="Arial" w:hAnsi="Arial" w:cs="Arial"/>
                <w:bCs/>
                <w:sz w:val="20"/>
                <w:szCs w:val="20"/>
              </w:rPr>
              <w:t xml:space="preserve"> tools, machinery, work equipment, substances, workstation, unsafe system of work etc.</w:t>
            </w:r>
          </w:p>
        </w:tc>
      </w:tr>
      <w:tr w:rsidR="00EB3D32" w14:paraId="34771523"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405A378F" w14:textId="77777777" w:rsidR="00EB3D32" w:rsidRDefault="00EB3D32">
            <w:pPr>
              <w:spacing w:before="60" w:after="60"/>
              <w:jc w:val="center"/>
              <w:rPr>
                <w:rFonts w:ascii="Arial" w:hAnsi="Arial" w:cs="Arial"/>
                <w:b/>
                <w:sz w:val="20"/>
                <w:szCs w:val="20"/>
              </w:rPr>
            </w:pPr>
            <w:r>
              <w:rPr>
                <w:rFonts w:ascii="Arial" w:hAnsi="Arial" w:cs="Arial"/>
                <w:b/>
                <w:sz w:val="20"/>
                <w:szCs w:val="20"/>
              </w:rPr>
              <w:t>Harm</w:t>
            </w:r>
          </w:p>
        </w:tc>
        <w:tc>
          <w:tcPr>
            <w:tcW w:w="12573" w:type="dxa"/>
            <w:tcBorders>
              <w:top w:val="single" w:sz="4" w:space="0" w:color="auto"/>
              <w:left w:val="single" w:sz="4" w:space="0" w:color="auto"/>
              <w:bottom w:val="single" w:sz="4" w:space="0" w:color="auto"/>
              <w:right w:val="single" w:sz="4" w:space="0" w:color="auto"/>
            </w:tcBorders>
            <w:vAlign w:val="center"/>
          </w:tcPr>
          <w:p w14:paraId="60122DE2" w14:textId="77777777" w:rsidR="00EB3D32" w:rsidRDefault="00EB3D32">
            <w:pPr>
              <w:spacing w:before="60" w:after="60"/>
              <w:rPr>
                <w:rFonts w:ascii="Arial" w:hAnsi="Arial" w:cs="Arial"/>
                <w:bCs/>
                <w:sz w:val="20"/>
                <w:szCs w:val="20"/>
              </w:rPr>
            </w:pPr>
            <w:r>
              <w:rPr>
                <w:rFonts w:ascii="Arial" w:hAnsi="Arial" w:cs="Arial"/>
                <w:bCs/>
                <w:sz w:val="20"/>
                <w:szCs w:val="20"/>
              </w:rPr>
              <w:t xml:space="preserve">The damage that a hazard may cause </w:t>
            </w:r>
            <w:proofErr w:type="gramStart"/>
            <w:r>
              <w:rPr>
                <w:rFonts w:ascii="Arial" w:hAnsi="Arial" w:cs="Arial"/>
                <w:bCs/>
                <w:sz w:val="20"/>
                <w:szCs w:val="20"/>
              </w:rPr>
              <w:t>e.g.</w:t>
            </w:r>
            <w:proofErr w:type="gramEnd"/>
            <w:r>
              <w:rPr>
                <w:rFonts w:ascii="Arial" w:hAnsi="Arial" w:cs="Arial"/>
                <w:bCs/>
                <w:sz w:val="20"/>
                <w:szCs w:val="20"/>
              </w:rPr>
              <w:t xml:space="preserve"> physiological effects (physical injury, ill health) and psychological factors (e.g. stress), loss of time/efficiency and damage to the premises/equipment.</w:t>
            </w:r>
          </w:p>
        </w:tc>
      </w:tr>
      <w:tr w:rsidR="00EB3D32" w14:paraId="5D1163A9"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5772B7FB" w14:textId="77777777" w:rsidR="00EB3D32" w:rsidRDefault="00EB3D32">
            <w:pPr>
              <w:spacing w:before="60" w:after="60"/>
              <w:jc w:val="center"/>
              <w:rPr>
                <w:rFonts w:ascii="Arial" w:hAnsi="Arial" w:cs="Arial"/>
                <w:b/>
                <w:sz w:val="20"/>
                <w:szCs w:val="20"/>
              </w:rPr>
            </w:pPr>
            <w:r>
              <w:rPr>
                <w:rFonts w:ascii="Arial" w:hAnsi="Arial" w:cs="Arial"/>
                <w:b/>
                <w:sz w:val="20"/>
                <w:szCs w:val="20"/>
              </w:rPr>
              <w:t>Likelihood</w:t>
            </w:r>
          </w:p>
        </w:tc>
        <w:tc>
          <w:tcPr>
            <w:tcW w:w="12573" w:type="dxa"/>
            <w:tcBorders>
              <w:top w:val="single" w:sz="4" w:space="0" w:color="auto"/>
              <w:left w:val="single" w:sz="4" w:space="0" w:color="auto"/>
              <w:bottom w:val="single" w:sz="4" w:space="0" w:color="auto"/>
              <w:right w:val="single" w:sz="4" w:space="0" w:color="auto"/>
            </w:tcBorders>
            <w:vAlign w:val="center"/>
          </w:tcPr>
          <w:p w14:paraId="6708F0F9" w14:textId="77777777" w:rsidR="00EB3D32" w:rsidRDefault="00EB3D32">
            <w:pPr>
              <w:spacing w:before="60" w:after="60"/>
              <w:rPr>
                <w:rFonts w:ascii="Arial" w:hAnsi="Arial" w:cs="Arial"/>
                <w:bCs/>
                <w:sz w:val="20"/>
                <w:szCs w:val="20"/>
              </w:rPr>
            </w:pPr>
            <w:r>
              <w:rPr>
                <w:rFonts w:ascii="Arial" w:hAnsi="Arial" w:cs="Arial"/>
                <w:bCs/>
                <w:sz w:val="20"/>
                <w:szCs w:val="20"/>
              </w:rPr>
              <w:t>The chance that a hazard realises its potential to cause harm.</w:t>
            </w:r>
          </w:p>
        </w:tc>
      </w:tr>
      <w:tr w:rsidR="00EB3D32" w14:paraId="4EF68894"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7F29371D" w14:textId="77777777" w:rsidR="00EB3D32" w:rsidRDefault="00EB3D32">
            <w:pPr>
              <w:spacing w:before="60" w:after="60"/>
              <w:jc w:val="center"/>
              <w:rPr>
                <w:rFonts w:ascii="Arial" w:hAnsi="Arial" w:cs="Arial"/>
                <w:b/>
                <w:sz w:val="20"/>
                <w:szCs w:val="20"/>
              </w:rPr>
            </w:pPr>
            <w:r>
              <w:rPr>
                <w:rFonts w:ascii="Arial" w:hAnsi="Arial" w:cs="Arial"/>
                <w:b/>
                <w:sz w:val="20"/>
                <w:szCs w:val="20"/>
              </w:rPr>
              <w:t>Severity</w:t>
            </w:r>
          </w:p>
        </w:tc>
        <w:tc>
          <w:tcPr>
            <w:tcW w:w="12573" w:type="dxa"/>
            <w:tcBorders>
              <w:top w:val="single" w:sz="4" w:space="0" w:color="auto"/>
              <w:left w:val="single" w:sz="4" w:space="0" w:color="auto"/>
              <w:bottom w:val="single" w:sz="4" w:space="0" w:color="auto"/>
              <w:right w:val="single" w:sz="4" w:space="0" w:color="auto"/>
            </w:tcBorders>
            <w:vAlign w:val="center"/>
          </w:tcPr>
          <w:p w14:paraId="6B3442E0" w14:textId="77777777" w:rsidR="00EB3D32" w:rsidRDefault="00EB3D32">
            <w:pPr>
              <w:spacing w:before="60" w:after="60"/>
              <w:rPr>
                <w:rFonts w:ascii="Arial" w:hAnsi="Arial" w:cs="Arial"/>
                <w:bCs/>
                <w:sz w:val="20"/>
                <w:szCs w:val="20"/>
              </w:rPr>
            </w:pPr>
            <w:r>
              <w:rPr>
                <w:rFonts w:ascii="Arial" w:hAnsi="Arial" w:cs="Arial"/>
                <w:bCs/>
                <w:sz w:val="20"/>
                <w:szCs w:val="20"/>
              </w:rPr>
              <w:t>Extent of injury, damage etc.</w:t>
            </w:r>
          </w:p>
        </w:tc>
      </w:tr>
      <w:tr w:rsidR="00EB3D32" w14:paraId="635F7745"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62E283AF" w14:textId="77777777" w:rsidR="00EB3D32" w:rsidRDefault="00EB3D32">
            <w:pPr>
              <w:spacing w:before="60" w:after="60"/>
              <w:jc w:val="center"/>
              <w:rPr>
                <w:rFonts w:ascii="Arial" w:hAnsi="Arial" w:cs="Arial"/>
                <w:b/>
                <w:sz w:val="20"/>
                <w:szCs w:val="20"/>
              </w:rPr>
            </w:pPr>
            <w:r>
              <w:rPr>
                <w:rFonts w:ascii="Arial" w:hAnsi="Arial" w:cs="Arial"/>
                <w:b/>
                <w:sz w:val="20"/>
                <w:szCs w:val="20"/>
              </w:rPr>
              <w:t>Risk</w:t>
            </w:r>
          </w:p>
        </w:tc>
        <w:tc>
          <w:tcPr>
            <w:tcW w:w="12573" w:type="dxa"/>
            <w:tcBorders>
              <w:top w:val="single" w:sz="4" w:space="0" w:color="auto"/>
              <w:left w:val="single" w:sz="4" w:space="0" w:color="auto"/>
              <w:bottom w:val="single" w:sz="4" w:space="0" w:color="auto"/>
              <w:right w:val="single" w:sz="4" w:space="0" w:color="auto"/>
            </w:tcBorders>
            <w:vAlign w:val="center"/>
          </w:tcPr>
          <w:p w14:paraId="26E2BC53" w14:textId="77777777" w:rsidR="00EB3D32" w:rsidRDefault="00EB3D32">
            <w:pPr>
              <w:spacing w:before="60" w:after="60"/>
              <w:rPr>
                <w:rFonts w:ascii="Arial" w:hAnsi="Arial" w:cs="Arial"/>
                <w:bCs/>
                <w:sz w:val="20"/>
                <w:szCs w:val="20"/>
              </w:rPr>
            </w:pPr>
            <w:r>
              <w:rPr>
                <w:rFonts w:ascii="Arial" w:hAnsi="Arial" w:cs="Arial"/>
                <w:bCs/>
                <w:sz w:val="20"/>
                <w:szCs w:val="20"/>
              </w:rPr>
              <w:t xml:space="preserve">The probability of a hazard </w:t>
            </w:r>
            <w:proofErr w:type="gramStart"/>
            <w:r>
              <w:rPr>
                <w:rFonts w:ascii="Arial" w:hAnsi="Arial" w:cs="Arial"/>
                <w:bCs/>
                <w:sz w:val="20"/>
                <w:szCs w:val="20"/>
              </w:rPr>
              <w:t>actually causing</w:t>
            </w:r>
            <w:proofErr w:type="gramEnd"/>
            <w:r>
              <w:rPr>
                <w:rFonts w:ascii="Arial" w:hAnsi="Arial" w:cs="Arial"/>
                <w:bCs/>
                <w:sz w:val="20"/>
                <w:szCs w:val="20"/>
              </w:rPr>
              <w:t xml:space="preserve"> harm.</w:t>
            </w:r>
          </w:p>
        </w:tc>
      </w:tr>
      <w:tr w:rsidR="00EB3D32" w14:paraId="345B266E" w14:textId="77777777" w:rsidTr="00EB3D32">
        <w:trPr>
          <w:cantSplit/>
          <w:trHeight w:val="170"/>
        </w:trPr>
        <w:tc>
          <w:tcPr>
            <w:tcW w:w="1287" w:type="dxa"/>
            <w:tcBorders>
              <w:top w:val="single" w:sz="4" w:space="0" w:color="auto"/>
              <w:left w:val="single" w:sz="4" w:space="0" w:color="auto"/>
              <w:bottom w:val="single" w:sz="4" w:space="0" w:color="auto"/>
              <w:right w:val="single" w:sz="4" w:space="0" w:color="auto"/>
            </w:tcBorders>
            <w:shd w:val="clear" w:color="auto" w:fill="E6E6E6"/>
            <w:vAlign w:val="center"/>
          </w:tcPr>
          <w:p w14:paraId="606F77F8" w14:textId="77777777" w:rsidR="00EB3D32" w:rsidRDefault="00EB3D32">
            <w:pPr>
              <w:spacing w:before="60" w:after="60"/>
              <w:jc w:val="center"/>
              <w:rPr>
                <w:rFonts w:ascii="Arial" w:hAnsi="Arial" w:cs="Arial"/>
                <w:b/>
                <w:sz w:val="20"/>
                <w:szCs w:val="20"/>
              </w:rPr>
            </w:pPr>
            <w:r>
              <w:rPr>
                <w:rFonts w:ascii="Arial" w:hAnsi="Arial" w:cs="Arial"/>
                <w:b/>
                <w:sz w:val="20"/>
                <w:szCs w:val="20"/>
              </w:rPr>
              <w:t>Controls</w:t>
            </w:r>
          </w:p>
        </w:tc>
        <w:tc>
          <w:tcPr>
            <w:tcW w:w="12573" w:type="dxa"/>
            <w:tcBorders>
              <w:top w:val="single" w:sz="4" w:space="0" w:color="auto"/>
              <w:left w:val="single" w:sz="4" w:space="0" w:color="auto"/>
              <w:bottom w:val="single" w:sz="4" w:space="0" w:color="auto"/>
              <w:right w:val="single" w:sz="4" w:space="0" w:color="auto"/>
            </w:tcBorders>
            <w:vAlign w:val="center"/>
          </w:tcPr>
          <w:p w14:paraId="2F5A4022" w14:textId="77777777" w:rsidR="00EB3D32" w:rsidRDefault="00EB3D32">
            <w:pPr>
              <w:spacing w:before="60" w:after="60"/>
              <w:rPr>
                <w:rFonts w:ascii="Arial" w:hAnsi="Arial" w:cs="Arial"/>
                <w:bCs/>
                <w:sz w:val="20"/>
                <w:szCs w:val="20"/>
              </w:rPr>
            </w:pPr>
            <w:r>
              <w:rPr>
                <w:rFonts w:ascii="Arial" w:hAnsi="Arial" w:cs="Arial"/>
                <w:bCs/>
                <w:sz w:val="20"/>
                <w:szCs w:val="20"/>
              </w:rPr>
              <w:t xml:space="preserve">Measures introduced or installed to reduce to a minimum the possibility of harm to persons, </w:t>
            </w:r>
            <w:proofErr w:type="gramStart"/>
            <w:r>
              <w:rPr>
                <w:rFonts w:ascii="Arial" w:hAnsi="Arial" w:cs="Arial"/>
                <w:bCs/>
                <w:sz w:val="20"/>
                <w:szCs w:val="20"/>
              </w:rPr>
              <w:t>plant</w:t>
            </w:r>
            <w:proofErr w:type="gramEnd"/>
            <w:r>
              <w:rPr>
                <w:rFonts w:ascii="Arial" w:hAnsi="Arial" w:cs="Arial"/>
                <w:bCs/>
                <w:sz w:val="20"/>
                <w:szCs w:val="20"/>
              </w:rPr>
              <w:t xml:space="preserve"> and property.</w:t>
            </w:r>
          </w:p>
        </w:tc>
      </w:tr>
    </w:tbl>
    <w:p w14:paraId="27DE07C7" w14:textId="77777777" w:rsidR="00EB3D32" w:rsidRDefault="00EB3D32" w:rsidP="00EB3D32">
      <w:pPr>
        <w:spacing w:after="120"/>
        <w:rPr>
          <w:rFonts w:ascii="Arial" w:hAnsi="Arial" w:cs="Arial"/>
        </w:rPr>
      </w:pPr>
    </w:p>
    <w:p w14:paraId="0BDD3184" w14:textId="77777777" w:rsidR="00EB3D32" w:rsidRDefault="00EB3D32" w:rsidP="00294A34"/>
    <w:sectPr w:rsidR="00EB3D32" w:rsidSect="00682F1F">
      <w:footerReference w:type="even" r:id="rId7"/>
      <w:footerReference w:type="default" r:id="rId8"/>
      <w:footerReference w:type="first" r:id="rId9"/>
      <w:pgSz w:w="16838" w:h="11906" w:orient="landscape"/>
      <w:pgMar w:top="900" w:right="818" w:bottom="90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3D72" w14:textId="77777777" w:rsidR="00D22D13" w:rsidRDefault="00D22D13">
      <w:r>
        <w:separator/>
      </w:r>
    </w:p>
  </w:endnote>
  <w:endnote w:type="continuationSeparator" w:id="0">
    <w:p w14:paraId="0E14420F" w14:textId="77777777" w:rsidR="00D22D13" w:rsidRDefault="00D2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A1F" w14:textId="0C3AEC90" w:rsidR="003F74CD" w:rsidRDefault="003F74CD">
    <w:pPr>
      <w:pStyle w:val="Footer"/>
    </w:pPr>
    <w:r>
      <w:rPr>
        <w:noProof/>
      </w:rPr>
      <mc:AlternateContent>
        <mc:Choice Requires="wps">
          <w:drawing>
            <wp:anchor distT="0" distB="0" distL="0" distR="0" simplePos="0" relativeHeight="251659264" behindDoc="0" locked="0" layoutInCell="1" allowOverlap="1" wp14:anchorId="4B91F540" wp14:editId="2E8C667B">
              <wp:simplePos x="635" y="635"/>
              <wp:positionH relativeFrom="page">
                <wp:align>center</wp:align>
              </wp:positionH>
              <wp:positionV relativeFrom="page">
                <wp:align>bottom</wp:align>
              </wp:positionV>
              <wp:extent cx="443865" cy="443865"/>
              <wp:effectExtent l="0" t="0" r="10160" b="0"/>
              <wp:wrapNone/>
              <wp:docPr id="2" name="Text Box 2"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65735" w14:textId="5A6C7707"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1F540" id="_x0000_t202" coordsize="21600,21600" o:spt="202" path="m,l,21600r21600,l21600,xe">
              <v:stroke joinstyle="miter"/>
              <v:path gradientshapeok="t" o:connecttype="rect"/>
            </v:shapetype>
            <v:shape id="Text Box 2" o:spid="_x0000_s1026" type="#_x0000_t202" alt="This item is for use in the course of BHS business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AA65735" w14:textId="5A6C7707"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2E5" w14:textId="640C2EA4" w:rsidR="000A389C" w:rsidRPr="000A389C" w:rsidRDefault="003F74CD" w:rsidP="000A389C">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0288" behindDoc="0" locked="0" layoutInCell="1" allowOverlap="1" wp14:anchorId="426627D7" wp14:editId="1989A5D4">
              <wp:simplePos x="571500" y="6991350"/>
              <wp:positionH relativeFrom="page">
                <wp:align>center</wp:align>
              </wp:positionH>
              <wp:positionV relativeFrom="page">
                <wp:align>bottom</wp:align>
              </wp:positionV>
              <wp:extent cx="443865" cy="443865"/>
              <wp:effectExtent l="0" t="0" r="10160" b="0"/>
              <wp:wrapNone/>
              <wp:docPr id="3" name="Text Box 3"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F00A7" w14:textId="1FE8E8D4"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627D7" id="_x0000_t202" coordsize="21600,21600" o:spt="202" path="m,l,21600r21600,l21600,xe">
              <v:stroke joinstyle="miter"/>
              <v:path gradientshapeok="t" o:connecttype="rect"/>
            </v:shapetype>
            <v:shape id="Text Box 3" o:spid="_x0000_s1027" type="#_x0000_t202" alt="This item is for use in the course of BHS business use only"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59F00A7" w14:textId="1FE8E8D4"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r w:rsidR="000A389C" w:rsidRPr="000A389C">
      <w:rPr>
        <w:rFonts w:ascii="Arial" w:hAnsi="Arial" w:cs="Arial"/>
        <w:sz w:val="16"/>
        <w:szCs w:val="16"/>
      </w:rPr>
      <w:t xml:space="preserve">Page </w:t>
    </w:r>
    <w:r w:rsidR="000A389C" w:rsidRPr="000A389C">
      <w:rPr>
        <w:rFonts w:ascii="Arial" w:hAnsi="Arial" w:cs="Arial"/>
        <w:sz w:val="16"/>
        <w:szCs w:val="16"/>
      </w:rPr>
      <w:fldChar w:fldCharType="begin"/>
    </w:r>
    <w:r w:rsidR="000A389C" w:rsidRPr="000A389C">
      <w:rPr>
        <w:rFonts w:ascii="Arial" w:hAnsi="Arial" w:cs="Arial"/>
        <w:sz w:val="16"/>
        <w:szCs w:val="16"/>
      </w:rPr>
      <w:instrText xml:space="preserve"> PAGE </w:instrText>
    </w:r>
    <w:r w:rsidR="000A389C">
      <w:rPr>
        <w:rFonts w:ascii="Arial" w:hAnsi="Arial" w:cs="Arial"/>
        <w:sz w:val="16"/>
        <w:szCs w:val="16"/>
      </w:rPr>
      <w:fldChar w:fldCharType="separate"/>
    </w:r>
    <w:r w:rsidR="00D00A59">
      <w:rPr>
        <w:rFonts w:ascii="Arial" w:hAnsi="Arial" w:cs="Arial"/>
        <w:noProof/>
        <w:sz w:val="16"/>
        <w:szCs w:val="16"/>
      </w:rPr>
      <w:t>1</w:t>
    </w:r>
    <w:r w:rsidR="000A389C" w:rsidRPr="000A389C">
      <w:rPr>
        <w:rFonts w:ascii="Arial" w:hAnsi="Arial" w:cs="Arial"/>
        <w:sz w:val="16"/>
        <w:szCs w:val="16"/>
      </w:rPr>
      <w:fldChar w:fldCharType="end"/>
    </w:r>
    <w:r w:rsidR="000A389C" w:rsidRPr="000A389C">
      <w:rPr>
        <w:rFonts w:ascii="Arial" w:hAnsi="Arial" w:cs="Arial"/>
        <w:sz w:val="16"/>
        <w:szCs w:val="16"/>
      </w:rPr>
      <w:t xml:space="preserve"> of </w:t>
    </w:r>
    <w:r w:rsidR="000A389C" w:rsidRPr="000A389C">
      <w:rPr>
        <w:rFonts w:ascii="Arial" w:hAnsi="Arial" w:cs="Arial"/>
        <w:sz w:val="16"/>
        <w:szCs w:val="16"/>
      </w:rPr>
      <w:fldChar w:fldCharType="begin"/>
    </w:r>
    <w:r w:rsidR="000A389C" w:rsidRPr="000A389C">
      <w:rPr>
        <w:rFonts w:ascii="Arial" w:hAnsi="Arial" w:cs="Arial"/>
        <w:sz w:val="16"/>
        <w:szCs w:val="16"/>
      </w:rPr>
      <w:instrText xml:space="preserve"> NUMPAGES </w:instrText>
    </w:r>
    <w:r w:rsidR="000A389C">
      <w:rPr>
        <w:rFonts w:ascii="Arial" w:hAnsi="Arial" w:cs="Arial"/>
        <w:sz w:val="16"/>
        <w:szCs w:val="16"/>
      </w:rPr>
      <w:fldChar w:fldCharType="separate"/>
    </w:r>
    <w:r w:rsidR="00D00A59">
      <w:rPr>
        <w:rFonts w:ascii="Arial" w:hAnsi="Arial" w:cs="Arial"/>
        <w:noProof/>
        <w:sz w:val="16"/>
        <w:szCs w:val="16"/>
      </w:rPr>
      <w:t>5</w:t>
    </w:r>
    <w:r w:rsidR="000A389C" w:rsidRPr="000A389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C9CB" w14:textId="0B4C0FCB" w:rsidR="003F74CD" w:rsidRDefault="003F74CD">
    <w:pPr>
      <w:pStyle w:val="Footer"/>
    </w:pPr>
    <w:r>
      <w:rPr>
        <w:noProof/>
      </w:rPr>
      <mc:AlternateContent>
        <mc:Choice Requires="wps">
          <w:drawing>
            <wp:anchor distT="0" distB="0" distL="0" distR="0" simplePos="0" relativeHeight="251658240" behindDoc="0" locked="0" layoutInCell="1" allowOverlap="1" wp14:anchorId="0006875D" wp14:editId="203400B4">
              <wp:simplePos x="635" y="635"/>
              <wp:positionH relativeFrom="page">
                <wp:align>center</wp:align>
              </wp:positionH>
              <wp:positionV relativeFrom="page">
                <wp:align>bottom</wp:align>
              </wp:positionV>
              <wp:extent cx="443865" cy="443865"/>
              <wp:effectExtent l="0" t="0" r="10160" b="0"/>
              <wp:wrapNone/>
              <wp:docPr id="1" name="Text Box 1"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C3EF8" w14:textId="4718824A"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6875D" id="_x0000_t202" coordsize="21600,21600" o:spt="202" path="m,l,21600r21600,l21600,xe">
              <v:stroke joinstyle="miter"/>
              <v:path gradientshapeok="t" o:connecttype="rect"/>
            </v:shapetype>
            <v:shape id="Text Box 1" o:spid="_x0000_s1028" type="#_x0000_t202" alt="This item is for use in the course of BHS business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B4C3EF8" w14:textId="4718824A" w:rsidR="003F74CD" w:rsidRPr="003F74CD" w:rsidRDefault="003F74CD" w:rsidP="003F74CD">
                    <w:pPr>
                      <w:rPr>
                        <w:rFonts w:ascii="Calibri" w:eastAsia="Calibri" w:hAnsi="Calibri" w:cs="Calibri"/>
                        <w:noProof/>
                        <w:color w:val="FF0000"/>
                        <w:sz w:val="16"/>
                        <w:szCs w:val="16"/>
                      </w:rPr>
                    </w:pPr>
                    <w:r w:rsidRPr="003F74CD">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4EB9" w14:textId="77777777" w:rsidR="00D22D13" w:rsidRDefault="00D22D13">
      <w:r>
        <w:separator/>
      </w:r>
    </w:p>
  </w:footnote>
  <w:footnote w:type="continuationSeparator" w:id="0">
    <w:p w14:paraId="763C600E" w14:textId="77777777" w:rsidR="00D22D13" w:rsidRDefault="00D2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0F9"/>
    <w:multiLevelType w:val="hybridMultilevel"/>
    <w:tmpl w:val="6A9C62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728EB"/>
    <w:multiLevelType w:val="multilevel"/>
    <w:tmpl w:val="0756DFB4"/>
    <w:lvl w:ilvl="0">
      <w:start w:val="1"/>
      <w:numFmt w:val="bullet"/>
      <w:lvlText w:val=""/>
      <w:lvlJc w:val="left"/>
      <w:pPr>
        <w:tabs>
          <w:tab w:val="num" w:pos="360"/>
        </w:tabs>
        <w:ind w:left="360" w:hanging="360"/>
      </w:pPr>
      <w:rPr>
        <w:rFonts w:ascii="Wingdings" w:hAnsi="Wingdings" w:hint="default"/>
      </w:rPr>
    </w:lvl>
    <w:lvl w:ilvl="1">
      <w:numFmt w:val="none"/>
      <w:lvlText w:val="%1."/>
      <w:lvlJc w:val="left"/>
      <w:pPr>
        <w:tabs>
          <w:tab w:val="num" w:pos="0"/>
        </w:tabs>
        <w:ind w:left="0" w:firstLine="0"/>
      </w:pPr>
      <w:rPr>
        <w:rFonts w:ascii="Arial" w:hAnsi="Arial" w:cs="Arial" w:hint="default"/>
      </w:rPr>
    </w:lvl>
    <w:lvl w:ilvl="2">
      <w:numFmt w:val="decimal"/>
      <w:lvlText w:val="%3"/>
      <w:lvlJc w:val="left"/>
      <w:pPr>
        <w:tabs>
          <w:tab w:val="num" w:pos="0"/>
        </w:tabs>
        <w:ind w:left="0" w:firstLine="0"/>
      </w:pPr>
      <w:rPr>
        <w:rFonts w:ascii="Arial" w:hAnsi="Arial" w:cs="Arial" w:hint="default"/>
      </w:rPr>
    </w:lvl>
    <w:lvl w:ilvl="3">
      <w:numFmt w:val="decimal"/>
      <w:lvlText w:val="%4"/>
      <w:lvlJc w:val="left"/>
      <w:pPr>
        <w:tabs>
          <w:tab w:val="num" w:pos="0"/>
        </w:tabs>
        <w:ind w:left="0" w:firstLine="0"/>
      </w:pPr>
      <w:rPr>
        <w:rFonts w:ascii="Arial" w:hAnsi="Arial" w:cs="Arial" w:hint="default"/>
      </w:rPr>
    </w:lvl>
    <w:lvl w:ilvl="4">
      <w:numFmt w:val="decimal"/>
      <w:lvlText w:val="%5"/>
      <w:lvlJc w:val="left"/>
      <w:pPr>
        <w:tabs>
          <w:tab w:val="num" w:pos="0"/>
        </w:tabs>
        <w:ind w:left="0" w:firstLine="0"/>
      </w:pPr>
      <w:rPr>
        <w:rFonts w:ascii="Arial" w:hAnsi="Arial" w:cs="Arial" w:hint="default"/>
      </w:rPr>
    </w:lvl>
    <w:lvl w:ilvl="5">
      <w:numFmt w:val="decimal"/>
      <w:lvlText w:val="%6"/>
      <w:lvlJc w:val="left"/>
      <w:pPr>
        <w:tabs>
          <w:tab w:val="num" w:pos="0"/>
        </w:tabs>
        <w:ind w:left="0" w:firstLine="0"/>
      </w:pPr>
      <w:rPr>
        <w:rFonts w:ascii="Arial" w:hAnsi="Arial" w:cs="Arial" w:hint="default"/>
      </w:rPr>
    </w:lvl>
    <w:lvl w:ilvl="6">
      <w:numFmt w:val="decimal"/>
      <w:lvlText w:val="%7"/>
      <w:lvlJc w:val="left"/>
      <w:pPr>
        <w:tabs>
          <w:tab w:val="num" w:pos="0"/>
        </w:tabs>
        <w:ind w:left="0" w:firstLine="0"/>
      </w:pPr>
      <w:rPr>
        <w:rFonts w:ascii="Arial" w:hAnsi="Arial" w:cs="Arial" w:hint="default"/>
      </w:rPr>
    </w:lvl>
    <w:lvl w:ilvl="7">
      <w:numFmt w:val="decimal"/>
      <w:lvlText w:val="%8"/>
      <w:lvlJc w:val="left"/>
      <w:pPr>
        <w:tabs>
          <w:tab w:val="num" w:pos="0"/>
        </w:tabs>
        <w:ind w:left="0" w:firstLine="0"/>
      </w:pPr>
      <w:rPr>
        <w:rFonts w:ascii="Arial" w:hAnsi="Arial" w:cs="Arial" w:hint="default"/>
      </w:rPr>
    </w:lvl>
    <w:lvl w:ilvl="8">
      <w:numFmt w:val="decimal"/>
      <w:lvlText w:val="%9"/>
      <w:lvlJc w:val="left"/>
      <w:pPr>
        <w:tabs>
          <w:tab w:val="num" w:pos="0"/>
        </w:tabs>
        <w:ind w:left="0" w:firstLine="0"/>
      </w:pPr>
      <w:rPr>
        <w:rFonts w:ascii="Arial" w:hAnsi="Arial" w:cs="Arial" w:hint="default"/>
      </w:rPr>
    </w:lvl>
  </w:abstractNum>
  <w:abstractNum w:abstractNumId="2" w15:restartNumberingAfterBreak="0">
    <w:nsid w:val="5E8437F3"/>
    <w:multiLevelType w:val="hybridMultilevel"/>
    <w:tmpl w:val="69CEA2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1642910">
    <w:abstractNumId w:val="2"/>
  </w:num>
  <w:num w:numId="2" w16cid:durableId="490606935">
    <w:abstractNumId w:val="1"/>
  </w:num>
  <w:num w:numId="3" w16cid:durableId="155932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C5"/>
    <w:rsid w:val="00007B27"/>
    <w:rsid w:val="000150D6"/>
    <w:rsid w:val="00020172"/>
    <w:rsid w:val="00020B69"/>
    <w:rsid w:val="000238C3"/>
    <w:rsid w:val="000302F1"/>
    <w:rsid w:val="00031AC0"/>
    <w:rsid w:val="00033560"/>
    <w:rsid w:val="0003478A"/>
    <w:rsid w:val="000364F9"/>
    <w:rsid w:val="00037376"/>
    <w:rsid w:val="00055248"/>
    <w:rsid w:val="00055AC4"/>
    <w:rsid w:val="000626A6"/>
    <w:rsid w:val="000667EE"/>
    <w:rsid w:val="000746C7"/>
    <w:rsid w:val="000754CE"/>
    <w:rsid w:val="0008191E"/>
    <w:rsid w:val="000868EE"/>
    <w:rsid w:val="0009444E"/>
    <w:rsid w:val="00095CB0"/>
    <w:rsid w:val="000A2827"/>
    <w:rsid w:val="000A389C"/>
    <w:rsid w:val="000B32C5"/>
    <w:rsid w:val="000C0577"/>
    <w:rsid w:val="000D388E"/>
    <w:rsid w:val="00107A70"/>
    <w:rsid w:val="00143D0C"/>
    <w:rsid w:val="00143E4D"/>
    <w:rsid w:val="00164625"/>
    <w:rsid w:val="00177141"/>
    <w:rsid w:val="00180A47"/>
    <w:rsid w:val="001A62C9"/>
    <w:rsid w:val="001C02CE"/>
    <w:rsid w:val="001E2726"/>
    <w:rsid w:val="001E318F"/>
    <w:rsid w:val="001F4E15"/>
    <w:rsid w:val="001F7167"/>
    <w:rsid w:val="00205135"/>
    <w:rsid w:val="00223067"/>
    <w:rsid w:val="002310FF"/>
    <w:rsid w:val="0025352F"/>
    <w:rsid w:val="002620B2"/>
    <w:rsid w:val="00266873"/>
    <w:rsid w:val="00273CDB"/>
    <w:rsid w:val="00273ED6"/>
    <w:rsid w:val="0028534F"/>
    <w:rsid w:val="0028706F"/>
    <w:rsid w:val="00294A34"/>
    <w:rsid w:val="00296E85"/>
    <w:rsid w:val="002A294E"/>
    <w:rsid w:val="002B4043"/>
    <w:rsid w:val="002E3B3D"/>
    <w:rsid w:val="002E422B"/>
    <w:rsid w:val="00303B7D"/>
    <w:rsid w:val="00310B25"/>
    <w:rsid w:val="00322A1A"/>
    <w:rsid w:val="00345BD4"/>
    <w:rsid w:val="00354678"/>
    <w:rsid w:val="00354D42"/>
    <w:rsid w:val="00360777"/>
    <w:rsid w:val="00363F5F"/>
    <w:rsid w:val="003732E1"/>
    <w:rsid w:val="0037564D"/>
    <w:rsid w:val="003912E5"/>
    <w:rsid w:val="003957B5"/>
    <w:rsid w:val="00396A82"/>
    <w:rsid w:val="003A0036"/>
    <w:rsid w:val="003A7DB3"/>
    <w:rsid w:val="003D78B9"/>
    <w:rsid w:val="003F0804"/>
    <w:rsid w:val="003F6B36"/>
    <w:rsid w:val="003F74CD"/>
    <w:rsid w:val="00405647"/>
    <w:rsid w:val="00415815"/>
    <w:rsid w:val="00421453"/>
    <w:rsid w:val="00424648"/>
    <w:rsid w:val="0042545B"/>
    <w:rsid w:val="00446A0D"/>
    <w:rsid w:val="00447A91"/>
    <w:rsid w:val="004516D1"/>
    <w:rsid w:val="00472A81"/>
    <w:rsid w:val="00485A89"/>
    <w:rsid w:val="00486310"/>
    <w:rsid w:val="00491A57"/>
    <w:rsid w:val="004936D0"/>
    <w:rsid w:val="004B1D48"/>
    <w:rsid w:val="004C5733"/>
    <w:rsid w:val="004D638C"/>
    <w:rsid w:val="004D6917"/>
    <w:rsid w:val="004E4435"/>
    <w:rsid w:val="004E76D1"/>
    <w:rsid w:val="00502A4F"/>
    <w:rsid w:val="0050437B"/>
    <w:rsid w:val="005112AF"/>
    <w:rsid w:val="00513C5E"/>
    <w:rsid w:val="00514055"/>
    <w:rsid w:val="00526EB9"/>
    <w:rsid w:val="0053278A"/>
    <w:rsid w:val="00532B86"/>
    <w:rsid w:val="00541834"/>
    <w:rsid w:val="00542E95"/>
    <w:rsid w:val="00546345"/>
    <w:rsid w:val="00547ED1"/>
    <w:rsid w:val="005617DF"/>
    <w:rsid w:val="005743B7"/>
    <w:rsid w:val="00584B44"/>
    <w:rsid w:val="005878CB"/>
    <w:rsid w:val="005923C1"/>
    <w:rsid w:val="00593BD5"/>
    <w:rsid w:val="00596C09"/>
    <w:rsid w:val="005A34C9"/>
    <w:rsid w:val="005A3F2D"/>
    <w:rsid w:val="005A5C11"/>
    <w:rsid w:val="005B52DD"/>
    <w:rsid w:val="005D2852"/>
    <w:rsid w:val="005D400F"/>
    <w:rsid w:val="005D6171"/>
    <w:rsid w:val="005D690F"/>
    <w:rsid w:val="005E6BE8"/>
    <w:rsid w:val="005F07D6"/>
    <w:rsid w:val="00606A2E"/>
    <w:rsid w:val="00617AD0"/>
    <w:rsid w:val="00625E45"/>
    <w:rsid w:val="0064166D"/>
    <w:rsid w:val="00646725"/>
    <w:rsid w:val="006502C9"/>
    <w:rsid w:val="006507FD"/>
    <w:rsid w:val="006705F5"/>
    <w:rsid w:val="0067716C"/>
    <w:rsid w:val="00682F1F"/>
    <w:rsid w:val="00696ACB"/>
    <w:rsid w:val="006B29A3"/>
    <w:rsid w:val="006D61DB"/>
    <w:rsid w:val="006E34B5"/>
    <w:rsid w:val="006F11C7"/>
    <w:rsid w:val="0070291C"/>
    <w:rsid w:val="00705E4A"/>
    <w:rsid w:val="007079EA"/>
    <w:rsid w:val="00724EAB"/>
    <w:rsid w:val="007516AD"/>
    <w:rsid w:val="00751AF8"/>
    <w:rsid w:val="00760B56"/>
    <w:rsid w:val="007642FF"/>
    <w:rsid w:val="00780B15"/>
    <w:rsid w:val="00783B60"/>
    <w:rsid w:val="00784CE6"/>
    <w:rsid w:val="00786CE9"/>
    <w:rsid w:val="00786FFC"/>
    <w:rsid w:val="007912B9"/>
    <w:rsid w:val="00794061"/>
    <w:rsid w:val="00796744"/>
    <w:rsid w:val="007A51E1"/>
    <w:rsid w:val="007A71B1"/>
    <w:rsid w:val="007B6CA2"/>
    <w:rsid w:val="007C0A0A"/>
    <w:rsid w:val="007C55E5"/>
    <w:rsid w:val="007C7F83"/>
    <w:rsid w:val="008008E1"/>
    <w:rsid w:val="00801DF8"/>
    <w:rsid w:val="00804F91"/>
    <w:rsid w:val="00807E05"/>
    <w:rsid w:val="00811A80"/>
    <w:rsid w:val="00814EE0"/>
    <w:rsid w:val="0082466A"/>
    <w:rsid w:val="0083715C"/>
    <w:rsid w:val="00844776"/>
    <w:rsid w:val="00855BF9"/>
    <w:rsid w:val="00856063"/>
    <w:rsid w:val="0085616B"/>
    <w:rsid w:val="00856925"/>
    <w:rsid w:val="00865F3F"/>
    <w:rsid w:val="008832ED"/>
    <w:rsid w:val="00890329"/>
    <w:rsid w:val="00891D4C"/>
    <w:rsid w:val="00896B72"/>
    <w:rsid w:val="008A2DC7"/>
    <w:rsid w:val="008A5337"/>
    <w:rsid w:val="008B14A2"/>
    <w:rsid w:val="008C0C38"/>
    <w:rsid w:val="008C2AFF"/>
    <w:rsid w:val="008C4422"/>
    <w:rsid w:val="008D18B5"/>
    <w:rsid w:val="008D451F"/>
    <w:rsid w:val="008E4A1E"/>
    <w:rsid w:val="008E7E4C"/>
    <w:rsid w:val="00902666"/>
    <w:rsid w:val="009161DE"/>
    <w:rsid w:val="009210C2"/>
    <w:rsid w:val="00930EA3"/>
    <w:rsid w:val="00931DDA"/>
    <w:rsid w:val="00932E77"/>
    <w:rsid w:val="00934360"/>
    <w:rsid w:val="00946D36"/>
    <w:rsid w:val="00951664"/>
    <w:rsid w:val="00976B0A"/>
    <w:rsid w:val="0098464B"/>
    <w:rsid w:val="009853C5"/>
    <w:rsid w:val="00996235"/>
    <w:rsid w:val="009A7891"/>
    <w:rsid w:val="009B07FC"/>
    <w:rsid w:val="009D6123"/>
    <w:rsid w:val="009E3586"/>
    <w:rsid w:val="009F7EA5"/>
    <w:rsid w:val="00A10E84"/>
    <w:rsid w:val="00A21ED1"/>
    <w:rsid w:val="00A33A32"/>
    <w:rsid w:val="00A55BF1"/>
    <w:rsid w:val="00A60634"/>
    <w:rsid w:val="00A61539"/>
    <w:rsid w:val="00A6786A"/>
    <w:rsid w:val="00A75AE4"/>
    <w:rsid w:val="00A84B62"/>
    <w:rsid w:val="00A91634"/>
    <w:rsid w:val="00AA7D85"/>
    <w:rsid w:val="00AB0E62"/>
    <w:rsid w:val="00AC2C7F"/>
    <w:rsid w:val="00AE23F0"/>
    <w:rsid w:val="00AF60C6"/>
    <w:rsid w:val="00AF7928"/>
    <w:rsid w:val="00B226CA"/>
    <w:rsid w:val="00B23CDA"/>
    <w:rsid w:val="00B328D1"/>
    <w:rsid w:val="00B35AA1"/>
    <w:rsid w:val="00B375F1"/>
    <w:rsid w:val="00B40DF1"/>
    <w:rsid w:val="00B43A76"/>
    <w:rsid w:val="00B47524"/>
    <w:rsid w:val="00B552E5"/>
    <w:rsid w:val="00B6170B"/>
    <w:rsid w:val="00B86233"/>
    <w:rsid w:val="00BA5888"/>
    <w:rsid w:val="00BA64F3"/>
    <w:rsid w:val="00BB0D48"/>
    <w:rsid w:val="00BB5023"/>
    <w:rsid w:val="00BC5473"/>
    <w:rsid w:val="00BD2E57"/>
    <w:rsid w:val="00BD5DF3"/>
    <w:rsid w:val="00BE4F75"/>
    <w:rsid w:val="00BF1730"/>
    <w:rsid w:val="00C02926"/>
    <w:rsid w:val="00C279D0"/>
    <w:rsid w:val="00C3428B"/>
    <w:rsid w:val="00C36761"/>
    <w:rsid w:val="00C37382"/>
    <w:rsid w:val="00C42E0B"/>
    <w:rsid w:val="00C4602A"/>
    <w:rsid w:val="00C745B5"/>
    <w:rsid w:val="00C83F2B"/>
    <w:rsid w:val="00C86507"/>
    <w:rsid w:val="00CA5E47"/>
    <w:rsid w:val="00CB3C0C"/>
    <w:rsid w:val="00CC1A73"/>
    <w:rsid w:val="00CC6186"/>
    <w:rsid w:val="00CC69CC"/>
    <w:rsid w:val="00CD2993"/>
    <w:rsid w:val="00CF0923"/>
    <w:rsid w:val="00CF25D3"/>
    <w:rsid w:val="00D00A59"/>
    <w:rsid w:val="00D077D3"/>
    <w:rsid w:val="00D22D13"/>
    <w:rsid w:val="00D26087"/>
    <w:rsid w:val="00D310CC"/>
    <w:rsid w:val="00D42695"/>
    <w:rsid w:val="00D74AEC"/>
    <w:rsid w:val="00D750A4"/>
    <w:rsid w:val="00D7682B"/>
    <w:rsid w:val="00D83BEA"/>
    <w:rsid w:val="00D91488"/>
    <w:rsid w:val="00D9576E"/>
    <w:rsid w:val="00DA099C"/>
    <w:rsid w:val="00DB627B"/>
    <w:rsid w:val="00DB7A86"/>
    <w:rsid w:val="00DC20CC"/>
    <w:rsid w:val="00DD3C89"/>
    <w:rsid w:val="00DD6556"/>
    <w:rsid w:val="00DD741F"/>
    <w:rsid w:val="00DE5465"/>
    <w:rsid w:val="00DE73B6"/>
    <w:rsid w:val="00DE76A6"/>
    <w:rsid w:val="00E03FB4"/>
    <w:rsid w:val="00E128D0"/>
    <w:rsid w:val="00E145F1"/>
    <w:rsid w:val="00E17AB5"/>
    <w:rsid w:val="00E2271E"/>
    <w:rsid w:val="00E2307B"/>
    <w:rsid w:val="00E23B38"/>
    <w:rsid w:val="00E26B9E"/>
    <w:rsid w:val="00E322B5"/>
    <w:rsid w:val="00E36186"/>
    <w:rsid w:val="00E50269"/>
    <w:rsid w:val="00E6073A"/>
    <w:rsid w:val="00E800F6"/>
    <w:rsid w:val="00E8250F"/>
    <w:rsid w:val="00E82F1C"/>
    <w:rsid w:val="00E845D5"/>
    <w:rsid w:val="00E84D80"/>
    <w:rsid w:val="00EA1C04"/>
    <w:rsid w:val="00EB0EAE"/>
    <w:rsid w:val="00EB2C5B"/>
    <w:rsid w:val="00EB3D32"/>
    <w:rsid w:val="00EB4204"/>
    <w:rsid w:val="00EC35AC"/>
    <w:rsid w:val="00EC4004"/>
    <w:rsid w:val="00ED0BD0"/>
    <w:rsid w:val="00ED1ACF"/>
    <w:rsid w:val="00EE6BA5"/>
    <w:rsid w:val="00F0024A"/>
    <w:rsid w:val="00F22232"/>
    <w:rsid w:val="00F24D3F"/>
    <w:rsid w:val="00F32316"/>
    <w:rsid w:val="00F355C4"/>
    <w:rsid w:val="00F37C74"/>
    <w:rsid w:val="00F43DF4"/>
    <w:rsid w:val="00F51317"/>
    <w:rsid w:val="00F575C6"/>
    <w:rsid w:val="00F605EB"/>
    <w:rsid w:val="00F73E0F"/>
    <w:rsid w:val="00F82F5D"/>
    <w:rsid w:val="00F871BB"/>
    <w:rsid w:val="00F9446D"/>
    <w:rsid w:val="00FA66C7"/>
    <w:rsid w:val="00FB53A8"/>
    <w:rsid w:val="00FC1035"/>
    <w:rsid w:val="00FE0299"/>
    <w:rsid w:val="00FF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3966A8"/>
  <w15:chartTrackingRefBased/>
  <w15:docId w15:val="{698CC4DA-2CD9-4590-9AFE-87B2AB3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82B"/>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82F1F"/>
    <w:pPr>
      <w:spacing w:before="100" w:beforeAutospacing="1" w:after="100" w:afterAutospacing="1"/>
    </w:pPr>
    <w:rPr>
      <w:lang w:eastAsia="en-GB"/>
    </w:rPr>
  </w:style>
  <w:style w:type="character" w:customStyle="1" w:styleId="bold">
    <w:name w:val="bold"/>
    <w:basedOn w:val="DefaultParagraphFont"/>
    <w:rsid w:val="00682F1F"/>
  </w:style>
  <w:style w:type="character" w:customStyle="1" w:styleId="italic">
    <w:name w:val="italic"/>
    <w:basedOn w:val="DefaultParagraphFont"/>
    <w:rsid w:val="00682F1F"/>
  </w:style>
  <w:style w:type="paragraph" w:styleId="Header">
    <w:name w:val="header"/>
    <w:basedOn w:val="Normal"/>
    <w:rsid w:val="000A389C"/>
    <w:pPr>
      <w:tabs>
        <w:tab w:val="center" w:pos="4320"/>
        <w:tab w:val="right" w:pos="8640"/>
      </w:tabs>
    </w:pPr>
  </w:style>
  <w:style w:type="paragraph" w:styleId="Footer">
    <w:name w:val="footer"/>
    <w:basedOn w:val="Normal"/>
    <w:rsid w:val="000A389C"/>
    <w:pPr>
      <w:tabs>
        <w:tab w:val="center" w:pos="4320"/>
        <w:tab w:val="right" w:pos="8640"/>
      </w:tabs>
    </w:pPr>
  </w:style>
  <w:style w:type="paragraph" w:styleId="BalloonText">
    <w:name w:val="Balloon Text"/>
    <w:basedOn w:val="Normal"/>
    <w:link w:val="BalloonTextChar"/>
    <w:rsid w:val="00F37C74"/>
    <w:rPr>
      <w:rFonts w:ascii="Tahoma" w:hAnsi="Tahoma" w:cs="Tahoma"/>
      <w:sz w:val="16"/>
      <w:szCs w:val="16"/>
    </w:rPr>
  </w:style>
  <w:style w:type="character" w:customStyle="1" w:styleId="BalloonTextChar">
    <w:name w:val="Balloon Text Char"/>
    <w:link w:val="BalloonText"/>
    <w:rsid w:val="00F37C74"/>
    <w:rPr>
      <w:rFonts w:ascii="Tahoma" w:hAnsi="Tahoma" w:cs="Tahoma"/>
      <w:sz w:val="16"/>
      <w:szCs w:val="16"/>
      <w:lang w:eastAsia="en-US"/>
    </w:rPr>
  </w:style>
  <w:style w:type="character" w:styleId="Hyperlink">
    <w:name w:val="Hyperlink"/>
    <w:rsid w:val="009E3586"/>
    <w:rPr>
      <w:color w:val="0563C1"/>
      <w:u w:val="single"/>
    </w:rPr>
  </w:style>
  <w:style w:type="character" w:styleId="UnresolvedMention">
    <w:name w:val="Unresolved Mention"/>
    <w:uiPriority w:val="99"/>
    <w:semiHidden/>
    <w:unhideWhenUsed/>
    <w:rsid w:val="009E3586"/>
    <w:rPr>
      <w:color w:val="605E5C"/>
      <w:shd w:val="clear" w:color="auto" w:fill="E1DFDD"/>
    </w:rPr>
  </w:style>
  <w:style w:type="character" w:styleId="FollowedHyperlink">
    <w:name w:val="FollowedHyperlink"/>
    <w:rsid w:val="00B375F1"/>
    <w:rPr>
      <w:color w:val="954F72"/>
      <w:u w:val="single"/>
    </w:rPr>
  </w:style>
  <w:style w:type="paragraph" w:styleId="ListParagraph">
    <w:name w:val="List Paragraph"/>
    <w:basedOn w:val="Normal"/>
    <w:uiPriority w:val="34"/>
    <w:qFormat/>
    <w:rsid w:val="00A33A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07392">
      <w:bodyDiv w:val="1"/>
      <w:marLeft w:val="0"/>
      <w:marRight w:val="0"/>
      <w:marTop w:val="0"/>
      <w:marBottom w:val="0"/>
      <w:divBdr>
        <w:top w:val="none" w:sz="0" w:space="0" w:color="auto"/>
        <w:left w:val="none" w:sz="0" w:space="0" w:color="auto"/>
        <w:bottom w:val="none" w:sz="0" w:space="0" w:color="auto"/>
        <w:right w:val="none" w:sz="0" w:space="0" w:color="auto"/>
      </w:divBdr>
    </w:div>
    <w:div w:id="2140372062">
      <w:bodyDiv w:val="1"/>
      <w:marLeft w:val="0"/>
      <w:marRight w:val="0"/>
      <w:marTop w:val="0"/>
      <w:marBottom w:val="0"/>
      <w:divBdr>
        <w:top w:val="none" w:sz="0" w:space="0" w:color="auto"/>
        <w:left w:val="none" w:sz="0" w:space="0" w:color="auto"/>
        <w:bottom w:val="none" w:sz="0" w:space="0" w:color="auto"/>
        <w:right w:val="none" w:sz="0" w:space="0" w:color="auto"/>
      </w:divBdr>
      <w:divsChild>
        <w:div w:id="346911872">
          <w:marLeft w:val="0"/>
          <w:marRight w:val="0"/>
          <w:marTop w:val="0"/>
          <w:marBottom w:val="0"/>
          <w:divBdr>
            <w:top w:val="none" w:sz="0" w:space="0" w:color="auto"/>
            <w:left w:val="none" w:sz="0" w:space="0" w:color="auto"/>
            <w:bottom w:val="none" w:sz="0" w:space="0" w:color="auto"/>
            <w:right w:val="none" w:sz="0" w:space="0" w:color="auto"/>
          </w:divBdr>
          <w:divsChild>
            <w:div w:id="1554196383">
              <w:marLeft w:val="0"/>
              <w:marRight w:val="0"/>
              <w:marTop w:val="0"/>
              <w:marBottom w:val="0"/>
              <w:divBdr>
                <w:top w:val="none" w:sz="0" w:space="0" w:color="auto"/>
                <w:left w:val="none" w:sz="0" w:space="0" w:color="auto"/>
                <w:bottom w:val="none" w:sz="0" w:space="0" w:color="auto"/>
                <w:right w:val="none" w:sz="0" w:space="0" w:color="auto"/>
              </w:divBdr>
              <w:divsChild>
                <w:div w:id="1659571537">
                  <w:marLeft w:val="0"/>
                  <w:marRight w:val="0"/>
                  <w:marTop w:val="0"/>
                  <w:marBottom w:val="0"/>
                  <w:divBdr>
                    <w:top w:val="none" w:sz="0" w:space="0" w:color="auto"/>
                    <w:left w:val="none" w:sz="0" w:space="0" w:color="auto"/>
                    <w:bottom w:val="none" w:sz="0" w:space="0" w:color="auto"/>
                    <w:right w:val="none" w:sz="0" w:space="0" w:color="auto"/>
                  </w:divBdr>
                  <w:divsChild>
                    <w:div w:id="1820926097">
                      <w:marLeft w:val="0"/>
                      <w:marRight w:val="0"/>
                      <w:marTop w:val="0"/>
                      <w:marBottom w:val="0"/>
                      <w:divBdr>
                        <w:top w:val="none" w:sz="0" w:space="0" w:color="auto"/>
                        <w:left w:val="none" w:sz="0" w:space="0" w:color="auto"/>
                        <w:bottom w:val="none" w:sz="0" w:space="0" w:color="auto"/>
                        <w:right w:val="none" w:sz="0" w:space="0" w:color="auto"/>
                      </w:divBdr>
                      <w:divsChild>
                        <w:div w:id="8807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work\Simplify%20Phase%202%20Development\Risk%20Assess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Risk Assessment</Template>
  <TotalTime>0</TotalTime>
  <Pages>6</Pages>
  <Words>1787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Risk Assessment</vt:lpstr>
    </vt:vector>
  </TitlesOfParts>
  <Company>Wolters Kluwer Ltd</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Thomas</dc:creator>
  <cp:keywords/>
  <cp:lastModifiedBy>Sally Gardner</cp:lastModifiedBy>
  <cp:revision>3</cp:revision>
  <cp:lastPrinted>2019-11-07T15:55:00Z</cp:lastPrinted>
  <dcterms:created xsi:type="dcterms:W3CDTF">2023-10-23T11:25:00Z</dcterms:created>
  <dcterms:modified xsi:type="dcterms:W3CDTF">2023-10-23T11:25:00Z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2023-10-23T11:25:37Z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c8f88574-e18c-4fc4-85ec-d05e577664e9</vt:lpwstr>
  </property>
  <property fmtid="{D5CDD505-2E9C-101B-9397-08002B2CF9AE}" pid="11" name="MSIP_Label_87f8481a-044d-4f6b-80a4-a17e390f450e_ContentBits">
    <vt:lpwstr>2</vt:lpwstr>
  </property>
</Properties>
</file>